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8777C" w14:textId="77777777" w:rsidR="00615BE9" w:rsidRDefault="001823E8" w:rsidP="009C47BB">
      <w:pPr>
        <w:tabs>
          <w:tab w:val="left" w:pos="900"/>
        </w:tabs>
        <w:jc w:val="center"/>
        <w:rPr>
          <w:snapToGrid w:val="0"/>
          <w:color w:val="000000"/>
        </w:rPr>
      </w:pPr>
      <w:r>
        <w:rPr>
          <w:noProof/>
        </w:rPr>
        <w:drawing>
          <wp:inline distT="0" distB="0" distL="0" distR="0" wp14:anchorId="1781640E" wp14:editId="6B0E14C2">
            <wp:extent cx="3060700" cy="1028700"/>
            <wp:effectExtent l="0" t="0" r="0" b="0"/>
            <wp:docPr id="1" name="Picture 1" descr="Florida Department of Education&#10;fldoe.org&#10;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Florida Department of Education&#10;fldoe.org&#10;Logo"/>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0700" cy="1028700"/>
                    </a:xfrm>
                    <a:prstGeom prst="rect">
                      <a:avLst/>
                    </a:prstGeom>
                    <a:noFill/>
                    <a:ln>
                      <a:noFill/>
                    </a:ln>
                  </pic:spPr>
                </pic:pic>
              </a:graphicData>
            </a:graphic>
          </wp:inline>
        </w:drawing>
      </w:r>
    </w:p>
    <w:p w14:paraId="320C95E2" w14:textId="77777777" w:rsidR="005D4FE2" w:rsidRPr="009C47BB" w:rsidRDefault="005D4FE2" w:rsidP="009C47BB">
      <w:pPr>
        <w:tabs>
          <w:tab w:val="left" w:pos="900"/>
        </w:tabs>
        <w:jc w:val="center"/>
        <w:rPr>
          <w:snapToGrid w:val="0"/>
          <w:color w:val="000000"/>
        </w:rPr>
      </w:pPr>
    </w:p>
    <w:p w14:paraId="27DEBDAB" w14:textId="77777777" w:rsidR="00615BE9" w:rsidRPr="00945854" w:rsidRDefault="00615BE9" w:rsidP="00E83441">
      <w:pPr>
        <w:pStyle w:val="Heading1"/>
        <w:jc w:val="center"/>
        <w:rPr>
          <w:rStyle w:val="Strong"/>
          <w:i w:val="0"/>
          <w:iCs/>
          <w:sz w:val="28"/>
          <w:szCs w:val="28"/>
        </w:rPr>
      </w:pPr>
      <w:r w:rsidRPr="00945854">
        <w:rPr>
          <w:rStyle w:val="Strong"/>
          <w:i w:val="0"/>
          <w:iCs/>
          <w:sz w:val="28"/>
          <w:szCs w:val="28"/>
        </w:rPr>
        <w:t>FLORIDA DEPARTMENT OF EDUCATION</w:t>
      </w:r>
    </w:p>
    <w:p w14:paraId="271F164D" w14:textId="77777777" w:rsidR="00665AE1" w:rsidRPr="00C23033" w:rsidRDefault="0084076A" w:rsidP="00665AE1">
      <w:pPr>
        <w:pStyle w:val="Title"/>
        <w:spacing w:before="0"/>
        <w:rPr>
          <w:rStyle w:val="Strong"/>
        </w:rPr>
      </w:pPr>
      <w:r w:rsidRPr="00C23033">
        <w:rPr>
          <w:rStyle w:val="Strong"/>
          <w:szCs w:val="28"/>
        </w:rPr>
        <w:t>202</w:t>
      </w:r>
      <w:r w:rsidR="002B65EC">
        <w:rPr>
          <w:rStyle w:val="Strong"/>
          <w:szCs w:val="28"/>
        </w:rPr>
        <w:t>4</w:t>
      </w:r>
      <w:r w:rsidRPr="00C23033">
        <w:rPr>
          <w:rStyle w:val="Strong"/>
          <w:szCs w:val="28"/>
        </w:rPr>
        <w:t>-202</w:t>
      </w:r>
      <w:r w:rsidR="002B65EC">
        <w:rPr>
          <w:rStyle w:val="Strong"/>
          <w:szCs w:val="28"/>
        </w:rPr>
        <w:t>5</w:t>
      </w:r>
      <w:r w:rsidRPr="00C23033">
        <w:rPr>
          <w:rStyle w:val="Strong"/>
          <w:szCs w:val="28"/>
        </w:rPr>
        <w:t xml:space="preserve"> </w:t>
      </w:r>
      <w:r w:rsidR="00E83441" w:rsidRPr="00C23033">
        <w:rPr>
          <w:rStyle w:val="Strong"/>
          <w:szCs w:val="28"/>
        </w:rPr>
        <w:t>Request for Application (RFA Entitlement</w:t>
      </w:r>
      <w:r w:rsidR="00E83441" w:rsidRPr="00C23033">
        <w:rPr>
          <w:rStyle w:val="Strong"/>
        </w:rPr>
        <w:t>)</w:t>
      </w:r>
    </w:p>
    <w:p w14:paraId="6EA73EE4" w14:textId="77777777" w:rsidR="00665AE1" w:rsidRPr="00C23033" w:rsidRDefault="00765ADA" w:rsidP="00665AE1">
      <w:pPr>
        <w:pStyle w:val="Title"/>
        <w:spacing w:before="0"/>
        <w:rPr>
          <w:bCs w:val="0"/>
          <w:szCs w:val="28"/>
        </w:rPr>
      </w:pPr>
      <w:r w:rsidRPr="00C23033">
        <w:rPr>
          <w:bCs w:val="0"/>
          <w:szCs w:val="28"/>
        </w:rPr>
        <w:t>State Leadership</w:t>
      </w:r>
    </w:p>
    <w:p w14:paraId="2124B681" w14:textId="77777777" w:rsidR="00765ADA" w:rsidRPr="00C23033" w:rsidRDefault="00765ADA" w:rsidP="00665AE1">
      <w:pPr>
        <w:pStyle w:val="Title"/>
        <w:spacing w:before="0"/>
        <w:rPr>
          <w:bCs w:val="0"/>
        </w:rPr>
      </w:pPr>
      <w:r w:rsidRPr="00C23033">
        <w:rPr>
          <w:bCs w:val="0"/>
          <w:szCs w:val="28"/>
        </w:rPr>
        <w:t>State Correctional Institutions and Institutions That Serve Individuals with Disabilities</w:t>
      </w:r>
    </w:p>
    <w:p w14:paraId="187A2824" w14:textId="77777777" w:rsidR="009C47BB" w:rsidRPr="00C23033" w:rsidRDefault="009C47BB" w:rsidP="00CF5BE7">
      <w:pPr>
        <w:tabs>
          <w:tab w:val="left" w:pos="-120"/>
          <w:tab w:val="left" w:pos="0"/>
        </w:tabs>
        <w:ind w:left="720" w:hanging="720"/>
        <w:rPr>
          <w:color w:val="000000"/>
          <w:szCs w:val="24"/>
          <w:u w:val="single"/>
        </w:rPr>
      </w:pPr>
    </w:p>
    <w:p w14:paraId="2162A62D" w14:textId="77777777" w:rsidR="000832F5" w:rsidRPr="00C23033" w:rsidRDefault="00BF0672" w:rsidP="00EF6480">
      <w:pPr>
        <w:pStyle w:val="Subtitle"/>
      </w:pPr>
      <w:r w:rsidRPr="00C23033">
        <w:t>Bureau/</w:t>
      </w:r>
      <w:r w:rsidR="000832F5" w:rsidRPr="00C23033">
        <w:t>Office</w:t>
      </w:r>
    </w:p>
    <w:p w14:paraId="608DCF8F" w14:textId="77777777" w:rsidR="0084076A" w:rsidRPr="00C23033" w:rsidRDefault="0084076A" w:rsidP="0084076A">
      <w:r w:rsidRPr="00C23033">
        <w:t>Division of Career and Adult Education</w:t>
      </w:r>
    </w:p>
    <w:p w14:paraId="3B60782B" w14:textId="77777777" w:rsidR="00050685" w:rsidRPr="00C23033" w:rsidRDefault="00050685" w:rsidP="00CF5BE7">
      <w:pPr>
        <w:tabs>
          <w:tab w:val="left" w:pos="0"/>
        </w:tabs>
        <w:ind w:left="720" w:hanging="720"/>
        <w:rPr>
          <w:color w:val="000000"/>
          <w:szCs w:val="16"/>
          <w:u w:val="single"/>
        </w:rPr>
      </w:pPr>
    </w:p>
    <w:p w14:paraId="7EEECD94" w14:textId="77777777" w:rsidR="00206D3E" w:rsidRPr="00C23033" w:rsidRDefault="00206D3E" w:rsidP="00206D3E">
      <w:pPr>
        <w:pStyle w:val="Subtitle"/>
      </w:pPr>
      <w:r w:rsidRPr="00C23033">
        <w:t>TAPS Number</w:t>
      </w:r>
    </w:p>
    <w:p w14:paraId="2A519D4E" w14:textId="77777777" w:rsidR="0084076A" w:rsidRPr="00C23033" w:rsidRDefault="0084076A" w:rsidP="0084076A">
      <w:r w:rsidRPr="00C23033">
        <w:t>2</w:t>
      </w:r>
      <w:r w:rsidR="00903522">
        <w:t>5</w:t>
      </w:r>
      <w:r w:rsidRPr="00C23033">
        <w:t>B008</w:t>
      </w:r>
    </w:p>
    <w:p w14:paraId="180C7A9A" w14:textId="77777777" w:rsidR="00206D3E" w:rsidRPr="00C23033" w:rsidRDefault="00206D3E" w:rsidP="00CF5BE7">
      <w:pPr>
        <w:tabs>
          <w:tab w:val="left" w:pos="0"/>
        </w:tabs>
        <w:ind w:left="720" w:hanging="720"/>
        <w:rPr>
          <w:color w:val="000000"/>
          <w:szCs w:val="16"/>
          <w:u w:val="single"/>
        </w:rPr>
      </w:pPr>
    </w:p>
    <w:p w14:paraId="31C82171" w14:textId="77777777" w:rsidR="000832F5" w:rsidRPr="00C23033" w:rsidRDefault="000832F5" w:rsidP="00EF6480">
      <w:pPr>
        <w:pStyle w:val="Subtitle"/>
      </w:pPr>
      <w:r w:rsidRPr="00C23033">
        <w:t>Program Name</w:t>
      </w:r>
    </w:p>
    <w:p w14:paraId="65B7A811" w14:textId="77777777" w:rsidR="0084076A" w:rsidRPr="00C23033" w:rsidRDefault="0084076A" w:rsidP="0084076A">
      <w:pPr>
        <w:rPr>
          <w:szCs w:val="24"/>
        </w:rPr>
      </w:pPr>
      <w:r w:rsidRPr="00C23033">
        <w:rPr>
          <w:noProof/>
        </w:rPr>
        <w:t>Strengthening Career and Technical Education for the 21</w:t>
      </w:r>
      <w:r w:rsidRPr="00C23033">
        <w:rPr>
          <w:noProof/>
          <w:vertAlign w:val="superscript"/>
        </w:rPr>
        <w:t>st</w:t>
      </w:r>
      <w:r w:rsidRPr="00C23033">
        <w:rPr>
          <w:noProof/>
        </w:rPr>
        <w:t xml:space="preserve"> Century</w:t>
      </w:r>
      <w:r w:rsidRPr="00C23033">
        <w:t xml:space="preserve"> Act, (Perkins V) </w:t>
      </w:r>
      <w:bookmarkStart w:id="0" w:name="_Hlk125448025"/>
      <w:r w:rsidRPr="00C23033">
        <w:rPr>
          <w:b/>
          <w:szCs w:val="24"/>
        </w:rPr>
        <w:t xml:space="preserve">State Leadership, State Correctional </w:t>
      </w:r>
      <w:proofErr w:type="gramStart"/>
      <w:r w:rsidRPr="00C23033">
        <w:rPr>
          <w:b/>
          <w:szCs w:val="24"/>
        </w:rPr>
        <w:t>Institutions</w:t>
      </w:r>
      <w:proofErr w:type="gramEnd"/>
      <w:r w:rsidRPr="00C23033">
        <w:rPr>
          <w:b/>
          <w:szCs w:val="24"/>
        </w:rPr>
        <w:t xml:space="preserve"> and Institutions That Serve Individuals with Disabilities</w:t>
      </w:r>
    </w:p>
    <w:p w14:paraId="51B780F9" w14:textId="77777777" w:rsidR="00050685" w:rsidRPr="00C23033" w:rsidRDefault="00050685" w:rsidP="00CF5BE7">
      <w:pPr>
        <w:tabs>
          <w:tab w:val="left" w:pos="0"/>
        </w:tabs>
        <w:ind w:left="720" w:hanging="720"/>
        <w:rPr>
          <w:color w:val="000000"/>
          <w:szCs w:val="24"/>
          <w:u w:val="single"/>
        </w:rPr>
      </w:pPr>
    </w:p>
    <w:bookmarkEnd w:id="0"/>
    <w:p w14:paraId="07DBA069" w14:textId="77777777" w:rsidR="000832F5" w:rsidRPr="00C23033" w:rsidRDefault="00E406D1" w:rsidP="00EF6480">
      <w:pPr>
        <w:pStyle w:val="Subtitle"/>
      </w:pPr>
      <w:r w:rsidRPr="00C23033">
        <w:t>Specific Funding Authority</w:t>
      </w:r>
      <w:r w:rsidR="000832F5" w:rsidRPr="00C23033">
        <w:t>(ies)</w:t>
      </w:r>
    </w:p>
    <w:p w14:paraId="0FA5885B" w14:textId="77777777" w:rsidR="0084076A" w:rsidRPr="00C23033" w:rsidRDefault="0084076A" w:rsidP="0084076A">
      <w:pPr>
        <w:spacing w:before="60" w:after="60"/>
        <w:ind w:left="360"/>
        <w:rPr>
          <w:color w:val="000000"/>
          <w:szCs w:val="24"/>
        </w:rPr>
      </w:pPr>
      <w:r w:rsidRPr="00C23033">
        <w:rPr>
          <w:color w:val="000000"/>
          <w:szCs w:val="24"/>
        </w:rPr>
        <w:t>The Strengthening Career and Technical Education for the 21</w:t>
      </w:r>
      <w:r w:rsidRPr="00C23033">
        <w:rPr>
          <w:color w:val="000000"/>
          <w:szCs w:val="24"/>
          <w:vertAlign w:val="superscript"/>
        </w:rPr>
        <w:t>st</w:t>
      </w:r>
      <w:r w:rsidRPr="00C23033">
        <w:rPr>
          <w:color w:val="000000"/>
          <w:szCs w:val="24"/>
        </w:rPr>
        <w:t xml:space="preserve"> Century Act (Perkins V), Title I; Workforce Investment Act, </w:t>
      </w:r>
      <w:r w:rsidRPr="00C23033">
        <w:rPr>
          <w:szCs w:val="24"/>
        </w:rPr>
        <w:t>Section 503, CFDA #84.048</w:t>
      </w:r>
    </w:p>
    <w:p w14:paraId="5C6CC4FA" w14:textId="77777777" w:rsidR="00612F46" w:rsidRPr="00612F46" w:rsidRDefault="00612F46" w:rsidP="00612F46">
      <w:pPr>
        <w:spacing w:before="60" w:after="60"/>
        <w:rPr>
          <w:color w:val="000000"/>
        </w:rPr>
      </w:pPr>
    </w:p>
    <w:p w14:paraId="53CD9452" w14:textId="77777777" w:rsidR="00612F46" w:rsidRPr="00612F46" w:rsidRDefault="00612F46" w:rsidP="00612F46">
      <w:pPr>
        <w:spacing w:line="259" w:lineRule="auto"/>
        <w:rPr>
          <w:color w:val="000000"/>
          <w:szCs w:val="24"/>
        </w:rPr>
      </w:pPr>
      <w:r w:rsidRPr="00612F46">
        <w:rPr>
          <w:color w:val="000000"/>
          <w:szCs w:val="24"/>
        </w:rPr>
        <w:t>The Florida Department of Education’s Perkins V State Plan for 2020–2024 was approved by the United States Department of Education (US ED or USDE) in 2020. The State Plan is required by the Strengthening Career and Technical Education for the 21st Century Act of 2018, herein known as "Perkins V.” Florida has elected to continue its current State Plan beyond the original four-year period. The State Plan is currently under revision for the 2024-2028 program years.</w:t>
      </w:r>
    </w:p>
    <w:p w14:paraId="10BFDE0A" w14:textId="77777777" w:rsidR="0084076A" w:rsidRPr="00C23033" w:rsidRDefault="0084076A" w:rsidP="0084076A">
      <w:pPr>
        <w:ind w:left="360"/>
        <w:rPr>
          <w:snapToGrid w:val="0"/>
          <w:szCs w:val="24"/>
        </w:rPr>
      </w:pPr>
    </w:p>
    <w:p w14:paraId="2BB5EDB7" w14:textId="77777777" w:rsidR="0084076A" w:rsidRPr="00C23033" w:rsidRDefault="0084076A" w:rsidP="0084076A">
      <w:pPr>
        <w:ind w:left="360"/>
        <w:rPr>
          <w:snapToGrid w:val="0"/>
          <w:szCs w:val="24"/>
        </w:rPr>
      </w:pPr>
      <w:r w:rsidRPr="00C23033">
        <w:rPr>
          <w:snapToGrid w:val="0"/>
          <w:szCs w:val="24"/>
        </w:rPr>
        <w:t xml:space="preserve">To view </w:t>
      </w:r>
      <w:r w:rsidRPr="00C23033">
        <w:rPr>
          <w:b/>
          <w:snapToGrid w:val="0"/>
          <w:szCs w:val="24"/>
        </w:rPr>
        <w:t>Florida’s Perkins V Four-Year State Plan</w:t>
      </w:r>
      <w:r w:rsidRPr="00C23033">
        <w:rPr>
          <w:snapToGrid w:val="0"/>
          <w:szCs w:val="24"/>
        </w:rPr>
        <w:t xml:space="preserve">, visit: </w:t>
      </w:r>
      <w:hyperlink r:id="rId11" w:history="1">
        <w:r w:rsidRPr="00C23033">
          <w:rPr>
            <w:rStyle w:val="Hyperlink"/>
            <w:snapToGrid w:val="0"/>
            <w:szCs w:val="24"/>
          </w:rPr>
          <w:t>http://www.fldoe.org/perkins</w:t>
        </w:r>
      </w:hyperlink>
    </w:p>
    <w:p w14:paraId="7D6D5547" w14:textId="77777777" w:rsidR="003F0A4D" w:rsidRPr="00C23033" w:rsidRDefault="003F0A4D" w:rsidP="00CC4C88">
      <w:pPr>
        <w:tabs>
          <w:tab w:val="left" w:pos="-120"/>
        </w:tabs>
        <w:spacing w:before="60" w:after="60"/>
        <w:rPr>
          <w:color w:val="000000"/>
          <w:szCs w:val="24"/>
        </w:rPr>
      </w:pPr>
    </w:p>
    <w:p w14:paraId="666D6FCA" w14:textId="77777777" w:rsidR="000832F5" w:rsidRPr="00C23033" w:rsidRDefault="000832F5" w:rsidP="00EF6480">
      <w:pPr>
        <w:pStyle w:val="Subtitle"/>
      </w:pPr>
      <w:r w:rsidRPr="00C23033">
        <w:t>Funding Purpose</w:t>
      </w:r>
      <w:r w:rsidR="00AE19EB" w:rsidRPr="00C23033">
        <w:t xml:space="preserve"> / </w:t>
      </w:r>
      <w:r w:rsidRPr="00C23033">
        <w:t>Priorities</w:t>
      </w:r>
    </w:p>
    <w:p w14:paraId="0F6680E9" w14:textId="77777777" w:rsidR="0084076A" w:rsidRPr="00C23033" w:rsidRDefault="0084076A" w:rsidP="0084076A">
      <w:pPr>
        <w:autoSpaceDE w:val="0"/>
        <w:autoSpaceDN w:val="0"/>
        <w:adjustRightInd w:val="0"/>
        <w:rPr>
          <w:szCs w:val="24"/>
        </w:rPr>
      </w:pPr>
      <w:r w:rsidRPr="00C23033">
        <w:rPr>
          <w:szCs w:val="24"/>
        </w:rPr>
        <w:t>The purpose is to develop more fully the academic and career and technical skills of secondary education students who elect to enroll in career and technical education programs.</w:t>
      </w:r>
    </w:p>
    <w:p w14:paraId="6A6C2D07" w14:textId="77777777" w:rsidR="0084076A" w:rsidRPr="00C23033" w:rsidRDefault="0084076A" w:rsidP="0084076A">
      <w:pPr>
        <w:rPr>
          <w:szCs w:val="24"/>
        </w:rPr>
      </w:pPr>
    </w:p>
    <w:p w14:paraId="53086332" w14:textId="77777777" w:rsidR="0084076A" w:rsidRPr="00C23033" w:rsidRDefault="0084076A" w:rsidP="0084076A">
      <w:pPr>
        <w:rPr>
          <w:szCs w:val="24"/>
        </w:rPr>
      </w:pPr>
      <w:r w:rsidRPr="00C23033">
        <w:rPr>
          <w:szCs w:val="24"/>
        </w:rPr>
        <w:t>Section 124 (a) General Authority:  From amounts reserved under section 112(a)(2), each eligible agency shall-</w:t>
      </w:r>
    </w:p>
    <w:p w14:paraId="03D26676" w14:textId="77777777" w:rsidR="0084076A" w:rsidRPr="00C23033" w:rsidRDefault="0084076A" w:rsidP="0084076A">
      <w:pPr>
        <w:ind w:left="1080" w:hanging="360"/>
        <w:contextualSpacing/>
        <w:rPr>
          <w:szCs w:val="24"/>
        </w:rPr>
      </w:pPr>
      <w:r w:rsidRPr="00C23033">
        <w:rPr>
          <w:szCs w:val="24"/>
        </w:rPr>
        <w:t>(1) conduct State leadership activities to improve career and technical education, which shall include support for –</w:t>
      </w:r>
    </w:p>
    <w:p w14:paraId="39B1628F" w14:textId="77777777" w:rsidR="0084076A" w:rsidRPr="00C23033" w:rsidRDefault="0084076A" w:rsidP="0084076A">
      <w:pPr>
        <w:ind w:left="1800" w:hanging="360"/>
        <w:contextualSpacing/>
        <w:rPr>
          <w:szCs w:val="24"/>
        </w:rPr>
      </w:pPr>
      <w:r w:rsidRPr="00C23033">
        <w:rPr>
          <w:szCs w:val="24"/>
        </w:rPr>
        <w:t>(B) individuals in State institutions, such as State Correctional institutions, including juvenile justice facilities, and educational institutions that serve individuals with disabilities</w:t>
      </w:r>
    </w:p>
    <w:p w14:paraId="651EC96F" w14:textId="77777777" w:rsidR="0084076A" w:rsidRPr="00C23033" w:rsidRDefault="0084076A" w:rsidP="0084076A">
      <w:pPr>
        <w:rPr>
          <w:b/>
          <w:szCs w:val="24"/>
          <w:u w:val="single"/>
        </w:rPr>
      </w:pPr>
    </w:p>
    <w:p w14:paraId="69229E15" w14:textId="77777777" w:rsidR="00A33178" w:rsidRPr="00C23033" w:rsidRDefault="0084076A" w:rsidP="002206C3">
      <w:pPr>
        <w:rPr>
          <w:i/>
          <w:color w:val="000000"/>
          <w:szCs w:val="24"/>
        </w:rPr>
      </w:pPr>
      <w:r w:rsidRPr="00C23033">
        <w:t xml:space="preserve">For more information, see the </w:t>
      </w:r>
      <w:r w:rsidRPr="00C23033">
        <w:rPr>
          <w:i/>
          <w:iCs/>
        </w:rPr>
        <w:t>Perkins V Implementation Guide</w:t>
      </w:r>
      <w:r w:rsidRPr="00C23033">
        <w:t xml:space="preserve"> on the website: </w:t>
      </w:r>
    </w:p>
    <w:p w14:paraId="70178802" w14:textId="77777777" w:rsidR="002206C3" w:rsidRPr="00C23033" w:rsidRDefault="002206C3" w:rsidP="004D6AF0">
      <w:pPr>
        <w:spacing w:line="320" w:lineRule="exact"/>
        <w:rPr>
          <w:i/>
          <w:color w:val="000000"/>
          <w:szCs w:val="24"/>
        </w:rPr>
      </w:pPr>
      <w:hyperlink r:id="rId12" w:history="1">
        <w:r w:rsidRPr="00C23033">
          <w:rPr>
            <w:rStyle w:val="Hyperlink"/>
          </w:rPr>
          <w:t>https://www.fldoe.org/academics/career-adult-edu/perkins/</w:t>
        </w:r>
      </w:hyperlink>
      <w:r w:rsidRPr="00C23033">
        <w:rPr>
          <w:rStyle w:val="Hyperlink"/>
        </w:rPr>
        <w:t>.</w:t>
      </w:r>
    </w:p>
    <w:p w14:paraId="51C9A2A5" w14:textId="77777777" w:rsidR="00AB77FD" w:rsidRPr="00C23033" w:rsidRDefault="00A909F5" w:rsidP="00EF6480">
      <w:pPr>
        <w:pStyle w:val="Subtitle"/>
      </w:pPr>
      <w:r>
        <w:br w:type="page"/>
      </w:r>
      <w:r w:rsidR="00AB77FD" w:rsidRPr="00C23033">
        <w:lastRenderedPageBreak/>
        <w:t>Total Funding Amount</w:t>
      </w:r>
    </w:p>
    <w:p w14:paraId="3F717FC3" w14:textId="77777777" w:rsidR="00903825" w:rsidRPr="00C23033" w:rsidRDefault="009C1537" w:rsidP="00AB77FD">
      <w:pPr>
        <w:spacing w:line="320" w:lineRule="exact"/>
        <w:rPr>
          <w:b/>
          <w:bCs/>
        </w:rPr>
      </w:pPr>
      <w:r w:rsidRPr="00C23033">
        <w:rPr>
          <w:b/>
          <w:bCs/>
        </w:rPr>
        <w:t xml:space="preserve">$ </w:t>
      </w:r>
      <w:r w:rsidR="000A4060" w:rsidRPr="00C23033">
        <w:rPr>
          <w:b/>
          <w:bCs/>
        </w:rPr>
        <w:t xml:space="preserve">1,000,000 </w:t>
      </w:r>
      <w:r w:rsidR="0084076A" w:rsidRPr="00C23033">
        <w:rPr>
          <w:b/>
          <w:bCs/>
        </w:rPr>
        <w:t>(Allocation is contingent on Florida’s 202</w:t>
      </w:r>
      <w:r w:rsidR="00903522">
        <w:rPr>
          <w:b/>
          <w:bCs/>
        </w:rPr>
        <w:t>4</w:t>
      </w:r>
      <w:r w:rsidR="00980E52" w:rsidRPr="00C23033">
        <w:rPr>
          <w:b/>
          <w:bCs/>
        </w:rPr>
        <w:t xml:space="preserve"> </w:t>
      </w:r>
      <w:r w:rsidR="0084076A" w:rsidRPr="00C23033">
        <w:rPr>
          <w:b/>
          <w:bCs/>
        </w:rPr>
        <w:t>Federal Award)</w:t>
      </w:r>
    </w:p>
    <w:p w14:paraId="003F444B" w14:textId="77777777" w:rsidR="0084076A" w:rsidRPr="00C23033" w:rsidRDefault="0084076A" w:rsidP="00AB77FD">
      <w:pPr>
        <w:spacing w:line="320" w:lineRule="exact"/>
        <w:rPr>
          <w:i/>
          <w:color w:val="000000"/>
          <w:szCs w:val="24"/>
        </w:rPr>
      </w:pPr>
    </w:p>
    <w:p w14:paraId="162BACAB" w14:textId="77777777" w:rsidR="0084076A" w:rsidRPr="00C23033" w:rsidRDefault="0084076A" w:rsidP="0084076A">
      <w:r w:rsidRPr="00C23033">
        <w:rPr>
          <w:b/>
          <w:bCs/>
        </w:rPr>
        <w:t>Note:</w:t>
      </w:r>
      <w:r w:rsidRPr="00C23033">
        <w:t xml:space="preserve"> </w:t>
      </w:r>
    </w:p>
    <w:p w14:paraId="248BD12C" w14:textId="77777777" w:rsidR="0084076A" w:rsidRPr="00C23033" w:rsidRDefault="0084076A" w:rsidP="002C2783">
      <w:pPr>
        <w:numPr>
          <w:ilvl w:val="0"/>
          <w:numId w:val="5"/>
        </w:numPr>
        <w:spacing w:before="60" w:after="60"/>
        <w:rPr>
          <w:color w:val="000000"/>
        </w:rPr>
      </w:pPr>
      <w:r w:rsidRPr="00C23033">
        <w:rPr>
          <w:color w:val="000000"/>
        </w:rPr>
        <w:t>The Florida Department of Education is posting this Request for Application (RFA) before the passage of the U.S. Department of Education’s (USDOE) Fiscal Year (FY) 202</w:t>
      </w:r>
      <w:r w:rsidR="00903522">
        <w:rPr>
          <w:color w:val="000000"/>
        </w:rPr>
        <w:t>4</w:t>
      </w:r>
      <w:r w:rsidRPr="00C23033">
        <w:rPr>
          <w:color w:val="000000"/>
        </w:rPr>
        <w:t xml:space="preserve"> appropriation in anticipation of the appropriation of funds for Program Year (PY) 202</w:t>
      </w:r>
      <w:r w:rsidR="00903522">
        <w:rPr>
          <w:color w:val="000000"/>
        </w:rPr>
        <w:t>4-2025</w:t>
      </w:r>
      <w:r w:rsidRPr="00C23033">
        <w:rPr>
          <w:color w:val="000000"/>
        </w:rPr>
        <w:t xml:space="preserve"> Perkins V grants, but we will not obligate any funds for PY 202</w:t>
      </w:r>
      <w:r w:rsidR="00903522">
        <w:rPr>
          <w:color w:val="000000"/>
        </w:rPr>
        <w:t>4-2025</w:t>
      </w:r>
      <w:r w:rsidRPr="00C23033">
        <w:rPr>
          <w:color w:val="000000"/>
        </w:rPr>
        <w:t xml:space="preserve"> grants until federal funds are appropriated and the Florida Department of Education has received its federal award notification from USDOE.</w:t>
      </w:r>
    </w:p>
    <w:p w14:paraId="22E45DE8" w14:textId="77777777" w:rsidR="0084076A" w:rsidRPr="00C23033" w:rsidRDefault="0084076A" w:rsidP="002C2783">
      <w:pPr>
        <w:numPr>
          <w:ilvl w:val="0"/>
          <w:numId w:val="5"/>
        </w:numPr>
        <w:spacing w:before="60" w:after="60"/>
        <w:rPr>
          <w:color w:val="000000"/>
        </w:rPr>
      </w:pPr>
      <w:r w:rsidRPr="00C23033">
        <w:rPr>
          <w:color w:val="000000"/>
        </w:rPr>
        <w:t>The allocations posted in this RFA are subject to change, based on Florida’s federal award notification.</w:t>
      </w:r>
    </w:p>
    <w:p w14:paraId="2DF35FEE" w14:textId="77777777" w:rsidR="0084076A" w:rsidRPr="00C23033" w:rsidRDefault="0084076A" w:rsidP="002C2783">
      <w:pPr>
        <w:numPr>
          <w:ilvl w:val="0"/>
          <w:numId w:val="5"/>
        </w:numPr>
        <w:rPr>
          <w:color w:val="000000"/>
        </w:rPr>
      </w:pPr>
      <w:r w:rsidRPr="00C23033">
        <w:rPr>
          <w:color w:val="000000"/>
        </w:rPr>
        <w:t>The Commissioner may recommend an amount greater or less than the amount requested in the application.</w:t>
      </w:r>
    </w:p>
    <w:p w14:paraId="6CB3EE59" w14:textId="77777777" w:rsidR="0084076A" w:rsidRPr="00C23033" w:rsidRDefault="0084076A" w:rsidP="00AB77FD">
      <w:pPr>
        <w:spacing w:line="320" w:lineRule="exact"/>
        <w:rPr>
          <w:i/>
          <w:color w:val="000000"/>
          <w:szCs w:val="24"/>
        </w:rPr>
      </w:pPr>
    </w:p>
    <w:p w14:paraId="4DCBB1B6" w14:textId="77777777" w:rsidR="00A33178" w:rsidRPr="00C23033" w:rsidRDefault="00A33178" w:rsidP="00EF6480">
      <w:pPr>
        <w:pStyle w:val="Subtitle"/>
      </w:pPr>
      <w:r w:rsidRPr="00C23033">
        <w:t>Type of Award</w:t>
      </w:r>
    </w:p>
    <w:p w14:paraId="1A6D63D1" w14:textId="77777777" w:rsidR="00A33178" w:rsidRPr="00C23033" w:rsidRDefault="00A33178" w:rsidP="00A33178">
      <w:pPr>
        <w:tabs>
          <w:tab w:val="left" w:pos="-120"/>
        </w:tabs>
        <w:ind w:left="720" w:hanging="720"/>
        <w:rPr>
          <w:rStyle w:val="Emphasis"/>
          <w:i w:val="0"/>
        </w:rPr>
      </w:pPr>
      <w:r w:rsidRPr="00C23033">
        <w:rPr>
          <w:rStyle w:val="Emphasis"/>
          <w:i w:val="0"/>
        </w:rPr>
        <w:t>Entitlement</w:t>
      </w:r>
    </w:p>
    <w:p w14:paraId="719B1473" w14:textId="77777777" w:rsidR="000A66A4" w:rsidRPr="00C23033" w:rsidRDefault="000A66A4" w:rsidP="004E4213">
      <w:pPr>
        <w:tabs>
          <w:tab w:val="left" w:pos="-120"/>
        </w:tabs>
        <w:rPr>
          <w:color w:val="000000"/>
          <w:szCs w:val="24"/>
          <w:u w:val="single"/>
        </w:rPr>
      </w:pPr>
    </w:p>
    <w:p w14:paraId="656C8393" w14:textId="77777777" w:rsidR="00CA406F" w:rsidRPr="00C23033" w:rsidRDefault="00CA406F" w:rsidP="00EF6480">
      <w:pPr>
        <w:pStyle w:val="Subtitle"/>
      </w:pPr>
      <w:r w:rsidRPr="00C23033">
        <w:t>Budget / Program Performance Period</w:t>
      </w:r>
    </w:p>
    <w:p w14:paraId="0F008BBA" w14:textId="77777777" w:rsidR="00CA406F" w:rsidRPr="0019435D" w:rsidRDefault="0084076A" w:rsidP="00CA406F">
      <w:pPr>
        <w:rPr>
          <w:rStyle w:val="Emphasis"/>
          <w:i w:val="0"/>
          <w:iCs w:val="0"/>
          <w:color w:val="C00000"/>
        </w:rPr>
      </w:pPr>
      <w:r w:rsidRPr="0019435D">
        <w:rPr>
          <w:color w:val="C00000"/>
        </w:rPr>
        <w:t xml:space="preserve">July 1, </w:t>
      </w:r>
      <w:proofErr w:type="gramStart"/>
      <w:r w:rsidRPr="0019435D">
        <w:rPr>
          <w:color w:val="C00000"/>
        </w:rPr>
        <w:t>202</w:t>
      </w:r>
      <w:r w:rsidR="00903522" w:rsidRPr="0019435D">
        <w:rPr>
          <w:color w:val="C00000"/>
        </w:rPr>
        <w:t>4</w:t>
      </w:r>
      <w:proofErr w:type="gramEnd"/>
      <w:r w:rsidRPr="0019435D">
        <w:rPr>
          <w:color w:val="C00000"/>
        </w:rPr>
        <w:t xml:space="preserve"> to June 30, 202</w:t>
      </w:r>
      <w:r w:rsidR="00903522" w:rsidRPr="0019435D">
        <w:rPr>
          <w:color w:val="C00000"/>
        </w:rPr>
        <w:t>5</w:t>
      </w:r>
    </w:p>
    <w:p w14:paraId="22FD1293" w14:textId="77777777" w:rsidR="00CA406F" w:rsidRPr="00C23033" w:rsidRDefault="00CA406F" w:rsidP="00E83441">
      <w:pPr>
        <w:tabs>
          <w:tab w:val="left" w:pos="-120"/>
        </w:tabs>
        <w:ind w:left="720" w:hanging="720"/>
        <w:rPr>
          <w:color w:val="000000"/>
          <w:szCs w:val="24"/>
          <w:u w:val="single"/>
        </w:rPr>
      </w:pPr>
    </w:p>
    <w:p w14:paraId="61BE4720" w14:textId="77777777" w:rsidR="0048767F" w:rsidRPr="00C23033" w:rsidRDefault="0048767F" w:rsidP="00EF6480">
      <w:pPr>
        <w:pStyle w:val="Subtitle"/>
      </w:pPr>
      <w:r w:rsidRPr="00C23033">
        <w:t xml:space="preserve">Target Population(s) </w:t>
      </w:r>
    </w:p>
    <w:p w14:paraId="5BBB7987" w14:textId="77777777" w:rsidR="0084076A" w:rsidRPr="00C23033" w:rsidRDefault="0084076A" w:rsidP="0084076A">
      <w:pPr>
        <w:rPr>
          <w:szCs w:val="24"/>
        </w:rPr>
      </w:pPr>
      <w:r w:rsidRPr="00C23033">
        <w:rPr>
          <w:szCs w:val="24"/>
        </w:rPr>
        <w:t>To serve individuals in State institutions, such as State correctional institutions and institutions that serve individuals with disabilities. Section 112(a)(2)(A)</w:t>
      </w:r>
    </w:p>
    <w:p w14:paraId="42322741" w14:textId="77777777" w:rsidR="0048767F" w:rsidRPr="00C23033" w:rsidRDefault="0048767F" w:rsidP="00CF5BE7">
      <w:pPr>
        <w:ind w:left="720" w:hanging="720"/>
        <w:rPr>
          <w:color w:val="000000"/>
          <w:szCs w:val="24"/>
          <w:u w:val="single"/>
        </w:rPr>
      </w:pPr>
    </w:p>
    <w:p w14:paraId="1918C215" w14:textId="77777777" w:rsidR="0048767F" w:rsidRPr="00C23033" w:rsidRDefault="0048767F" w:rsidP="00EF6480">
      <w:pPr>
        <w:pStyle w:val="Subtitle"/>
      </w:pPr>
      <w:r w:rsidRPr="00C23033">
        <w:t>Eligible Applicant(s)</w:t>
      </w:r>
    </w:p>
    <w:p w14:paraId="65DA4E75" w14:textId="77777777" w:rsidR="00D22CCF" w:rsidRPr="00C23033" w:rsidRDefault="00D22CCF" w:rsidP="00D22CCF">
      <w:pPr>
        <w:ind w:left="-90" w:firstLine="90"/>
        <w:rPr>
          <w:szCs w:val="24"/>
        </w:rPr>
      </w:pPr>
      <w:r w:rsidRPr="00C23033">
        <w:rPr>
          <w:szCs w:val="24"/>
        </w:rPr>
        <w:t>Florida Department of Corrections</w:t>
      </w:r>
    </w:p>
    <w:p w14:paraId="0300CC81" w14:textId="77777777" w:rsidR="0048767F" w:rsidRPr="00C23033" w:rsidRDefault="0048767F" w:rsidP="00CF5BE7">
      <w:pPr>
        <w:ind w:left="720" w:hanging="720"/>
        <w:rPr>
          <w:color w:val="000000"/>
          <w:szCs w:val="24"/>
          <w:u w:val="single"/>
        </w:rPr>
      </w:pPr>
    </w:p>
    <w:p w14:paraId="50B216DA" w14:textId="77777777" w:rsidR="0048767F" w:rsidRPr="00C23033" w:rsidRDefault="0048767F" w:rsidP="00EF6480">
      <w:pPr>
        <w:pStyle w:val="Subtitle"/>
      </w:pPr>
      <w:r w:rsidRPr="00C23033">
        <w:t>Application Due Date</w:t>
      </w:r>
    </w:p>
    <w:p w14:paraId="5B23868F" w14:textId="77777777" w:rsidR="00D22CCF" w:rsidRPr="0019435D" w:rsidRDefault="00D22CCF" w:rsidP="00D22CCF">
      <w:pPr>
        <w:ind w:left="-90" w:firstLine="90"/>
        <w:rPr>
          <w:b/>
          <w:bCs/>
          <w:color w:val="C00000"/>
        </w:rPr>
      </w:pPr>
      <w:r w:rsidRPr="0019435D">
        <w:rPr>
          <w:b/>
          <w:bCs/>
          <w:color w:val="C00000"/>
        </w:rPr>
        <w:t xml:space="preserve">Due on or before </w:t>
      </w:r>
      <w:r w:rsidR="0002610A" w:rsidRPr="0019435D">
        <w:rPr>
          <w:b/>
          <w:bCs/>
          <w:color w:val="C00000"/>
        </w:rPr>
        <w:t xml:space="preserve">Friday </w:t>
      </w:r>
      <w:r w:rsidR="00903522" w:rsidRPr="0019435D">
        <w:rPr>
          <w:b/>
          <w:bCs/>
          <w:color w:val="C00000"/>
        </w:rPr>
        <w:t>May 24</w:t>
      </w:r>
      <w:r w:rsidRPr="0019435D">
        <w:rPr>
          <w:b/>
          <w:bCs/>
          <w:color w:val="C00000"/>
        </w:rPr>
        <w:t>, 202</w:t>
      </w:r>
      <w:r w:rsidR="00903522" w:rsidRPr="0019435D">
        <w:rPr>
          <w:b/>
          <w:bCs/>
          <w:color w:val="C00000"/>
        </w:rPr>
        <w:t>4</w:t>
      </w:r>
    </w:p>
    <w:p w14:paraId="7CEDF2DD" w14:textId="77777777" w:rsidR="00E858CF" w:rsidRPr="00C23033" w:rsidRDefault="00E858CF" w:rsidP="00CF5BE7">
      <w:pPr>
        <w:tabs>
          <w:tab w:val="left" w:pos="-120"/>
        </w:tabs>
        <w:ind w:left="720" w:hanging="720"/>
        <w:rPr>
          <w:color w:val="000000"/>
          <w:sz w:val="16"/>
          <w:szCs w:val="24"/>
        </w:rPr>
      </w:pPr>
    </w:p>
    <w:p w14:paraId="4F8AFD19" w14:textId="77777777" w:rsidR="00E858CF" w:rsidRPr="00C23033" w:rsidRDefault="00E858CF" w:rsidP="00E858CF">
      <w:pPr>
        <w:spacing w:before="60" w:after="60"/>
        <w:rPr>
          <w:rStyle w:val="Strong"/>
        </w:rPr>
      </w:pPr>
      <w:r w:rsidRPr="00C23033">
        <w:rPr>
          <w:rStyle w:val="Strong"/>
        </w:rPr>
        <w:t xml:space="preserve">The due date refers to the date of receipt in the Office of Grants Management. </w:t>
      </w:r>
    </w:p>
    <w:p w14:paraId="221C88D1" w14:textId="77777777" w:rsidR="00E858CF" w:rsidRPr="00C23033" w:rsidRDefault="00E858CF" w:rsidP="00E858CF">
      <w:pPr>
        <w:spacing w:before="60" w:after="60"/>
        <w:rPr>
          <w:rStyle w:val="Strong"/>
          <w:sz w:val="16"/>
        </w:rPr>
      </w:pPr>
    </w:p>
    <w:p w14:paraId="3BB98082" w14:textId="77777777" w:rsidR="004F73E5" w:rsidRPr="00C23033" w:rsidRDefault="004F73E5" w:rsidP="00110967">
      <w:pPr>
        <w:spacing w:before="60" w:after="60"/>
        <w:rPr>
          <w:rStyle w:val="Strong"/>
        </w:rPr>
      </w:pPr>
      <w:r w:rsidRPr="00C23033">
        <w:rPr>
          <w:rStyle w:val="Strong"/>
        </w:rPr>
        <w:t xml:space="preserve">For Federal programs, the project effective date will be the date that the application is received within the Office of Grants Management meeting conditions for acceptance, or the budget period specified in the Federal Award Notification, whichever is later. </w:t>
      </w:r>
    </w:p>
    <w:p w14:paraId="5683D91C" w14:textId="77777777" w:rsidR="0002610A" w:rsidRPr="00C23033" w:rsidRDefault="0002610A" w:rsidP="00110967">
      <w:pPr>
        <w:spacing w:before="60" w:after="60"/>
        <w:rPr>
          <w:rStyle w:val="Strong"/>
        </w:rPr>
      </w:pPr>
    </w:p>
    <w:p w14:paraId="1B2CF7DE" w14:textId="77777777" w:rsidR="0002610A" w:rsidRPr="0019435D" w:rsidRDefault="0002610A" w:rsidP="0002610A">
      <w:pPr>
        <w:pStyle w:val="paragraph"/>
        <w:spacing w:before="0" w:beforeAutospacing="0" w:after="0" w:afterAutospacing="0"/>
        <w:textAlignment w:val="baseline"/>
        <w:rPr>
          <w:rFonts w:eastAsia="Arial"/>
          <w:b/>
          <w:bCs/>
          <w:color w:val="C00000"/>
        </w:rPr>
      </w:pPr>
      <w:r w:rsidRPr="0019435D">
        <w:rPr>
          <w:rFonts w:eastAsia="Arial"/>
          <w:b/>
          <w:bCs/>
          <w:color w:val="C00000"/>
        </w:rPr>
        <w:t>IMPORTANT INFORMATION:​</w:t>
      </w:r>
    </w:p>
    <w:p w14:paraId="272DBA52" w14:textId="77777777" w:rsidR="0002610A" w:rsidRPr="0019435D" w:rsidRDefault="0002610A" w:rsidP="0002610A">
      <w:pPr>
        <w:pStyle w:val="paragraph"/>
        <w:spacing w:before="0" w:beforeAutospacing="0" w:after="0" w:afterAutospacing="0"/>
        <w:rPr>
          <w:rFonts w:eastAsia="Arial"/>
          <w:color w:val="C00000"/>
        </w:rPr>
      </w:pPr>
      <w:r w:rsidRPr="0019435D">
        <w:rPr>
          <w:rFonts w:eastAsia="Arial"/>
          <w:color w:val="C00000"/>
        </w:rPr>
        <w:t>To secure July 1, 202</w:t>
      </w:r>
      <w:r w:rsidR="00903522" w:rsidRPr="0019435D">
        <w:rPr>
          <w:rFonts w:eastAsia="Arial"/>
          <w:color w:val="C00000"/>
        </w:rPr>
        <w:t>4</w:t>
      </w:r>
      <w:r w:rsidRPr="0019435D">
        <w:rPr>
          <w:rFonts w:eastAsia="Arial"/>
          <w:color w:val="C00000"/>
        </w:rPr>
        <w:t>, Grant Award Notification start date agencies MUST submit all application required documents on or before June 30, 20</w:t>
      </w:r>
      <w:r w:rsidR="00903522" w:rsidRPr="0019435D">
        <w:rPr>
          <w:rFonts w:eastAsia="Arial"/>
          <w:color w:val="C00000"/>
        </w:rPr>
        <w:t>24</w:t>
      </w:r>
      <w:r w:rsidRPr="0019435D">
        <w:rPr>
          <w:rFonts w:eastAsia="Arial"/>
          <w:color w:val="C00000"/>
        </w:rPr>
        <w:t>.</w:t>
      </w:r>
    </w:p>
    <w:p w14:paraId="205197E2" w14:textId="77777777" w:rsidR="004F73E5" w:rsidRPr="00C23033" w:rsidRDefault="004F73E5" w:rsidP="00110967">
      <w:pPr>
        <w:spacing w:before="60" w:after="60"/>
        <w:rPr>
          <w:rStyle w:val="Strong"/>
          <w:sz w:val="8"/>
        </w:rPr>
      </w:pPr>
    </w:p>
    <w:p w14:paraId="753C8680" w14:textId="77777777" w:rsidR="00812C22" w:rsidRPr="00C23033" w:rsidRDefault="00812C22" w:rsidP="00EF6480">
      <w:pPr>
        <w:pStyle w:val="Subtitle"/>
      </w:pPr>
      <w:r w:rsidRPr="00C23033">
        <w:t>Matching Requirement</w:t>
      </w:r>
    </w:p>
    <w:p w14:paraId="2E00CEB1" w14:textId="77777777" w:rsidR="00D4487C" w:rsidRPr="00C23033" w:rsidRDefault="00D22CCF" w:rsidP="009E593D">
      <w:pPr>
        <w:spacing w:before="60" w:after="60"/>
        <w:rPr>
          <w:bCs/>
          <w:szCs w:val="24"/>
        </w:rPr>
      </w:pPr>
      <w:r w:rsidRPr="00C23033">
        <w:rPr>
          <w:bCs/>
          <w:szCs w:val="24"/>
        </w:rPr>
        <w:t>None</w:t>
      </w:r>
    </w:p>
    <w:p w14:paraId="70062F3E" w14:textId="77777777" w:rsidR="002206C3" w:rsidRPr="00C23033" w:rsidRDefault="002206C3" w:rsidP="009E593D">
      <w:pPr>
        <w:spacing w:before="60" w:after="60"/>
        <w:rPr>
          <w:bCs/>
          <w:szCs w:val="24"/>
        </w:rPr>
      </w:pPr>
    </w:p>
    <w:p w14:paraId="384F60A6" w14:textId="77777777" w:rsidR="002206C3" w:rsidRPr="00C23033" w:rsidRDefault="002206C3" w:rsidP="009E593D">
      <w:pPr>
        <w:spacing w:before="60" w:after="60"/>
        <w:rPr>
          <w:bCs/>
          <w:szCs w:val="24"/>
        </w:rPr>
      </w:pPr>
    </w:p>
    <w:p w14:paraId="583B9559" w14:textId="77777777" w:rsidR="002206C3" w:rsidRPr="00C23033" w:rsidRDefault="002206C3" w:rsidP="009E593D">
      <w:pPr>
        <w:spacing w:before="60" w:after="60"/>
        <w:rPr>
          <w:bCs/>
          <w:szCs w:val="24"/>
        </w:rPr>
      </w:pPr>
    </w:p>
    <w:p w14:paraId="00DD5765" w14:textId="77777777" w:rsidR="002206C3" w:rsidRPr="00C23033" w:rsidRDefault="002206C3" w:rsidP="009E593D">
      <w:pPr>
        <w:spacing w:before="60" w:after="60"/>
        <w:rPr>
          <w:bCs/>
          <w:szCs w:val="24"/>
        </w:rPr>
      </w:pPr>
    </w:p>
    <w:p w14:paraId="466E6BEC" w14:textId="77777777" w:rsidR="001B3D7C" w:rsidRPr="00C23033" w:rsidRDefault="00945854" w:rsidP="00EF6480">
      <w:pPr>
        <w:pStyle w:val="Subtitle"/>
      </w:pPr>
      <w:r>
        <w:br w:type="page"/>
      </w:r>
      <w:r w:rsidR="001B3D7C" w:rsidRPr="00C23033">
        <w:lastRenderedPageBreak/>
        <w:t>Contact Person</w:t>
      </w:r>
      <w:r w:rsidR="009E593D" w:rsidRPr="00C23033">
        <w:t>s</w:t>
      </w:r>
    </w:p>
    <w:p w14:paraId="152F195A" w14:textId="77777777" w:rsidR="00044872" w:rsidRPr="00C23033" w:rsidRDefault="00044872" w:rsidP="00CF5BE7">
      <w:pPr>
        <w:ind w:left="720" w:hanging="720"/>
        <w:rPr>
          <w:i/>
          <w:color w:val="000000"/>
          <w:sz w:val="16"/>
          <w:szCs w:val="24"/>
        </w:rPr>
      </w:pPr>
    </w:p>
    <w:p w14:paraId="4AEC3DC1" w14:textId="77777777" w:rsidR="00D22CCF" w:rsidRPr="00C23033" w:rsidRDefault="00D22CCF" w:rsidP="00D22CCF">
      <w:pPr>
        <w:tabs>
          <w:tab w:val="left" w:pos="5040"/>
        </w:tabs>
        <w:ind w:left="720" w:hanging="720"/>
        <w:rPr>
          <w:b/>
          <w:color w:val="000000"/>
          <w:szCs w:val="24"/>
        </w:rPr>
      </w:pPr>
      <w:r w:rsidRPr="00C23033">
        <w:rPr>
          <w:b/>
          <w:color w:val="000000"/>
          <w:szCs w:val="24"/>
        </w:rPr>
        <w:t>Program Contact</w:t>
      </w:r>
      <w:r w:rsidRPr="00C23033">
        <w:rPr>
          <w:b/>
          <w:color w:val="000000"/>
          <w:szCs w:val="24"/>
        </w:rPr>
        <w:tab/>
        <w:t>Grants Management Contact</w:t>
      </w:r>
    </w:p>
    <w:p w14:paraId="6409E775" w14:textId="77777777" w:rsidR="00D22CCF" w:rsidRPr="00C23033" w:rsidRDefault="006B3807" w:rsidP="00D22CCF">
      <w:pPr>
        <w:tabs>
          <w:tab w:val="left" w:pos="5040"/>
        </w:tabs>
        <w:ind w:left="720" w:hanging="720"/>
        <w:rPr>
          <w:color w:val="000000"/>
          <w:szCs w:val="24"/>
          <w:u w:val="single"/>
        </w:rPr>
      </w:pPr>
      <w:r>
        <w:rPr>
          <w:color w:val="000000"/>
          <w:szCs w:val="24"/>
        </w:rPr>
        <w:t>Rachel Levine</w:t>
      </w:r>
      <w:r w:rsidR="00D22CCF" w:rsidRPr="00C23033">
        <w:rPr>
          <w:color w:val="000000"/>
          <w:szCs w:val="24"/>
        </w:rPr>
        <w:tab/>
        <w:t>Phyllis White</w:t>
      </w:r>
    </w:p>
    <w:p w14:paraId="6B01653E" w14:textId="77777777" w:rsidR="00D22CCF" w:rsidRPr="00C23033" w:rsidRDefault="00D22CCF" w:rsidP="00D22CCF">
      <w:pPr>
        <w:tabs>
          <w:tab w:val="left" w:pos="5040"/>
        </w:tabs>
        <w:ind w:left="720" w:hanging="720"/>
        <w:rPr>
          <w:color w:val="000000"/>
          <w:szCs w:val="24"/>
        </w:rPr>
      </w:pPr>
      <w:r w:rsidRPr="00C23033">
        <w:rPr>
          <w:color w:val="000000"/>
          <w:szCs w:val="24"/>
        </w:rPr>
        <w:t>Program Specialist IV</w:t>
      </w:r>
      <w:r w:rsidRPr="00C23033">
        <w:rPr>
          <w:color w:val="000000"/>
          <w:szCs w:val="24"/>
        </w:rPr>
        <w:tab/>
        <w:t>Grants Manager</w:t>
      </w:r>
    </w:p>
    <w:p w14:paraId="2F95F163" w14:textId="77777777" w:rsidR="00D22CCF" w:rsidRPr="00C23033" w:rsidRDefault="00D22CCF" w:rsidP="00D22CCF">
      <w:pPr>
        <w:tabs>
          <w:tab w:val="left" w:pos="5040"/>
        </w:tabs>
        <w:ind w:left="720" w:hanging="720"/>
        <w:rPr>
          <w:color w:val="000000"/>
          <w:szCs w:val="24"/>
          <w:u w:val="single"/>
        </w:rPr>
      </w:pPr>
      <w:r w:rsidRPr="00C23033">
        <w:rPr>
          <w:color w:val="000000"/>
          <w:szCs w:val="24"/>
        </w:rPr>
        <w:t>850-245-9044</w:t>
      </w:r>
      <w:r w:rsidRPr="00C23033">
        <w:rPr>
          <w:color w:val="000000"/>
          <w:szCs w:val="24"/>
        </w:rPr>
        <w:tab/>
        <w:t>850-245-0715</w:t>
      </w:r>
    </w:p>
    <w:p w14:paraId="265A322A" w14:textId="77777777" w:rsidR="00D22CCF" w:rsidRPr="00C23033" w:rsidRDefault="006B3807" w:rsidP="00D22CCF">
      <w:pPr>
        <w:tabs>
          <w:tab w:val="left" w:pos="5040"/>
        </w:tabs>
        <w:spacing w:before="60" w:after="60"/>
        <w:rPr>
          <w:szCs w:val="24"/>
        </w:rPr>
      </w:pPr>
      <w:hyperlink r:id="rId13" w:history="1">
        <w:r w:rsidRPr="00CB0B70">
          <w:rPr>
            <w:rStyle w:val="Hyperlink"/>
            <w:szCs w:val="24"/>
          </w:rPr>
          <w:t>Rachel.Levine@fldoe.org</w:t>
        </w:r>
      </w:hyperlink>
      <w:r>
        <w:rPr>
          <w:color w:val="000000"/>
          <w:szCs w:val="24"/>
        </w:rPr>
        <w:t xml:space="preserve"> </w:t>
      </w:r>
      <w:r w:rsidR="00D22CCF" w:rsidRPr="00C23033">
        <w:rPr>
          <w:color w:val="000000"/>
          <w:szCs w:val="24"/>
        </w:rPr>
        <w:tab/>
      </w:r>
      <w:hyperlink r:id="rId14" w:history="1">
        <w:r w:rsidR="00D22CCF" w:rsidRPr="00C23033">
          <w:rPr>
            <w:color w:val="0000FF"/>
            <w:szCs w:val="24"/>
            <w:u w:val="single"/>
          </w:rPr>
          <w:t>Phyllis.White@fldoe.org</w:t>
        </w:r>
      </w:hyperlink>
    </w:p>
    <w:p w14:paraId="6D434EDF" w14:textId="77777777" w:rsidR="00D22CCF" w:rsidRPr="00C23033" w:rsidRDefault="00D22CCF" w:rsidP="00D22CCF">
      <w:pPr>
        <w:tabs>
          <w:tab w:val="left" w:pos="-90"/>
        </w:tabs>
      </w:pPr>
    </w:p>
    <w:p w14:paraId="4A35A424" w14:textId="77777777" w:rsidR="00D22CCF" w:rsidRPr="00C23033" w:rsidRDefault="00D22CCF" w:rsidP="00D22CCF">
      <w:pPr>
        <w:tabs>
          <w:tab w:val="left" w:pos="-90"/>
        </w:tabs>
        <w:rPr>
          <w:color w:val="0000FF"/>
          <w:u w:val="single"/>
        </w:rPr>
      </w:pPr>
      <w:r w:rsidRPr="00C23033">
        <w:t xml:space="preserve">Comptroller Contact: </w:t>
      </w:r>
      <w:r w:rsidR="00980E52" w:rsidRPr="00C23033">
        <w:t>Randall Simmons</w:t>
      </w:r>
      <w:r w:rsidRPr="00C23033">
        <w:t xml:space="preserve">, 850-245-9151, </w:t>
      </w:r>
      <w:hyperlink r:id="rId15" w:history="1">
        <w:r w:rsidR="00980E52" w:rsidRPr="00C23033">
          <w:rPr>
            <w:rStyle w:val="Hyperlink"/>
          </w:rPr>
          <w:t>Randall.Simmons@fldoe.org</w:t>
        </w:r>
      </w:hyperlink>
    </w:p>
    <w:p w14:paraId="06E6DEE9" w14:textId="77777777" w:rsidR="00727B68" w:rsidRPr="00C23033" w:rsidRDefault="00727B68" w:rsidP="00CF5BE7">
      <w:pPr>
        <w:tabs>
          <w:tab w:val="left" w:pos="0"/>
        </w:tabs>
        <w:ind w:left="720" w:hanging="720"/>
        <w:rPr>
          <w:color w:val="000000"/>
          <w:szCs w:val="24"/>
        </w:rPr>
      </w:pPr>
    </w:p>
    <w:p w14:paraId="62023E59" w14:textId="77777777" w:rsidR="000832F5" w:rsidRPr="00C23033" w:rsidRDefault="003435E7" w:rsidP="00EF6480">
      <w:pPr>
        <w:pStyle w:val="Subtitle"/>
      </w:pPr>
      <w:r w:rsidRPr="00C23033">
        <w:t>A</w:t>
      </w:r>
      <w:r w:rsidR="000832F5" w:rsidRPr="00C23033">
        <w:t>ssurances</w:t>
      </w:r>
    </w:p>
    <w:p w14:paraId="0B1ED4E5" w14:textId="77777777" w:rsidR="00CA406F" w:rsidRPr="00C23033" w:rsidRDefault="00CA406F" w:rsidP="00EF6480">
      <w:pPr>
        <w:tabs>
          <w:tab w:val="left" w:pos="0"/>
        </w:tabs>
        <w:jc w:val="both"/>
        <w:rPr>
          <w:color w:val="000000"/>
          <w:szCs w:val="24"/>
        </w:rPr>
      </w:pPr>
      <w:r w:rsidRPr="00C23033">
        <w:rPr>
          <w:color w:val="000000"/>
          <w:szCs w:val="24"/>
        </w:rPr>
        <w:t xml:space="preserve">The </w:t>
      </w:r>
      <w:r w:rsidR="0000584D" w:rsidRPr="00C23033">
        <w:rPr>
          <w:color w:val="000000"/>
          <w:szCs w:val="24"/>
        </w:rPr>
        <w:t>Florida Department of Education (FDOE)</w:t>
      </w:r>
      <w:r w:rsidRPr="00C23033">
        <w:rPr>
          <w:color w:val="000000"/>
          <w:szCs w:val="24"/>
        </w:rPr>
        <w:t xml:space="preserve"> has developed and implemented a document entitled, </w:t>
      </w:r>
      <w:r w:rsidRPr="00C23033">
        <w:rPr>
          <w:b/>
          <w:u w:val="single"/>
        </w:rPr>
        <w:t>General Terms, Assurances and Conditions for Participation in Federal and State Programs</w:t>
      </w:r>
      <w:r w:rsidRPr="00C23033">
        <w:t>,</w:t>
      </w:r>
      <w:r w:rsidRPr="00C23033">
        <w:rPr>
          <w:color w:val="000000"/>
          <w:szCs w:val="24"/>
        </w:rPr>
        <w:t xml:space="preserve"> to comply with:</w:t>
      </w:r>
    </w:p>
    <w:p w14:paraId="38DA12A2" w14:textId="77777777" w:rsidR="00CA406F" w:rsidRPr="00C23033" w:rsidRDefault="00CA406F" w:rsidP="00EF6480">
      <w:pPr>
        <w:tabs>
          <w:tab w:val="left" w:pos="0"/>
        </w:tabs>
        <w:ind w:left="720"/>
        <w:jc w:val="both"/>
        <w:rPr>
          <w:color w:val="000000"/>
          <w:sz w:val="16"/>
          <w:szCs w:val="24"/>
        </w:rPr>
      </w:pPr>
    </w:p>
    <w:p w14:paraId="2109A898" w14:textId="77777777" w:rsidR="00CA406F" w:rsidRPr="00C23033" w:rsidRDefault="00106C13" w:rsidP="00EF6480">
      <w:pPr>
        <w:jc w:val="both"/>
      </w:pPr>
      <w:r w:rsidRPr="00C23033">
        <w:t xml:space="preserve">2 C.F.R. 200, Uniform </w:t>
      </w:r>
      <w:r w:rsidR="005B0DAA" w:rsidRPr="00C23033">
        <w:t xml:space="preserve">Grant </w:t>
      </w:r>
      <w:r w:rsidRPr="00C23033">
        <w:t>Guidance (</w:t>
      </w:r>
      <w:r w:rsidR="005B0DAA" w:rsidRPr="00C23033">
        <w:t>UGG</w:t>
      </w:r>
      <w:r w:rsidR="00CA406F" w:rsidRPr="00C23033">
        <w:t>) requiring agencies to submit a common assurance for participation in federal programs funded by the U</w:t>
      </w:r>
      <w:r w:rsidR="00BF0672" w:rsidRPr="00C23033">
        <w:t xml:space="preserve">nited </w:t>
      </w:r>
      <w:r w:rsidR="00CA406F" w:rsidRPr="00C23033">
        <w:t>S</w:t>
      </w:r>
      <w:r w:rsidR="00BF0672" w:rsidRPr="00C23033">
        <w:t>tate</w:t>
      </w:r>
      <w:r w:rsidR="00742A89" w:rsidRPr="00C23033">
        <w:t>s</w:t>
      </w:r>
      <w:r w:rsidR="00BF0672" w:rsidRPr="00C23033">
        <w:t xml:space="preserve"> </w:t>
      </w:r>
      <w:r w:rsidR="00CA406F" w:rsidRPr="00C23033">
        <w:t>E</w:t>
      </w:r>
      <w:r w:rsidR="00BF0672" w:rsidRPr="00C23033">
        <w:t xml:space="preserve">ducation </w:t>
      </w:r>
      <w:r w:rsidR="00CA406F" w:rsidRPr="00C23033">
        <w:t>D</w:t>
      </w:r>
      <w:r w:rsidR="00BF0672" w:rsidRPr="00C23033">
        <w:t>epartment (USED)</w:t>
      </w:r>
      <w:r w:rsidR="00CA406F" w:rsidRPr="00C23033">
        <w:t>;</w:t>
      </w:r>
      <w:r w:rsidR="00110967" w:rsidRPr="00C23033">
        <w:t xml:space="preserve"> </w:t>
      </w:r>
      <w:r w:rsidR="00CA406F" w:rsidRPr="00C23033">
        <w:t>Applicable regulations of other Federal agencies; and</w:t>
      </w:r>
      <w:r w:rsidR="00110967" w:rsidRPr="00C23033">
        <w:t xml:space="preserve"> </w:t>
      </w:r>
      <w:r w:rsidR="00CA406F" w:rsidRPr="00C23033">
        <w:t>State regulations and laws pertaining to the expenditure of state funds.</w:t>
      </w:r>
    </w:p>
    <w:p w14:paraId="0A959D99" w14:textId="77777777" w:rsidR="00CA406F" w:rsidRPr="00C23033" w:rsidRDefault="00CA406F" w:rsidP="00EF6480">
      <w:pPr>
        <w:jc w:val="both"/>
        <w:rPr>
          <w:sz w:val="16"/>
          <w:szCs w:val="24"/>
        </w:rPr>
      </w:pPr>
    </w:p>
    <w:p w14:paraId="28CBA9E9" w14:textId="77777777" w:rsidR="00CA406F" w:rsidRPr="00C23033" w:rsidRDefault="00CA406F" w:rsidP="00EF6480">
      <w:pPr>
        <w:jc w:val="both"/>
        <w:rPr>
          <w:szCs w:val="24"/>
        </w:rPr>
      </w:pPr>
      <w:proofErr w:type="gramStart"/>
      <w:r w:rsidRPr="00C23033">
        <w:rPr>
          <w:szCs w:val="24"/>
        </w:rPr>
        <w:t>In order to</w:t>
      </w:r>
      <w:proofErr w:type="gramEnd"/>
      <w:r w:rsidRPr="00C23033">
        <w:rPr>
          <w:szCs w:val="24"/>
        </w:rPr>
        <w:t xml:space="preserve"> receive funding, </w:t>
      </w:r>
      <w:r w:rsidRPr="00C23033">
        <w:rPr>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C23033">
        <w:rPr>
          <w:szCs w:val="24"/>
        </w:rPr>
        <w:t xml:space="preserve"> The complete text may be found </w:t>
      </w:r>
      <w:r w:rsidR="009C7632" w:rsidRPr="00C23033">
        <w:rPr>
          <w:szCs w:val="24"/>
        </w:rPr>
        <w:t xml:space="preserve">in Section D of the Green Book. </w:t>
      </w:r>
    </w:p>
    <w:p w14:paraId="28421362" w14:textId="77777777" w:rsidR="00CD4858" w:rsidRPr="00C23033" w:rsidRDefault="00CD4858" w:rsidP="00EF6480">
      <w:pPr>
        <w:jc w:val="both"/>
        <w:rPr>
          <w:szCs w:val="24"/>
        </w:rPr>
      </w:pPr>
    </w:p>
    <w:p w14:paraId="09EE51E0" w14:textId="77777777" w:rsidR="00CD4858" w:rsidRPr="00C23033" w:rsidRDefault="00CD4858" w:rsidP="00CD4858">
      <w:pPr>
        <w:ind w:firstLine="720"/>
        <w:jc w:val="both"/>
        <w:rPr>
          <w:b/>
          <w:szCs w:val="24"/>
        </w:rPr>
      </w:pPr>
      <w:r w:rsidRPr="00C23033">
        <w:rPr>
          <w:b/>
          <w:szCs w:val="24"/>
        </w:rPr>
        <w:t>School Districts, Community Colleges, Universities, and State Agencies</w:t>
      </w:r>
    </w:p>
    <w:p w14:paraId="16C7A57E" w14:textId="77777777" w:rsidR="00CD4858" w:rsidRPr="00C23033" w:rsidRDefault="00CD4858" w:rsidP="00CD4858">
      <w:pPr>
        <w:ind w:left="720"/>
        <w:jc w:val="both"/>
        <w:rPr>
          <w:szCs w:val="24"/>
        </w:rPr>
      </w:pPr>
      <w:r w:rsidRPr="00C23033">
        <w:rPr>
          <w:szCs w:val="24"/>
        </w:rPr>
        <w:t xml:space="preserve">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w:t>
      </w:r>
      <w:proofErr w:type="gramStart"/>
      <w:r w:rsidRPr="00C23033">
        <w:rPr>
          <w:szCs w:val="24"/>
        </w:rPr>
        <w:t>assurance</w:t>
      </w:r>
      <w:proofErr w:type="gramEnd"/>
      <w:r w:rsidRPr="00C23033">
        <w:rPr>
          <w:szCs w:val="24"/>
        </w:rPr>
        <w:t xml:space="preserve"> or condition.</w:t>
      </w:r>
    </w:p>
    <w:p w14:paraId="04247F36" w14:textId="77777777" w:rsidR="00CD4858" w:rsidRPr="00C23033" w:rsidRDefault="00CD4858" w:rsidP="00EF6480">
      <w:pPr>
        <w:jc w:val="both"/>
        <w:rPr>
          <w:szCs w:val="24"/>
        </w:rPr>
      </w:pPr>
    </w:p>
    <w:p w14:paraId="0730E315" w14:textId="77777777" w:rsidR="00CA406F" w:rsidRPr="00C23033" w:rsidRDefault="00CD4858" w:rsidP="00EF6480">
      <w:pPr>
        <w:jc w:val="both"/>
        <w:rPr>
          <w:szCs w:val="24"/>
        </w:rPr>
      </w:pPr>
      <w:r w:rsidRPr="00C23033">
        <w:rPr>
          <w:b/>
          <w:szCs w:val="24"/>
        </w:rPr>
        <w:t>Note</w:t>
      </w:r>
      <w:r w:rsidR="00CA406F" w:rsidRPr="00C23033">
        <w:rPr>
          <w:b/>
          <w:szCs w:val="24"/>
        </w:rPr>
        <w:t>:</w:t>
      </w:r>
      <w:r w:rsidR="00106C13" w:rsidRPr="00C23033">
        <w:rPr>
          <w:szCs w:val="24"/>
        </w:rPr>
        <w:t xml:space="preserve"> The </w:t>
      </w:r>
      <w:r w:rsidR="005B0DAA" w:rsidRPr="00C23033">
        <w:rPr>
          <w:szCs w:val="24"/>
        </w:rPr>
        <w:t>UGG</w:t>
      </w:r>
      <w:r w:rsidR="00CA406F" w:rsidRPr="00C23033">
        <w:rPr>
          <w:szCs w:val="24"/>
        </w:rPr>
        <w:t xml:space="preserve"> combines and codifies the requirements of eight Office of Management and Budget (OMB) Circulars: A-89, A-102 (former 34 CFR part 80), A-110 (former 34 CFR part 74), A-21, A-87, A-122, A-133, A-50. For the FDOE this means that the requirements in EDGAR Parts 74 and 80 have</w:t>
      </w:r>
      <w:r w:rsidR="00106C13" w:rsidRPr="00C23033">
        <w:rPr>
          <w:szCs w:val="24"/>
        </w:rPr>
        <w:t xml:space="preserve"> also been subsumed under the </w:t>
      </w:r>
      <w:r w:rsidR="005B0DAA" w:rsidRPr="00C23033">
        <w:rPr>
          <w:szCs w:val="24"/>
        </w:rPr>
        <w:t>UGG</w:t>
      </w:r>
      <w:r w:rsidR="00CA406F" w:rsidRPr="00C23033">
        <w:rPr>
          <w:szCs w:val="24"/>
        </w:rPr>
        <w:t>. The final rule</w:t>
      </w:r>
      <w:r w:rsidR="00106C13" w:rsidRPr="00C23033">
        <w:rPr>
          <w:szCs w:val="24"/>
        </w:rPr>
        <w:t xml:space="preserve"> implementing the </w:t>
      </w:r>
      <w:r w:rsidR="005B0DAA" w:rsidRPr="00C23033">
        <w:rPr>
          <w:szCs w:val="24"/>
        </w:rPr>
        <w:t>UGG</w:t>
      </w:r>
      <w:r w:rsidR="00CA406F" w:rsidRPr="00C23033">
        <w:rPr>
          <w:szCs w:val="24"/>
        </w:rPr>
        <w:t xml:space="preserve"> was published in the Federal Registe</w:t>
      </w:r>
      <w:r w:rsidR="00BF0672" w:rsidRPr="00C23033">
        <w:rPr>
          <w:szCs w:val="24"/>
        </w:rPr>
        <w:t>r on December 19, 2014, and became</w:t>
      </w:r>
      <w:r w:rsidR="00CA406F" w:rsidRPr="00C23033">
        <w:rPr>
          <w:szCs w:val="24"/>
        </w:rPr>
        <w:t xml:space="preserve"> effective for new and continuation awards issued on or after December 26, 2014.</w:t>
      </w:r>
    </w:p>
    <w:p w14:paraId="79845366" w14:textId="77777777" w:rsidR="00CA406F" w:rsidRPr="00C23033" w:rsidRDefault="00CA406F" w:rsidP="00EF6480">
      <w:pPr>
        <w:jc w:val="both"/>
        <w:rPr>
          <w:sz w:val="16"/>
          <w:szCs w:val="24"/>
        </w:rPr>
      </w:pPr>
    </w:p>
    <w:p w14:paraId="648067CA" w14:textId="77777777" w:rsidR="00CA406F" w:rsidRPr="00C23033" w:rsidRDefault="00CA406F" w:rsidP="00EF6480">
      <w:pPr>
        <w:jc w:val="both"/>
        <w:rPr>
          <w:szCs w:val="24"/>
        </w:rPr>
      </w:pPr>
      <w:r w:rsidRPr="00C23033">
        <w:rPr>
          <w:szCs w:val="24"/>
        </w:rPr>
        <w:t>Technical assistance documents and o</w:t>
      </w:r>
      <w:r w:rsidR="00106C13" w:rsidRPr="00C23033">
        <w:rPr>
          <w:szCs w:val="24"/>
        </w:rPr>
        <w:t xml:space="preserve">ther materials related to the </w:t>
      </w:r>
      <w:r w:rsidR="005B0DAA" w:rsidRPr="00C23033">
        <w:rPr>
          <w:szCs w:val="24"/>
        </w:rPr>
        <w:t>UGG</w:t>
      </w:r>
      <w:r w:rsidRPr="00C23033">
        <w:rPr>
          <w:szCs w:val="24"/>
        </w:rPr>
        <w:t xml:space="preserve">, including frequently asked questions and webinar recordings, are available at The Chief Financial Officers Council web site: </w:t>
      </w:r>
      <w:hyperlink r:id="rId16" w:history="1">
        <w:r w:rsidRPr="00C23033">
          <w:rPr>
            <w:rStyle w:val="Hyperlink"/>
            <w:szCs w:val="24"/>
          </w:rPr>
          <w:t>https://cfo.gov/cofar</w:t>
        </w:r>
      </w:hyperlink>
      <w:r w:rsidRPr="00C23033">
        <w:rPr>
          <w:szCs w:val="24"/>
        </w:rPr>
        <w:t xml:space="preserve">. </w:t>
      </w:r>
    </w:p>
    <w:p w14:paraId="2D1A946A" w14:textId="77777777" w:rsidR="000374DE" w:rsidRPr="00C23033" w:rsidRDefault="008F5D95" w:rsidP="004F73E5">
      <w:pPr>
        <w:jc w:val="both"/>
        <w:rPr>
          <w:color w:val="000000"/>
          <w:szCs w:val="24"/>
        </w:rPr>
      </w:pPr>
      <w:r w:rsidRPr="00C23033">
        <w:rPr>
          <w:i/>
          <w:szCs w:val="24"/>
        </w:rPr>
        <w:tab/>
      </w:r>
    </w:p>
    <w:p w14:paraId="6FBC6CCA" w14:textId="77777777" w:rsidR="000374DE" w:rsidRPr="00C23033" w:rsidRDefault="000374DE" w:rsidP="00EF6480">
      <w:pPr>
        <w:pStyle w:val="Subtitle"/>
      </w:pPr>
      <w:r w:rsidRPr="00C23033">
        <w:t>Risk Analysis</w:t>
      </w:r>
    </w:p>
    <w:p w14:paraId="2AA669C2" w14:textId="77777777" w:rsidR="004F73E5" w:rsidRPr="00C23033" w:rsidRDefault="004F73E5" w:rsidP="004F73E5">
      <w:pPr>
        <w:rPr>
          <w:szCs w:val="24"/>
        </w:rPr>
      </w:pPr>
      <w:r w:rsidRPr="00C23033">
        <w:rPr>
          <w:szCs w:val="24"/>
        </w:rPr>
        <w:t>Every agency must complete a Risk Analysis form. The appropriate DOE 610 or DOE 620 form will be required prior to a project award being issued.</w:t>
      </w:r>
    </w:p>
    <w:p w14:paraId="4D34125D" w14:textId="77777777" w:rsidR="000374DE" w:rsidRPr="00C23033" w:rsidRDefault="000374DE" w:rsidP="000374DE">
      <w:pPr>
        <w:ind w:left="720"/>
        <w:rPr>
          <w:b/>
          <w:szCs w:val="24"/>
        </w:rPr>
      </w:pPr>
      <w:r w:rsidRPr="00C23033">
        <w:rPr>
          <w:b/>
          <w:szCs w:val="24"/>
        </w:rPr>
        <w:tab/>
      </w:r>
    </w:p>
    <w:p w14:paraId="61B16049" w14:textId="77777777" w:rsidR="00BB1639" w:rsidRPr="00C23033" w:rsidRDefault="004F73E5" w:rsidP="009E593D">
      <w:pPr>
        <w:ind w:left="630"/>
        <w:jc w:val="both"/>
        <w:rPr>
          <w:color w:val="0000FF"/>
          <w:u w:val="single"/>
        </w:rPr>
      </w:pPr>
      <w:r w:rsidRPr="00C23033">
        <w:rPr>
          <w:b/>
          <w:szCs w:val="24"/>
        </w:rPr>
        <w:t xml:space="preserve">School Districts, State Colleges, and State Universities, and State Agencies </w:t>
      </w:r>
      <w:r w:rsidRPr="00C23033">
        <w:rPr>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7" w:history="1">
        <w:r w:rsidRPr="00C23033">
          <w:rPr>
            <w:rStyle w:val="Hyperlink"/>
            <w:szCs w:val="24"/>
          </w:rPr>
          <w:t>http://www.fldoe.org/core/fileparse.php/5625/urlt/doe610.xls</w:t>
        </w:r>
      </w:hyperlink>
    </w:p>
    <w:p w14:paraId="6CC7BCF0" w14:textId="77777777" w:rsidR="00BB1639" w:rsidRPr="00C23033" w:rsidRDefault="00BB1639" w:rsidP="00BB1639">
      <w:pPr>
        <w:rPr>
          <w:szCs w:val="24"/>
        </w:rPr>
      </w:pPr>
      <w:r w:rsidRPr="00C23033">
        <w:rPr>
          <w:szCs w:val="24"/>
        </w:rPr>
        <w:t xml:space="preserve">Submit the DOE 610 (if applicable) to the </w:t>
      </w:r>
      <w:hyperlink r:id="rId18" w:history="1">
        <w:r w:rsidRPr="00C23033">
          <w:rPr>
            <w:szCs w:val="24"/>
            <w:u w:val="single"/>
          </w:rPr>
          <w:t>FDOERiskAnalysis@fldoe.org</w:t>
        </w:r>
      </w:hyperlink>
      <w:r w:rsidRPr="00C23033">
        <w:rPr>
          <w:szCs w:val="24"/>
        </w:rPr>
        <w:t xml:space="preserve"> mailbox; do not include the DOE 610 with the application documents. Indicate the Project Name and TAPS in the subject of the mail.</w:t>
      </w:r>
    </w:p>
    <w:p w14:paraId="45A83D05" w14:textId="77777777" w:rsidR="00BB1639" w:rsidRPr="00C23033" w:rsidRDefault="00BB1639" w:rsidP="004F73E5">
      <w:pPr>
        <w:ind w:left="630"/>
        <w:jc w:val="both"/>
        <w:rPr>
          <w:szCs w:val="24"/>
        </w:rPr>
      </w:pPr>
    </w:p>
    <w:p w14:paraId="6239D024" w14:textId="77777777" w:rsidR="004F73E5" w:rsidRPr="00C23033" w:rsidRDefault="004F73E5" w:rsidP="00C92C03">
      <w:pPr>
        <w:rPr>
          <w:b/>
          <w:szCs w:val="24"/>
        </w:rPr>
      </w:pPr>
      <w:r w:rsidRPr="00C23033">
        <w:rPr>
          <w:rStyle w:val="SubtitleChar"/>
        </w:rPr>
        <w:t>Funding Method</w:t>
      </w:r>
      <w:r w:rsidR="005C46C8" w:rsidRPr="00C23033">
        <w:rPr>
          <w:b/>
          <w:szCs w:val="24"/>
        </w:rPr>
        <w:t>:</w:t>
      </w:r>
    </w:p>
    <w:p w14:paraId="5EF2E16C" w14:textId="77777777" w:rsidR="004F73E5" w:rsidRPr="00C23033" w:rsidRDefault="004F73E5" w:rsidP="004F73E5">
      <w:pPr>
        <w:rPr>
          <w:b/>
          <w:color w:val="000000"/>
          <w:sz w:val="16"/>
          <w:szCs w:val="22"/>
          <w:u w:val="single"/>
        </w:rPr>
      </w:pPr>
      <w:r w:rsidRPr="00C23033">
        <w:rPr>
          <w:b/>
          <w:sz w:val="20"/>
        </w:rPr>
        <w:t> </w:t>
      </w:r>
    </w:p>
    <w:p w14:paraId="26BEDF1A" w14:textId="77777777" w:rsidR="004F73E5" w:rsidRPr="00C23033" w:rsidRDefault="004F73E5" w:rsidP="004F73E5">
      <w:pPr>
        <w:pStyle w:val="Subtitle"/>
        <w:rPr>
          <w:u w:val="none"/>
        </w:rPr>
      </w:pPr>
      <w:r w:rsidRPr="00C23033">
        <w:rPr>
          <w:u w:val="none"/>
        </w:rPr>
        <w:t>Federal Cash Advance (Public Entities only as authorized by the FDOE)</w:t>
      </w:r>
    </w:p>
    <w:p w14:paraId="0381AD62" w14:textId="77777777" w:rsidR="004F73E5" w:rsidRPr="00C23033" w:rsidRDefault="004F73E5" w:rsidP="004F73E5">
      <w:r w:rsidRPr="00C23033">
        <w:t xml:space="preserve">Federal cash advances will be made by state warrant or electronic funds transfer (EFT) to a recipient or subrecipient for disbursements. For </w:t>
      </w:r>
      <w:proofErr w:type="gramStart"/>
      <w:r w:rsidRPr="00C23033">
        <w:t>federally-funded</w:t>
      </w:r>
      <w:proofErr w:type="gramEnd"/>
      <w:r w:rsidRPr="00C23033">
        <w:t xml:space="preserve"> programs, requests for federal cash advance must be made through FDOE’s Florida Grants System (FLAGS).</w:t>
      </w:r>
      <w:r w:rsidRPr="00C23033">
        <w:rPr>
          <w:color w:val="FF0000"/>
        </w:rPr>
        <w:t xml:space="preserve"> </w:t>
      </w:r>
      <w:r w:rsidR="005E7B7D" w:rsidRPr="00C23033">
        <w:t>In accordance with federal regulations outlined in the Cash Management Improvement Act (CMIA), cash should be requested no more than three business days from the anticipated date of disbursement.</w:t>
      </w:r>
      <w:r w:rsidR="005E7B7D" w:rsidRPr="00C23033">
        <w:rPr>
          <w:color w:val="FF0000"/>
        </w:rPr>
        <w:t xml:space="preserve"> </w:t>
      </w:r>
      <w:r w:rsidRPr="00C23033">
        <w:t>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20E54047" w14:textId="77777777" w:rsidR="004F73E5" w:rsidRPr="00C23033" w:rsidRDefault="004F73E5" w:rsidP="00EF6480">
      <w:pPr>
        <w:pStyle w:val="Subtitle"/>
      </w:pPr>
    </w:p>
    <w:p w14:paraId="15DF95B3" w14:textId="77777777" w:rsidR="00B332C3" w:rsidRPr="00C23033" w:rsidRDefault="00CA406F" w:rsidP="00D22CCF">
      <w:pPr>
        <w:pStyle w:val="Subtitle"/>
      </w:pPr>
      <w:r w:rsidRPr="00C23033">
        <w:t xml:space="preserve">Fiscal </w:t>
      </w:r>
      <w:r w:rsidR="00B332C3" w:rsidRPr="00C23033">
        <w:t xml:space="preserve">Records </w:t>
      </w:r>
      <w:r w:rsidRPr="00C23033">
        <w:t>Requirements</w:t>
      </w:r>
      <w:r w:rsidR="00B332C3" w:rsidRPr="00C23033">
        <w:t xml:space="preserve"> and Documentation</w:t>
      </w:r>
    </w:p>
    <w:p w14:paraId="3D7EA674" w14:textId="77777777" w:rsidR="007959A5" w:rsidRPr="00C23033" w:rsidRDefault="007959A5" w:rsidP="00E32E81">
      <w:r w:rsidRPr="00C23033">
        <w:t>Applicants must complete a Budget Narrative form, DOE101. Budget pages must be completed to provide sufficient information to enable FDOE reviewers to understand the nature and reason for the line</w:t>
      </w:r>
      <w:r w:rsidR="00D22CCF" w:rsidRPr="00C23033">
        <w:t>-</w:t>
      </w:r>
      <w:r w:rsidRPr="00C23033">
        <w:t>item cost.</w:t>
      </w:r>
    </w:p>
    <w:p w14:paraId="3EC49359" w14:textId="77777777" w:rsidR="007959A5" w:rsidRPr="00C23033" w:rsidRDefault="007959A5" w:rsidP="00E32E81"/>
    <w:p w14:paraId="165583B1" w14:textId="77777777" w:rsidR="00E56C5A" w:rsidRPr="00C23033" w:rsidRDefault="00F01700" w:rsidP="00E56C5A">
      <w:r w:rsidRPr="00C23033">
        <w:t xml:space="preserve">All funded projects and any amendments are subject to the procedures outlined in the Project Application and Amendment Procedures for Federal and State Programs (Green Book) and the General Assurances for Participation in Federal and State Programs, which may be accessed online at </w:t>
      </w:r>
      <w:hyperlink r:id="rId19" w:history="1">
        <w:r w:rsidR="00E56C5A" w:rsidRPr="00C23033">
          <w:rPr>
            <w:rStyle w:val="Hyperlink"/>
            <w:sz w:val="20"/>
          </w:rPr>
          <w:t>http://www.fldoe.org/finance/contracts-grants-procurement/grants-management/project-application-amendment-procedur.stml</w:t>
        </w:r>
      </w:hyperlink>
      <w:r w:rsidR="00E56C5A" w:rsidRPr="00C23033">
        <w:t>.</w:t>
      </w:r>
    </w:p>
    <w:p w14:paraId="69A9E647" w14:textId="77777777" w:rsidR="00F01700" w:rsidRPr="00C23033" w:rsidRDefault="00F01700" w:rsidP="00F01700"/>
    <w:p w14:paraId="35F42ED9" w14:textId="77777777" w:rsidR="007959A5" w:rsidRPr="00C23033" w:rsidRDefault="007959A5" w:rsidP="007959A5">
      <w:pPr>
        <w:rPr>
          <w:rStyle w:val="Emphasis"/>
          <w:i w:val="0"/>
          <w:iCs w:val="0"/>
        </w:rPr>
      </w:pPr>
      <w:r w:rsidRPr="00C23033">
        <w:t xml:space="preserve">All accounts, records, and other supporting documentation pertaining to all costs incurred shall be maintained by the recipient for five years.  Supporting documentation for expenditures is required for all funding methods.  Examples of such documentation include but are not limited </w:t>
      </w:r>
      <w:proofErr w:type="gramStart"/>
      <w:r w:rsidRPr="00C23033">
        <w:t>to:</w:t>
      </w:r>
      <w:proofErr w:type="gramEnd"/>
      <w:r w:rsidRPr="00C23033">
        <w:t xml:space="preserve"> invoices with check numbers verifying payment, and/or bank statements; time and effort logs for staff, salary/benefits schedules for staff.  All or any documentation must be available upon request. </w:t>
      </w:r>
    </w:p>
    <w:p w14:paraId="73B61ABD" w14:textId="77777777" w:rsidR="004F73E5" w:rsidRPr="00C23033" w:rsidRDefault="004F73E5" w:rsidP="004F73E5">
      <w:pPr>
        <w:pStyle w:val="ListParagraph"/>
      </w:pPr>
    </w:p>
    <w:p w14:paraId="2C2CB1AF" w14:textId="77777777" w:rsidR="001C45C6" w:rsidRPr="00C23033" w:rsidRDefault="001C45C6" w:rsidP="00C74E96">
      <w:r w:rsidRPr="00C23033">
        <w:t xml:space="preserve">Budgeted items must correlate with the narrative portion of the project application that describes the specific activities, </w:t>
      </w:r>
      <w:proofErr w:type="gramStart"/>
      <w:r w:rsidRPr="00C23033">
        <w:t>tasks</w:t>
      </w:r>
      <w:proofErr w:type="gramEnd"/>
      <w:r w:rsidRPr="00C23033">
        <w:t xml:space="preserve"> and deliverables to be implemented.</w:t>
      </w:r>
    </w:p>
    <w:p w14:paraId="49A94524" w14:textId="77777777" w:rsidR="004F73E5" w:rsidRPr="00C23033" w:rsidRDefault="004F73E5" w:rsidP="00C74E96"/>
    <w:p w14:paraId="7DCE4340" w14:textId="77777777" w:rsidR="00F01700" w:rsidRPr="00C23033" w:rsidRDefault="00F01700" w:rsidP="00E32E81">
      <w:r w:rsidRPr="00C23033">
        <w:t>All project recipients must submit a completed DOE 399 form, Final Project Disbursement Report, by the date specified on the DOE 200 form, Project Award Notification.</w:t>
      </w:r>
    </w:p>
    <w:p w14:paraId="6CF6F1E6" w14:textId="77777777" w:rsidR="00AB77FD" w:rsidRPr="00C23033" w:rsidRDefault="00AB77FD" w:rsidP="00CA406F">
      <w:pPr>
        <w:tabs>
          <w:tab w:val="left" w:pos="0"/>
        </w:tabs>
        <w:rPr>
          <w:b/>
          <w:color w:val="000000"/>
          <w:sz w:val="16"/>
          <w:szCs w:val="24"/>
          <w:u w:val="single"/>
        </w:rPr>
      </w:pPr>
    </w:p>
    <w:p w14:paraId="58AAE3F0" w14:textId="77777777" w:rsidR="006B27B2" w:rsidRPr="00C23033" w:rsidRDefault="006B27B2" w:rsidP="00CF5BE7">
      <w:pPr>
        <w:pStyle w:val="BodyText"/>
        <w:tabs>
          <w:tab w:val="left" w:pos="0"/>
        </w:tabs>
        <w:ind w:left="720" w:hanging="720"/>
        <w:jc w:val="left"/>
        <w:rPr>
          <w:b/>
          <w:color w:val="000000"/>
          <w:sz w:val="16"/>
          <w:szCs w:val="24"/>
          <w:u w:val="single"/>
        </w:rPr>
      </w:pPr>
    </w:p>
    <w:p w14:paraId="2EF750DF" w14:textId="77777777" w:rsidR="00182A0E" w:rsidRPr="00C23033" w:rsidRDefault="00C95CB7" w:rsidP="00EF6480">
      <w:pPr>
        <w:rPr>
          <w:rStyle w:val="Emphasis"/>
        </w:rPr>
      </w:pPr>
      <w:r w:rsidRPr="00C23033">
        <w:rPr>
          <w:b/>
        </w:rPr>
        <w:t>Al</w:t>
      </w:r>
      <w:r w:rsidR="00045759" w:rsidRPr="00C23033">
        <w:rPr>
          <w:b/>
        </w:rPr>
        <w:t>lowable Expenses:</w:t>
      </w:r>
      <w:r w:rsidR="00045759" w:rsidRPr="00C23033">
        <w:t xml:space="preserve"> </w:t>
      </w:r>
    </w:p>
    <w:p w14:paraId="60E636F4" w14:textId="77777777" w:rsidR="00356063" w:rsidRPr="00C23033" w:rsidRDefault="00260299" w:rsidP="00356063">
      <w:r w:rsidRPr="00C23033">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w:t>
      </w:r>
      <w:proofErr w:type="gramStart"/>
      <w:r w:rsidRPr="00C23033">
        <w:t>regulations</w:t>
      </w:r>
      <w:proofErr w:type="gramEnd"/>
      <w:r w:rsidRPr="00C23033">
        <w:t xml:space="preserve"> and guidance. </w:t>
      </w:r>
      <w:r w:rsidR="00356063" w:rsidRPr="00C23033">
        <w:t xml:space="preserve">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7AD71477" w14:textId="77777777" w:rsidR="00356063" w:rsidRPr="00C23033" w:rsidRDefault="00356063" w:rsidP="00356063"/>
    <w:p w14:paraId="283913AA" w14:textId="77777777" w:rsidR="00260299" w:rsidRPr="00C23033" w:rsidRDefault="00356063" w:rsidP="00356063">
      <w:r w:rsidRPr="00C23033">
        <w:t xml:space="preserve">Expenses for personal digital assistants (PDA), cell phones, smart </w:t>
      </w:r>
      <w:proofErr w:type="gramStart"/>
      <w:r w:rsidRPr="00C23033">
        <w:t>phones</w:t>
      </w:r>
      <w:proofErr w:type="gramEnd"/>
      <w:r w:rsidRPr="00C23033">
        <w:t xml:space="preserve"> and similar devices, including the service costs to support such devices may be allowable, with FDOE prior approval. Applicants will need to describe and justify the need for such devices, identify the amount that will be applicable to the project and how the device will </w:t>
      </w:r>
      <w:proofErr w:type="gramStart"/>
      <w:r w:rsidRPr="00C23033">
        <w:t>kept</w:t>
      </w:r>
      <w:proofErr w:type="gramEnd"/>
      <w:r w:rsidRPr="00C23033">
        <w:t xml:space="preserve"> secure.</w:t>
      </w:r>
    </w:p>
    <w:p w14:paraId="30B4331B" w14:textId="77777777" w:rsidR="00045759" w:rsidRPr="00C23033" w:rsidRDefault="00045759" w:rsidP="00695735">
      <w:pPr>
        <w:pStyle w:val="Header"/>
        <w:tabs>
          <w:tab w:val="clear" w:pos="4320"/>
          <w:tab w:val="clear" w:pos="8640"/>
          <w:tab w:val="left" w:pos="270"/>
        </w:tabs>
        <w:rPr>
          <w:b/>
          <w:color w:val="000000"/>
          <w:sz w:val="16"/>
          <w:szCs w:val="16"/>
        </w:rPr>
      </w:pPr>
    </w:p>
    <w:p w14:paraId="0C195E31" w14:textId="77777777" w:rsidR="00BE2586" w:rsidRPr="00C23033" w:rsidRDefault="00045759" w:rsidP="00BE2586">
      <w:pPr>
        <w:rPr>
          <w:rStyle w:val="Emphasis"/>
        </w:rPr>
      </w:pPr>
      <w:r w:rsidRPr="00C23033">
        <w:rPr>
          <w:b/>
        </w:rPr>
        <w:t>Unallowable Expenses</w:t>
      </w:r>
      <w:r w:rsidR="00182A0E" w:rsidRPr="00C23033">
        <w:rPr>
          <w:b/>
        </w:rPr>
        <w:t>:</w:t>
      </w:r>
      <w:r w:rsidR="001E367E" w:rsidRPr="00C23033">
        <w:t xml:space="preserve"> </w:t>
      </w:r>
    </w:p>
    <w:p w14:paraId="443F26F0" w14:textId="77777777" w:rsidR="00BE2586" w:rsidRPr="00C23033" w:rsidRDefault="00BE2586" w:rsidP="00BE2586">
      <w:r w:rsidRPr="00C23033">
        <w:lastRenderedPageBreak/>
        <w:t xml:space="preserve">Unless otherwise specifically authorized herein, sub-recipient shall not convey anything of value, including but not limited to gifts, loans, rewards, favors or services, directly to any agent, employee or representative of the Department, and shall promptly notify the Department </w:t>
      </w:r>
      <w:proofErr w:type="gramStart"/>
      <w:r w:rsidRPr="00C23033">
        <w:t>in the event that</w:t>
      </w:r>
      <w:proofErr w:type="gramEnd"/>
      <w:r w:rsidRPr="00C23033">
        <w:t xml:space="preserve"> an agent, employee or representative of the Department attempts to solicit the same.</w:t>
      </w:r>
    </w:p>
    <w:p w14:paraId="45C59450" w14:textId="77777777" w:rsidR="00260299" w:rsidRPr="00C23033" w:rsidRDefault="00260299" w:rsidP="00EF6480">
      <w:pPr>
        <w:rPr>
          <w:rStyle w:val="Emphasis"/>
        </w:rPr>
      </w:pPr>
    </w:p>
    <w:p w14:paraId="47D793B5" w14:textId="77777777" w:rsidR="00356063" w:rsidRPr="00C23033" w:rsidRDefault="00356063" w:rsidP="00356063">
      <w:pPr>
        <w:rPr>
          <w:u w:val="single"/>
        </w:rPr>
      </w:pPr>
      <w:r w:rsidRPr="00C23033">
        <w:rPr>
          <w:u w:val="single"/>
        </w:rPr>
        <w:t>Below is a list of items or services that are generally not allowed or authorized as expenditures.  This is not an all-inclusive list of unallowable items. Subrecipients are expected to consult the FDOE program office with questions regarding allowable costs</w:t>
      </w:r>
      <w:r w:rsidRPr="00C23033">
        <w:t>.</w:t>
      </w:r>
    </w:p>
    <w:p w14:paraId="344A6E02" w14:textId="77777777" w:rsidR="00356063" w:rsidRPr="00C23033" w:rsidRDefault="00356063" w:rsidP="00EF6480">
      <w:pPr>
        <w:rPr>
          <w:rStyle w:val="Emphasis"/>
          <w:i w:val="0"/>
        </w:rPr>
      </w:pPr>
    </w:p>
    <w:p w14:paraId="266B01BE" w14:textId="77777777" w:rsidR="00356063" w:rsidRPr="00C23033" w:rsidRDefault="00356063" w:rsidP="002C2783">
      <w:pPr>
        <w:numPr>
          <w:ilvl w:val="0"/>
          <w:numId w:val="3"/>
        </w:numPr>
      </w:pPr>
      <w:r w:rsidRPr="00C23033">
        <w:t>Pre-award costs</w:t>
      </w:r>
    </w:p>
    <w:p w14:paraId="722EA6A5" w14:textId="77777777" w:rsidR="00356063" w:rsidRPr="00C23033" w:rsidRDefault="00356063" w:rsidP="002C2783">
      <w:pPr>
        <w:numPr>
          <w:ilvl w:val="0"/>
          <w:numId w:val="3"/>
        </w:numPr>
      </w:pPr>
      <w:r w:rsidRPr="00C23033">
        <w:t>Entertainment (e.g., a field trip without the approved academic support will be considered entertainment)</w:t>
      </w:r>
    </w:p>
    <w:p w14:paraId="02BBF2DE" w14:textId="77777777" w:rsidR="00356063" w:rsidRPr="00C23033" w:rsidRDefault="00356063" w:rsidP="002C2783">
      <w:pPr>
        <w:numPr>
          <w:ilvl w:val="0"/>
          <w:numId w:val="3"/>
        </w:numPr>
      </w:pPr>
      <w:r w:rsidRPr="00C23033">
        <w:t xml:space="preserve">Meals, </w:t>
      </w:r>
      <w:proofErr w:type="gramStart"/>
      <w:r w:rsidRPr="00C23033">
        <w:t>refreshments</w:t>
      </w:r>
      <w:proofErr w:type="gramEnd"/>
      <w:r w:rsidRPr="00C23033">
        <w:t xml:space="preserve"> or snacks </w:t>
      </w:r>
    </w:p>
    <w:p w14:paraId="7F60E9EA" w14:textId="77777777" w:rsidR="00356063" w:rsidRPr="00C23033" w:rsidRDefault="00356063" w:rsidP="002C2783">
      <w:pPr>
        <w:numPr>
          <w:ilvl w:val="0"/>
          <w:numId w:val="3"/>
        </w:numPr>
      </w:pPr>
      <w:r w:rsidRPr="00C23033">
        <w:t xml:space="preserve">End-of-year celebrations, </w:t>
      </w:r>
      <w:proofErr w:type="gramStart"/>
      <w:r w:rsidRPr="00C23033">
        <w:t>parties</w:t>
      </w:r>
      <w:proofErr w:type="gramEnd"/>
      <w:r w:rsidRPr="00C23033">
        <w:t xml:space="preserve"> or socials</w:t>
      </w:r>
    </w:p>
    <w:p w14:paraId="43FAA9D9" w14:textId="77777777" w:rsidR="00356063" w:rsidRPr="00C23033" w:rsidRDefault="00356063" w:rsidP="002C2783">
      <w:pPr>
        <w:numPr>
          <w:ilvl w:val="0"/>
          <w:numId w:val="3"/>
        </w:numPr>
      </w:pPr>
      <w:r w:rsidRPr="00C23033">
        <w:t>Game systems and game cartridges (e.g., Wii, Nintendo, PlayStation)</w:t>
      </w:r>
    </w:p>
    <w:p w14:paraId="0252D3B6" w14:textId="77777777" w:rsidR="00356063" w:rsidRPr="00C23033" w:rsidRDefault="00356063" w:rsidP="002C2783">
      <w:pPr>
        <w:numPr>
          <w:ilvl w:val="0"/>
          <w:numId w:val="3"/>
        </w:numPr>
      </w:pPr>
      <w:r w:rsidRPr="00C23033">
        <w:t>Out-of-state travel without FDOE pre-approval</w:t>
      </w:r>
    </w:p>
    <w:p w14:paraId="3E90937B" w14:textId="77777777" w:rsidR="00356063" w:rsidRPr="00C23033" w:rsidRDefault="00356063" w:rsidP="002C2783">
      <w:pPr>
        <w:numPr>
          <w:ilvl w:val="0"/>
          <w:numId w:val="3"/>
        </w:numPr>
      </w:pPr>
      <w:r w:rsidRPr="00C23033">
        <w:t>Overnight field trips (e.g. retreats, lock-ins)</w:t>
      </w:r>
    </w:p>
    <w:p w14:paraId="4B76AF86" w14:textId="77777777" w:rsidR="00356063" w:rsidRPr="00C23033" w:rsidRDefault="00356063" w:rsidP="002C2783">
      <w:pPr>
        <w:numPr>
          <w:ilvl w:val="0"/>
          <w:numId w:val="3"/>
        </w:numPr>
      </w:pPr>
      <w:r w:rsidRPr="00C23033">
        <w:t>Incentives (e.g., plaques, trophies, stickers, t-shirts, give-a-ways)</w:t>
      </w:r>
    </w:p>
    <w:p w14:paraId="2338905B" w14:textId="77777777" w:rsidR="00356063" w:rsidRPr="00C23033" w:rsidRDefault="00356063" w:rsidP="002C2783">
      <w:pPr>
        <w:numPr>
          <w:ilvl w:val="0"/>
          <w:numId w:val="3"/>
        </w:numPr>
      </w:pPr>
      <w:r w:rsidRPr="00C23033">
        <w:t>Gift cards</w:t>
      </w:r>
    </w:p>
    <w:p w14:paraId="4C06C362" w14:textId="77777777" w:rsidR="00356063" w:rsidRPr="00C23033" w:rsidRDefault="00356063" w:rsidP="002C2783">
      <w:pPr>
        <w:numPr>
          <w:ilvl w:val="0"/>
          <w:numId w:val="3"/>
        </w:numPr>
      </w:pPr>
      <w:r w:rsidRPr="00C23033">
        <w:t>Decorations</w:t>
      </w:r>
    </w:p>
    <w:p w14:paraId="3A8255A7" w14:textId="77777777" w:rsidR="00356063" w:rsidRPr="00C23033" w:rsidRDefault="00356063" w:rsidP="002C2783">
      <w:pPr>
        <w:numPr>
          <w:ilvl w:val="0"/>
          <w:numId w:val="3"/>
        </w:numPr>
      </w:pPr>
      <w:r w:rsidRPr="00C23033">
        <w:t>Advertisement</w:t>
      </w:r>
    </w:p>
    <w:p w14:paraId="351CB359" w14:textId="77777777" w:rsidR="00356063" w:rsidRPr="00C23033" w:rsidRDefault="00356063" w:rsidP="002C2783">
      <w:pPr>
        <w:numPr>
          <w:ilvl w:val="0"/>
          <w:numId w:val="3"/>
        </w:numPr>
      </w:pPr>
      <w:r w:rsidRPr="00C23033">
        <w:t>Promotional or marketing items (e.g., flags, banners)</w:t>
      </w:r>
    </w:p>
    <w:p w14:paraId="29192258" w14:textId="77777777" w:rsidR="00356063" w:rsidRPr="00C23033" w:rsidRDefault="00356063" w:rsidP="002C2783">
      <w:pPr>
        <w:numPr>
          <w:ilvl w:val="0"/>
          <w:numId w:val="3"/>
        </w:numPr>
      </w:pPr>
      <w:r w:rsidRPr="00C23033">
        <w:t>Purchase of facilities or vehicles (e.g., buildings, buses, vans, cars)</w:t>
      </w:r>
    </w:p>
    <w:p w14:paraId="4447489C" w14:textId="77777777" w:rsidR="00356063" w:rsidRPr="00C23033" w:rsidRDefault="00356063" w:rsidP="002C2783">
      <w:pPr>
        <w:numPr>
          <w:ilvl w:val="0"/>
          <w:numId w:val="3"/>
        </w:numPr>
      </w:pPr>
      <w:r w:rsidRPr="00C23033">
        <w:t>Land acquisition</w:t>
      </w:r>
    </w:p>
    <w:p w14:paraId="7DB95CD0" w14:textId="77777777" w:rsidR="00356063" w:rsidRPr="00C23033" w:rsidRDefault="00356063" w:rsidP="002C2783">
      <w:pPr>
        <w:numPr>
          <w:ilvl w:val="0"/>
          <w:numId w:val="3"/>
        </w:numPr>
      </w:pPr>
      <w:r w:rsidRPr="00C23033">
        <w:t>Furniture</w:t>
      </w:r>
    </w:p>
    <w:p w14:paraId="4B2A9717" w14:textId="77777777" w:rsidR="00356063" w:rsidRPr="00C23033" w:rsidRDefault="00356063" w:rsidP="002C2783">
      <w:pPr>
        <w:numPr>
          <w:ilvl w:val="0"/>
          <w:numId w:val="3"/>
        </w:numPr>
      </w:pPr>
      <w:r w:rsidRPr="00C23033">
        <w:t>Kitchen appliances (e.g., refrigerators, microwaves, stoves, tabletop burners)</w:t>
      </w:r>
    </w:p>
    <w:p w14:paraId="3BF32D30" w14:textId="77777777" w:rsidR="00356063" w:rsidRPr="00C23033" w:rsidRDefault="00356063" w:rsidP="002C2783">
      <w:pPr>
        <w:numPr>
          <w:ilvl w:val="0"/>
          <w:numId w:val="3"/>
        </w:numPr>
      </w:pPr>
      <w:r w:rsidRPr="00C23033">
        <w:t>Tuition</w:t>
      </w:r>
    </w:p>
    <w:p w14:paraId="7B19707D" w14:textId="77777777" w:rsidR="00356063" w:rsidRPr="00C23033" w:rsidRDefault="00356063" w:rsidP="002C2783">
      <w:pPr>
        <w:numPr>
          <w:ilvl w:val="0"/>
          <w:numId w:val="3"/>
        </w:numPr>
      </w:pPr>
      <w:r w:rsidRPr="00C23033">
        <w:t>Capital improvements and permanent renovations (e.g., playgrounds, buildings, fences, wiring)</w:t>
      </w:r>
    </w:p>
    <w:p w14:paraId="19FD5463" w14:textId="77777777" w:rsidR="00356063" w:rsidRPr="00C23033" w:rsidRDefault="00356063" w:rsidP="002C2783">
      <w:pPr>
        <w:numPr>
          <w:ilvl w:val="0"/>
          <w:numId w:val="3"/>
        </w:numPr>
      </w:pPr>
      <w:r w:rsidRPr="00C23033">
        <w:t xml:space="preserve">Dues to organizations, </w:t>
      </w:r>
      <w:proofErr w:type="gramStart"/>
      <w:r w:rsidRPr="00C23033">
        <w:t>federations</w:t>
      </w:r>
      <w:proofErr w:type="gramEnd"/>
      <w:r w:rsidRPr="00C23033">
        <w:t xml:space="preserve"> or societies for personal benefit</w:t>
      </w:r>
    </w:p>
    <w:p w14:paraId="269B1FE0" w14:textId="77777777" w:rsidR="00356063" w:rsidRPr="00C23033" w:rsidRDefault="00356063" w:rsidP="002C2783">
      <w:pPr>
        <w:numPr>
          <w:ilvl w:val="0"/>
          <w:numId w:val="3"/>
        </w:numPr>
      </w:pPr>
      <w:r w:rsidRPr="00C23033">
        <w:t>Clothing or uniforms</w:t>
      </w:r>
    </w:p>
    <w:p w14:paraId="282299E9" w14:textId="77777777" w:rsidR="00260299" w:rsidRPr="00C23033" w:rsidRDefault="00260299" w:rsidP="002C2783">
      <w:pPr>
        <w:numPr>
          <w:ilvl w:val="0"/>
          <w:numId w:val="3"/>
        </w:numPr>
      </w:pPr>
      <w:r w:rsidRPr="00C23033">
        <w:t>Costs for items</w:t>
      </w:r>
      <w:r w:rsidR="00571714" w:rsidRPr="00C23033">
        <w:t xml:space="preserve"> or </w:t>
      </w:r>
      <w:r w:rsidRPr="00C23033">
        <w:t>services already covered by indirect costs allocation</w:t>
      </w:r>
    </w:p>
    <w:p w14:paraId="527748B3" w14:textId="77777777" w:rsidR="00045759" w:rsidRPr="00C23033" w:rsidRDefault="00260299" w:rsidP="002C2783">
      <w:pPr>
        <w:numPr>
          <w:ilvl w:val="0"/>
          <w:numId w:val="3"/>
        </w:numPr>
      </w:pPr>
      <w:r w:rsidRPr="00C23033">
        <w:t xml:space="preserve">Costs not allowable for federal programs per the </w:t>
      </w:r>
      <w:r w:rsidR="00571714" w:rsidRPr="00C23033">
        <w:t>USDE</w:t>
      </w:r>
      <w:r w:rsidRPr="00C23033">
        <w:t xml:space="preserve"> General Administration Regulations (EDGAR), which may be found at </w:t>
      </w:r>
      <w:hyperlink r:id="rId20" w:history="1">
        <w:r w:rsidR="001A45E6" w:rsidRPr="00C23033">
          <w:rPr>
            <w:rStyle w:val="Hyperlink"/>
          </w:rPr>
          <w:t>https://www2.ed.gov/policy/fund/reg/edgarReg/edgar.html</w:t>
        </w:r>
      </w:hyperlink>
      <w:r w:rsidR="001A45E6" w:rsidRPr="00C23033">
        <w:t xml:space="preserve"> </w:t>
      </w:r>
      <w:r w:rsidRPr="00C23033">
        <w:t xml:space="preserve"> and the Reference Guide for State Expenditures, which may be found at </w:t>
      </w:r>
      <w:hyperlink r:id="rId21" w:history="1">
        <w:r w:rsidR="00C57918" w:rsidRPr="00C23033">
          <w:rPr>
            <w:rStyle w:val="Hyperlink"/>
            <w:sz w:val="22"/>
          </w:rPr>
          <w:t>https://myfloridacfo.com/docs-sf/accounting-and-auditing-libraries/state-agencies/referenceguideforstateexpenditures.pdf?sfvrsn=fc1c5555_2</w:t>
        </w:r>
      </w:hyperlink>
      <w:r w:rsidR="00C57918" w:rsidRPr="00C23033">
        <w:rPr>
          <w:sz w:val="22"/>
        </w:rPr>
        <w:t xml:space="preserve"> </w:t>
      </w:r>
    </w:p>
    <w:p w14:paraId="452CD8B0" w14:textId="77777777" w:rsidR="00B75766" w:rsidRPr="00C23033" w:rsidRDefault="00B75766" w:rsidP="00EF6480">
      <w:pPr>
        <w:rPr>
          <w:sz w:val="16"/>
        </w:rPr>
      </w:pPr>
    </w:p>
    <w:p w14:paraId="6481B3B9" w14:textId="77777777" w:rsidR="00B75766" w:rsidRPr="00C23033" w:rsidRDefault="00B75766" w:rsidP="00EF6480">
      <w:pPr>
        <w:rPr>
          <w:sz w:val="16"/>
        </w:rPr>
      </w:pPr>
    </w:p>
    <w:p w14:paraId="5ED8AD9A" w14:textId="77777777" w:rsidR="005843F7" w:rsidRPr="00C23033" w:rsidRDefault="005843F7" w:rsidP="005843F7">
      <w:pPr>
        <w:tabs>
          <w:tab w:val="left" w:pos="270"/>
        </w:tabs>
        <w:rPr>
          <w:b/>
          <w:bCs/>
          <w:u w:val="single"/>
        </w:rPr>
      </w:pPr>
      <w:r w:rsidRPr="00C23033">
        <w:rPr>
          <w:b/>
          <w:bCs/>
          <w:u w:val="single"/>
        </w:rPr>
        <w:t xml:space="preserve">Shall Supplement, Not Supplant </w:t>
      </w:r>
    </w:p>
    <w:p w14:paraId="3988CE47" w14:textId="77777777" w:rsidR="005843F7" w:rsidRPr="00C23033" w:rsidRDefault="005843F7" w:rsidP="005843F7">
      <w:pPr>
        <w:rPr>
          <w:b/>
          <w:bCs/>
        </w:rPr>
      </w:pPr>
      <w:r w:rsidRPr="00C23033">
        <w:rPr>
          <w:b/>
          <w:bCs/>
        </w:rPr>
        <w:t>Federal Requirement</w:t>
      </w:r>
    </w:p>
    <w:p w14:paraId="505E51C2" w14:textId="77777777" w:rsidR="005843F7" w:rsidRPr="00C23033" w:rsidRDefault="005843F7" w:rsidP="005843F7">
      <w:pPr>
        <w:tabs>
          <w:tab w:val="left" w:pos="270"/>
        </w:tabs>
      </w:pPr>
      <w:r w:rsidRPr="00C23033">
        <w:t>Section 211 (a) of the Act states that the funds made available for Career and Technical Education activities shall supplement and not supplant non-federal funds expended for Career and Technical Education activities.</w:t>
      </w:r>
    </w:p>
    <w:p w14:paraId="4D7362C2" w14:textId="77777777" w:rsidR="009B0B61" w:rsidRPr="00C23033" w:rsidRDefault="009B0B61" w:rsidP="00695735">
      <w:pPr>
        <w:pStyle w:val="Header"/>
        <w:tabs>
          <w:tab w:val="clear" w:pos="4320"/>
          <w:tab w:val="clear" w:pos="8640"/>
          <w:tab w:val="left" w:pos="270"/>
        </w:tabs>
        <w:rPr>
          <w:color w:val="000000"/>
          <w:szCs w:val="24"/>
        </w:rPr>
      </w:pPr>
    </w:p>
    <w:p w14:paraId="5EA079CD" w14:textId="77777777" w:rsidR="0044713D" w:rsidRPr="00C23033" w:rsidRDefault="0044713D" w:rsidP="0044713D">
      <w:pPr>
        <w:pStyle w:val="Subtitle"/>
      </w:pPr>
      <w:r w:rsidRPr="00C23033">
        <w:t>Equipment Purchases</w:t>
      </w:r>
    </w:p>
    <w:p w14:paraId="4D6D98B2" w14:textId="77777777" w:rsidR="0044713D" w:rsidRPr="00C23033" w:rsidRDefault="0044713D" w:rsidP="0044713D">
      <w:pPr>
        <w:rPr>
          <w:szCs w:val="24"/>
        </w:rPr>
      </w:pPr>
      <w:r w:rsidRPr="00C23033">
        <w:rPr>
          <w:szCs w:val="24"/>
        </w:rPr>
        <w:t>Any equipment purchased under this program must follow the Uniform</w:t>
      </w:r>
      <w:r w:rsidR="005B0DAA" w:rsidRPr="00C23033">
        <w:rPr>
          <w:szCs w:val="24"/>
        </w:rPr>
        <w:t xml:space="preserve"> Grant</w:t>
      </w:r>
      <w:r w:rsidR="00E32E81" w:rsidRPr="00C23033">
        <w:rPr>
          <w:szCs w:val="24"/>
        </w:rPr>
        <w:t>s</w:t>
      </w:r>
      <w:r w:rsidRPr="00C23033">
        <w:rPr>
          <w:szCs w:val="24"/>
        </w:rPr>
        <w:t xml:space="preserve"> Guidance</w:t>
      </w:r>
      <w:r w:rsidR="00571714" w:rsidRPr="00C23033">
        <w:rPr>
          <w:szCs w:val="24"/>
        </w:rPr>
        <w:t xml:space="preserve"> (</w:t>
      </w:r>
      <w:r w:rsidR="005B0DAA" w:rsidRPr="00C23033">
        <w:rPr>
          <w:szCs w:val="24"/>
        </w:rPr>
        <w:t>UGG</w:t>
      </w:r>
      <w:r w:rsidR="00571714" w:rsidRPr="00C23033">
        <w:rPr>
          <w:szCs w:val="24"/>
        </w:rPr>
        <w:t>)</w:t>
      </w:r>
      <w:r w:rsidRPr="00C23033">
        <w:rPr>
          <w:szCs w:val="24"/>
        </w:rPr>
        <w:t xml:space="preserve"> found at </w:t>
      </w:r>
      <w:hyperlink r:id="rId22" w:history="1">
        <w:r w:rsidR="001A45E6" w:rsidRPr="00C23033">
          <w:rPr>
            <w:rStyle w:val="Hyperlink"/>
          </w:rPr>
          <w:t>http://www.ecfr.gov/cgi-bin/text-idx?tpl=/ecfrbrowse/Title02/2cfr200_main_02.tpl</w:t>
        </w:r>
      </w:hyperlink>
      <w:r w:rsidR="001A45E6" w:rsidRPr="00C23033">
        <w:t xml:space="preserve"> </w:t>
      </w:r>
      <w:r w:rsidR="001A45E6" w:rsidRPr="00C23033">
        <w:rPr>
          <w:rStyle w:val="Hyperlink"/>
          <w:szCs w:val="24"/>
        </w:rPr>
        <w:t xml:space="preserve"> </w:t>
      </w:r>
      <w:r w:rsidR="001A45E6" w:rsidRPr="00C23033">
        <w:rPr>
          <w:rStyle w:val="Hyperlink"/>
          <w:color w:val="auto"/>
          <w:szCs w:val="24"/>
          <w:u w:val="none"/>
        </w:rPr>
        <w:t>or the Reference Guide for State Expenditures,</w:t>
      </w:r>
      <w:r w:rsidR="001A45E6" w:rsidRPr="00C23033">
        <w:rPr>
          <w:rStyle w:val="Hyperlink"/>
          <w:szCs w:val="24"/>
        </w:rPr>
        <w:t xml:space="preserve"> </w:t>
      </w:r>
      <w:hyperlink r:id="rId23" w:history="1">
        <w:r w:rsidR="00C57918" w:rsidRPr="00C23033">
          <w:rPr>
            <w:rStyle w:val="Hyperlink"/>
            <w:sz w:val="22"/>
          </w:rPr>
          <w:t>https://myfloridacfo.com/docs-sf/accounting-and-auditing-libraries/state-agencies/referenceguideforstateexpenditures.pdf?sfvrsn=fc1c5555_2</w:t>
        </w:r>
      </w:hyperlink>
      <w:r w:rsidR="00C57918" w:rsidRPr="00C23033">
        <w:rPr>
          <w:sz w:val="22"/>
        </w:rPr>
        <w:t xml:space="preserve"> </w:t>
      </w:r>
    </w:p>
    <w:p w14:paraId="0087BBBC" w14:textId="77777777" w:rsidR="001A45E6" w:rsidRPr="00C23033" w:rsidRDefault="001A45E6" w:rsidP="0044713D">
      <w:pPr>
        <w:rPr>
          <w:szCs w:val="24"/>
        </w:rPr>
      </w:pPr>
    </w:p>
    <w:p w14:paraId="7239D151" w14:textId="77777777" w:rsidR="0044713D" w:rsidRPr="00C23033" w:rsidRDefault="0044713D" w:rsidP="0044713D">
      <w:pPr>
        <w:rPr>
          <w:szCs w:val="24"/>
        </w:rPr>
      </w:pPr>
      <w:r w:rsidRPr="00C23033">
        <w:rPr>
          <w:bCs/>
        </w:rPr>
        <w:lastRenderedPageBreak/>
        <w:t>Any equipment purchases not listed on the original budget approved by the Florida Department of Education require an amendment submission and approval prior to purchase by the agency awarded the funding.</w:t>
      </w:r>
      <w:r w:rsidRPr="00C23033">
        <w:rPr>
          <w:szCs w:val="24"/>
        </w:rPr>
        <w:t xml:space="preserve"> </w:t>
      </w:r>
    </w:p>
    <w:p w14:paraId="2F200F35" w14:textId="77777777" w:rsidR="0044713D" w:rsidRPr="00C23033" w:rsidRDefault="0044713D" w:rsidP="0044713D">
      <w:pPr>
        <w:rPr>
          <w:b/>
          <w:sz w:val="16"/>
          <w:szCs w:val="24"/>
        </w:rPr>
      </w:pPr>
    </w:p>
    <w:p w14:paraId="7BF43027" w14:textId="77777777" w:rsidR="00E37095" w:rsidRPr="00C23033" w:rsidRDefault="001A45E6" w:rsidP="00E56C5A">
      <w:pPr>
        <w:rPr>
          <w:sz w:val="22"/>
        </w:rPr>
      </w:pPr>
      <w:r w:rsidRPr="00C23033">
        <w:rPr>
          <w:szCs w:val="24"/>
        </w:rPr>
        <w:t xml:space="preserve">Further guidance and instruction on property records, inventory and disposition requirements for property are outlined in the Green Book, </w:t>
      </w:r>
      <w:hyperlink r:id="rId24" w:history="1">
        <w:r w:rsidR="00C57918" w:rsidRPr="00C23033">
          <w:rPr>
            <w:rStyle w:val="Hyperlink"/>
            <w:sz w:val="22"/>
          </w:rPr>
          <w:t>http://www.fldoe.org/finance/contracts-grants-procurement/grants-management/project-application-amendment-procedur.stml</w:t>
        </w:r>
      </w:hyperlink>
      <w:r w:rsidR="00C57918" w:rsidRPr="00C23033">
        <w:rPr>
          <w:sz w:val="22"/>
        </w:rPr>
        <w:t>.</w:t>
      </w:r>
    </w:p>
    <w:p w14:paraId="61E84872" w14:textId="77777777" w:rsidR="002C3EBB" w:rsidRPr="00C23033" w:rsidRDefault="00C57918" w:rsidP="00E56C5A">
      <w:pPr>
        <w:rPr>
          <w:sz w:val="22"/>
        </w:rPr>
      </w:pPr>
      <w:r w:rsidRPr="00C23033">
        <w:rPr>
          <w:sz w:val="22"/>
        </w:rPr>
        <w:t xml:space="preserve"> </w:t>
      </w:r>
    </w:p>
    <w:p w14:paraId="2730160E" w14:textId="77777777" w:rsidR="00E37095" w:rsidRPr="00C23033" w:rsidRDefault="00E37095" w:rsidP="00E37095">
      <w:pPr>
        <w:pStyle w:val="paragraph"/>
        <w:spacing w:before="0" w:beforeAutospacing="0" w:after="0" w:afterAutospacing="0"/>
        <w:textAlignment w:val="baseline"/>
        <w:rPr>
          <w:sz w:val="18"/>
          <w:szCs w:val="18"/>
        </w:rPr>
      </w:pPr>
      <w:r w:rsidRPr="00C23033">
        <w:rPr>
          <w:rStyle w:val="normaltextrun"/>
        </w:rPr>
        <w:t>The UGG, Section 200.313 Equipment, requires that property records be maintained and provide an accurate accounting of equipment purchased with grant funds. </w:t>
      </w:r>
      <w:r w:rsidRPr="00C23033">
        <w:rPr>
          <w:rStyle w:val="eop"/>
        </w:rPr>
        <w:t> </w:t>
      </w:r>
    </w:p>
    <w:p w14:paraId="7ACAEC5A" w14:textId="77777777" w:rsidR="00E37095" w:rsidRPr="00C23033" w:rsidRDefault="00E37095" w:rsidP="00E37095">
      <w:pPr>
        <w:pStyle w:val="paragraph"/>
        <w:spacing w:before="0" w:beforeAutospacing="0" w:after="0" w:afterAutospacing="0"/>
        <w:textAlignment w:val="baseline"/>
        <w:rPr>
          <w:sz w:val="18"/>
          <w:szCs w:val="18"/>
        </w:rPr>
      </w:pPr>
      <w:r w:rsidRPr="00C23033">
        <w:rPr>
          <w:rStyle w:val="eop"/>
          <w:sz w:val="16"/>
          <w:szCs w:val="16"/>
        </w:rPr>
        <w:t> </w:t>
      </w:r>
    </w:p>
    <w:p w14:paraId="55DA2DA8" w14:textId="77777777" w:rsidR="00E37095" w:rsidRPr="00C23033" w:rsidRDefault="00E37095" w:rsidP="00E37095">
      <w:pPr>
        <w:rPr>
          <w:rStyle w:val="normaltextrun"/>
        </w:rPr>
      </w:pPr>
      <w:r w:rsidRPr="00C23033">
        <w:rPr>
          <w:rStyle w:val="normaltextrun"/>
        </w:rPr>
        <w:t>A physical inventory of the property must be </w:t>
      </w:r>
      <w:proofErr w:type="gramStart"/>
      <w:r w:rsidRPr="00C23033">
        <w:rPr>
          <w:rStyle w:val="normaltextrun"/>
        </w:rPr>
        <w:t>taken</w:t>
      </w:r>
      <w:proofErr w:type="gramEnd"/>
      <w:r w:rsidRPr="00C23033">
        <w:rPr>
          <w:rStyle w:val="normaltextrun"/>
        </w:rPr>
        <w:t> and the results reconciled with the property records at least once every fiscal year in accordance with Rule 69I-72.006, Florida Administrative Code.</w:t>
      </w:r>
    </w:p>
    <w:p w14:paraId="2E1674B4" w14:textId="77777777" w:rsidR="00E37095" w:rsidRPr="00C23033" w:rsidRDefault="00E37095" w:rsidP="00E37095">
      <w:pPr>
        <w:rPr>
          <w:rStyle w:val="normaltextrun"/>
        </w:rPr>
      </w:pPr>
    </w:p>
    <w:p w14:paraId="2E87DBBB" w14:textId="77777777" w:rsidR="00E37095" w:rsidRPr="00C23033" w:rsidRDefault="00E37095" w:rsidP="00E37095">
      <w:pPr>
        <w:pStyle w:val="paragraph"/>
        <w:spacing w:before="0" w:beforeAutospacing="0" w:after="0" w:afterAutospacing="0"/>
        <w:textAlignment w:val="baseline"/>
        <w:rPr>
          <w:sz w:val="18"/>
          <w:szCs w:val="18"/>
        </w:rPr>
      </w:pPr>
      <w:r w:rsidRPr="00C23033">
        <w:rPr>
          <w:rStyle w:val="normaltextrun"/>
          <w:b/>
          <w:bCs/>
        </w:rPr>
        <w:t>State Requirement </w:t>
      </w:r>
      <w:r w:rsidRPr="00C23033">
        <w:rPr>
          <w:rStyle w:val="eop"/>
        </w:rPr>
        <w:t> </w:t>
      </w:r>
    </w:p>
    <w:p w14:paraId="2D057392" w14:textId="77777777" w:rsidR="00E37095" w:rsidRPr="00C23033" w:rsidRDefault="00E37095" w:rsidP="00E37095">
      <w:pPr>
        <w:pStyle w:val="paragraph"/>
        <w:spacing w:before="0" w:beforeAutospacing="0" w:after="0" w:afterAutospacing="0"/>
        <w:textAlignment w:val="baseline"/>
        <w:rPr>
          <w:sz w:val="18"/>
          <w:szCs w:val="18"/>
        </w:rPr>
      </w:pPr>
      <w:r w:rsidRPr="00C23033">
        <w:rPr>
          <w:rStyle w:val="normaltextrun"/>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r w:rsidRPr="00C23033">
        <w:rPr>
          <w:rStyle w:val="eop"/>
        </w:rPr>
        <w:t> </w:t>
      </w:r>
    </w:p>
    <w:p w14:paraId="452F6B53" w14:textId="77777777" w:rsidR="00E37095" w:rsidRPr="00C23033" w:rsidRDefault="00E37095" w:rsidP="00E37095">
      <w:pPr>
        <w:pStyle w:val="paragraph"/>
        <w:spacing w:before="0" w:beforeAutospacing="0" w:after="0" w:afterAutospacing="0"/>
        <w:textAlignment w:val="baseline"/>
        <w:rPr>
          <w:sz w:val="18"/>
          <w:szCs w:val="18"/>
        </w:rPr>
      </w:pPr>
      <w:r w:rsidRPr="00C23033">
        <w:rPr>
          <w:rStyle w:val="eop"/>
        </w:rPr>
        <w:t> </w:t>
      </w:r>
    </w:p>
    <w:p w14:paraId="47352D56" w14:textId="77777777" w:rsidR="00E37095" w:rsidRPr="00C23033" w:rsidRDefault="00E37095" w:rsidP="00E37095">
      <w:pPr>
        <w:rPr>
          <w:b/>
          <w:bCs/>
        </w:rPr>
      </w:pPr>
      <w:r w:rsidRPr="00C23033">
        <w:rPr>
          <w:b/>
          <w:bCs/>
        </w:rPr>
        <w:t>Division of Career and Adult Education Requirement </w:t>
      </w:r>
    </w:p>
    <w:p w14:paraId="5E192271" w14:textId="77777777" w:rsidR="00E37095" w:rsidRPr="00C23033" w:rsidRDefault="00E37095" w:rsidP="00E37095">
      <w:pPr>
        <w:pStyle w:val="1lynda"/>
      </w:pPr>
      <w:r w:rsidRPr="00C23033">
        <w:t xml:space="preserve">In accordance </w:t>
      </w:r>
      <w:proofErr w:type="gramStart"/>
      <w:r w:rsidRPr="00C23033">
        <w:t>to</w:t>
      </w:r>
      <w:proofErr w:type="gramEnd"/>
      <w:r w:rsidRPr="00C23033">
        <w:t xml:space="preserve"> UGG, Section 200.302 (b)(4) Internal Controls, regardless of cost, the agencies must maintain effective control and “safeguard all assets and assure that they are used solely for authorized purposes.”</w:t>
      </w:r>
    </w:p>
    <w:p w14:paraId="054B3FF7" w14:textId="77777777" w:rsidR="00E37095" w:rsidRPr="00C23033" w:rsidRDefault="00E37095" w:rsidP="00E37095">
      <w:pPr>
        <w:pStyle w:val="1lynda"/>
      </w:pPr>
    </w:p>
    <w:p w14:paraId="32E1A453" w14:textId="77777777" w:rsidR="00E37095" w:rsidRPr="00C23033" w:rsidRDefault="00E37095" w:rsidP="00E37095">
      <w:pPr>
        <w:pStyle w:val="paragraph"/>
        <w:spacing w:before="0" w:beforeAutospacing="0" w:after="0" w:afterAutospacing="0"/>
        <w:textAlignment w:val="baseline"/>
        <w:rPr>
          <w:szCs w:val="20"/>
        </w:rPr>
      </w:pPr>
      <w:proofErr w:type="gramStart"/>
      <w:r w:rsidRPr="00C23033">
        <w:rPr>
          <w:szCs w:val="20"/>
        </w:rPr>
        <w:t>In order for</w:t>
      </w:r>
      <w:proofErr w:type="gramEnd"/>
      <w:r w:rsidRPr="00C23033">
        <w:rPr>
          <w:szCs w:val="20"/>
        </w:rPr>
        <w:t xml:space="preserve"> FDOE to monitor effective internal controls, DCAE requires agencies to maintain adequate records of all single items $1,000 to $4,999. Items over $5,000, must be inventoried, as outlined in UGG, Section 200.313 Equipment. Each agency will be required during the Quality Assurance and Compliance monitoring review to provide this information as requested.</w:t>
      </w:r>
    </w:p>
    <w:p w14:paraId="1569C378" w14:textId="77777777" w:rsidR="00E37095" w:rsidRPr="00C23033" w:rsidRDefault="00E37095" w:rsidP="00E37095">
      <w:pPr>
        <w:pStyle w:val="1lynda"/>
      </w:pPr>
    </w:p>
    <w:p w14:paraId="157C98BB" w14:textId="77777777" w:rsidR="00E37095" w:rsidRPr="00C23033" w:rsidRDefault="00E37095" w:rsidP="00E37095">
      <w:pPr>
        <w:pStyle w:val="1lynda"/>
      </w:pPr>
      <w:r w:rsidRPr="00C23033">
        <w:t xml:space="preserve">To ensure the Florida adequately monitors equipment purchased with federal funds, applicants must record </w:t>
      </w:r>
      <w:r w:rsidRPr="00C23033">
        <w:rPr>
          <w:u w:val="single"/>
        </w:rPr>
        <w:t>ALL</w:t>
      </w:r>
      <w:r w:rsidRPr="00C23033">
        <w:t> equipment with a unit cost of $5,000 or more on the </w:t>
      </w:r>
      <w:r w:rsidRPr="00C23033">
        <w:rPr>
          <w:b/>
          <w:bCs/>
        </w:rPr>
        <w:t>DOE 101 Budget Narrative Form</w:t>
      </w:r>
      <w:r w:rsidRPr="00C23033">
        <w:t> </w:t>
      </w:r>
      <w:r w:rsidRPr="00C23033">
        <w:rPr>
          <w:u w:val="single"/>
        </w:rPr>
        <w:t>and</w:t>
      </w:r>
      <w:r w:rsidRPr="00C23033">
        <w:t> on the </w:t>
      </w:r>
      <w:r w:rsidRPr="00C23033">
        <w:rPr>
          <w:b/>
          <w:bCs/>
        </w:rPr>
        <w:t>Projected Equipment Purchases Form</w:t>
      </w:r>
      <w:r w:rsidRPr="00C23033">
        <w:t> (applicant may use this form or another format that contains the information appearing on this form). </w:t>
      </w:r>
    </w:p>
    <w:p w14:paraId="67FBF202" w14:textId="77777777" w:rsidR="00E56C5A" w:rsidRPr="00C23033" w:rsidRDefault="00E56C5A" w:rsidP="00E56C5A">
      <w:pPr>
        <w:rPr>
          <w:color w:val="000000"/>
          <w:szCs w:val="24"/>
        </w:rPr>
      </w:pPr>
    </w:p>
    <w:p w14:paraId="478019C8" w14:textId="77777777" w:rsidR="00260299" w:rsidRPr="00C23033" w:rsidRDefault="00655FDD" w:rsidP="00272228">
      <w:pPr>
        <w:pStyle w:val="Header"/>
        <w:tabs>
          <w:tab w:val="clear" w:pos="4320"/>
          <w:tab w:val="clear" w:pos="8640"/>
          <w:tab w:val="left" w:pos="270"/>
        </w:tabs>
        <w:rPr>
          <w:i/>
          <w:color w:val="000000"/>
          <w:sz w:val="16"/>
          <w:szCs w:val="24"/>
        </w:rPr>
      </w:pPr>
      <w:r w:rsidRPr="00C23033">
        <w:rPr>
          <w:b/>
          <w:color w:val="000000"/>
          <w:szCs w:val="24"/>
          <w:u w:val="single"/>
        </w:rPr>
        <w:t xml:space="preserve">Administrative Costs including </w:t>
      </w:r>
      <w:r w:rsidR="00416B0B" w:rsidRPr="00C23033">
        <w:rPr>
          <w:b/>
          <w:color w:val="000000"/>
          <w:szCs w:val="24"/>
          <w:u w:val="single"/>
        </w:rPr>
        <w:t>Indirect Costs</w:t>
      </w:r>
      <w:r w:rsidR="00E37095" w:rsidRPr="00C23033">
        <w:rPr>
          <w:b/>
          <w:color w:val="000000"/>
          <w:szCs w:val="24"/>
          <w:u w:val="single"/>
        </w:rPr>
        <w:t>: Federal</w:t>
      </w:r>
    </w:p>
    <w:p w14:paraId="1869EC71" w14:textId="77777777" w:rsidR="00260299" w:rsidRPr="00C23033" w:rsidRDefault="00260299" w:rsidP="00260299">
      <w:pPr>
        <w:ind w:left="720"/>
        <w:rPr>
          <w:b/>
          <w:color w:val="000000"/>
          <w:szCs w:val="24"/>
        </w:rPr>
      </w:pPr>
      <w:r w:rsidRPr="00C23033">
        <w:rPr>
          <w:b/>
          <w:color w:val="000000"/>
          <w:szCs w:val="24"/>
        </w:rPr>
        <w:t>State Agencies, Public Universities and State Colleges</w:t>
      </w:r>
    </w:p>
    <w:p w14:paraId="32A07C46" w14:textId="77777777" w:rsidR="00045759" w:rsidRPr="00C23033" w:rsidRDefault="00260299" w:rsidP="00C92C03">
      <w:pPr>
        <w:ind w:left="720"/>
        <w:rPr>
          <w:b/>
          <w:color w:val="000000"/>
          <w:szCs w:val="24"/>
        </w:rPr>
      </w:pPr>
      <w:r w:rsidRPr="00C23033">
        <w:rPr>
          <w:color w:val="000000"/>
          <w:szCs w:val="24"/>
        </w:rPr>
        <w:t xml:space="preserve">The Florida Department of Education will allow other state agencies, state universities and state colleges to charge an indirect cost (administrative and/or overhead) up to </w:t>
      </w:r>
      <w:r w:rsidR="00B70504" w:rsidRPr="00C23033">
        <w:rPr>
          <w:color w:val="000000"/>
          <w:szCs w:val="24"/>
        </w:rPr>
        <w:t>8</w:t>
      </w:r>
      <w:r w:rsidRPr="00C23033">
        <w:rPr>
          <w:color w:val="000000"/>
          <w:szCs w:val="24"/>
        </w:rPr>
        <w:t xml:space="preserve"> percent or the recipient’s rate approved by the appropriate cognizant agency, whichever is lower. This rate may be charged on the total direct costs disbursed less the amounts of subcontracts </w:t>
      </w:r>
      <w:proofErr w:type="gramStart"/>
      <w:r w:rsidRPr="00C23033">
        <w:rPr>
          <w:color w:val="000000"/>
          <w:szCs w:val="24"/>
        </w:rPr>
        <w:t>in excess of</w:t>
      </w:r>
      <w:proofErr w:type="gramEnd"/>
      <w:r w:rsidRPr="00C23033">
        <w:rPr>
          <w:color w:val="000000"/>
          <w:szCs w:val="24"/>
        </w:rPr>
        <w:t xml:space="preserve"> $25,000 and for items of equipment, alterations, renovations and flow-through funds (“pass through” to another entity) on programs issued by the department. This rate is intended to be all-inclusive of typical administrative and overhead costs, including but not limited to rental of office space, costs for bookkeeping and accounting services, and utilities. In the alternative, the department will approve an indirect cost rate of </w:t>
      </w:r>
      <w:r w:rsidR="00B70504" w:rsidRPr="00C23033">
        <w:rPr>
          <w:color w:val="000000"/>
          <w:szCs w:val="24"/>
        </w:rPr>
        <w:t>8</w:t>
      </w:r>
      <w:r w:rsidRPr="00C23033">
        <w:rPr>
          <w:color w:val="000000"/>
          <w:szCs w:val="24"/>
        </w:rPr>
        <w:t xml:space="preserve"> percent plus the direct charges for typical administrative and overhead costs</w:t>
      </w:r>
      <w:r w:rsidR="00591EDE" w:rsidRPr="00C23033">
        <w:rPr>
          <w:color w:val="000000"/>
          <w:szCs w:val="24"/>
        </w:rPr>
        <w:t>,</w:t>
      </w:r>
      <w:r w:rsidRPr="00C23033">
        <w:rPr>
          <w:color w:val="000000"/>
          <w:szCs w:val="24"/>
        </w:rPr>
        <w:t xml:space="preserve"> such as office space rental when such costs can be directly and appropriately allocated to the program.</w:t>
      </w:r>
      <w:r w:rsidR="00110967" w:rsidRPr="00C23033">
        <w:rPr>
          <w:color w:val="000000"/>
          <w:szCs w:val="24"/>
        </w:rPr>
        <w:t xml:space="preserve"> </w:t>
      </w:r>
      <w:r w:rsidRPr="00C23033">
        <w:rPr>
          <w:b/>
          <w:color w:val="000000"/>
          <w:szCs w:val="24"/>
        </w:rPr>
        <w:t>Indirect costs shall only apply to federal programs.</w:t>
      </w:r>
    </w:p>
    <w:p w14:paraId="51CC5F5F" w14:textId="77777777" w:rsidR="00272228" w:rsidRPr="00C23033" w:rsidRDefault="00272228" w:rsidP="00C92C03">
      <w:pPr>
        <w:ind w:left="720"/>
        <w:rPr>
          <w:b/>
          <w:color w:val="000000"/>
          <w:szCs w:val="24"/>
        </w:rPr>
      </w:pPr>
    </w:p>
    <w:p w14:paraId="2873A677" w14:textId="77777777" w:rsidR="00272228" w:rsidRPr="00C23033" w:rsidRDefault="00272228" w:rsidP="00272228">
      <w:pPr>
        <w:contextualSpacing/>
      </w:pPr>
      <w:r w:rsidRPr="00C23033">
        <w:t>In accordance with the Strengthening Career and Technical Education for the 21st Century Act of 2018 (Perkins V), administrative and indirect are shared costs that cannot exceed 5% of the award amount. The administrative cost must apply to an administrative function.</w:t>
      </w:r>
    </w:p>
    <w:p w14:paraId="77C5ECBB" w14:textId="77777777" w:rsidR="00272228" w:rsidRPr="00C23033" w:rsidRDefault="00272228" w:rsidP="00272228">
      <w:pPr>
        <w:autoSpaceDE w:val="0"/>
        <w:autoSpaceDN w:val="0"/>
        <w:adjustRightInd w:val="0"/>
        <w:spacing w:line="203" w:lineRule="atLeast"/>
      </w:pPr>
      <w:r w:rsidRPr="00C23033">
        <w:lastRenderedPageBreak/>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7F17C967" w14:textId="77777777" w:rsidR="00272228" w:rsidRPr="00C23033" w:rsidRDefault="00272228" w:rsidP="00272228">
      <w:pPr>
        <w:autoSpaceDE w:val="0"/>
        <w:autoSpaceDN w:val="0"/>
        <w:adjustRightInd w:val="0"/>
        <w:spacing w:line="203" w:lineRule="atLeast"/>
      </w:pPr>
    </w:p>
    <w:p w14:paraId="4E965DD7" w14:textId="77777777" w:rsidR="00F17F04" w:rsidRPr="00C23033" w:rsidRDefault="00272228" w:rsidP="00272228">
      <w:pPr>
        <w:spacing w:after="200" w:line="276" w:lineRule="auto"/>
        <w:contextualSpacing/>
      </w:pPr>
      <w:r w:rsidRPr="00C23033">
        <w:t xml:space="preserve">This rate is intended to be all-inclusive of typical administrative and overhead costs, including but not limited to, rental of office space, bookkeeping and accounting services, and utilities. </w:t>
      </w:r>
    </w:p>
    <w:p w14:paraId="799AF0D2" w14:textId="77777777" w:rsidR="009C452B" w:rsidRPr="00C23033" w:rsidRDefault="009C452B" w:rsidP="00272228">
      <w:pPr>
        <w:spacing w:after="200" w:line="276" w:lineRule="auto"/>
        <w:contextualSpacing/>
      </w:pPr>
    </w:p>
    <w:p w14:paraId="4815A1D3" w14:textId="77777777" w:rsidR="00272228" w:rsidRPr="00C23033" w:rsidRDefault="00272228" w:rsidP="009C452B">
      <w:pPr>
        <w:spacing w:after="200" w:line="276" w:lineRule="auto"/>
        <w:contextualSpacing/>
      </w:pPr>
      <w:r w:rsidRPr="00C23033">
        <w:t xml:space="preserve">Administrative costs are costs that cannot be identified with any single </w:t>
      </w:r>
      <w:proofErr w:type="gramStart"/>
      <w:r w:rsidRPr="00C23033">
        <w:t>program, but</w:t>
      </w:r>
      <w:proofErr w:type="gramEnd"/>
      <w:r w:rsidRPr="00C23033">
        <w:t xml:space="preserve"> are indispensable to conducting agency activities and to the organization's survival. The Florida Department of Education recognizes that allowable general and administrative costs are essential and legitimate costs of provider agencies. </w:t>
      </w:r>
    </w:p>
    <w:p w14:paraId="00EDE71C" w14:textId="77777777" w:rsidR="009C452B" w:rsidRPr="00C23033" w:rsidRDefault="009C452B" w:rsidP="009C452B">
      <w:pPr>
        <w:spacing w:after="200"/>
        <w:contextualSpacing/>
      </w:pPr>
    </w:p>
    <w:p w14:paraId="41C7CD47" w14:textId="77777777" w:rsidR="00272228" w:rsidRPr="00C23033" w:rsidRDefault="00272228" w:rsidP="00272228">
      <w:pPr>
        <w:spacing w:after="200" w:line="276" w:lineRule="auto"/>
        <w:contextualSpacing/>
      </w:pPr>
      <w:r w:rsidRPr="00C23033">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291AE7CD" w14:textId="77777777" w:rsidR="00272228" w:rsidRPr="00C23033" w:rsidRDefault="00272228" w:rsidP="002C2783">
      <w:pPr>
        <w:numPr>
          <w:ilvl w:val="0"/>
          <w:numId w:val="6"/>
        </w:numPr>
        <w:ind w:left="360"/>
        <w:contextualSpacing/>
      </w:pPr>
      <w:r w:rsidRPr="00C23033">
        <w:t>Salaries and wages plus applicable fringe benefits for staff engaging in administrative duties</w:t>
      </w:r>
    </w:p>
    <w:p w14:paraId="083B5B99" w14:textId="77777777" w:rsidR="00272228" w:rsidRPr="00C23033" w:rsidRDefault="00272228" w:rsidP="002C2783">
      <w:pPr>
        <w:numPr>
          <w:ilvl w:val="0"/>
          <w:numId w:val="6"/>
        </w:numPr>
        <w:ind w:left="360"/>
        <w:contextualSpacing/>
      </w:pPr>
      <w:r w:rsidRPr="00C23033">
        <w:t>Audit costs</w:t>
      </w:r>
    </w:p>
    <w:p w14:paraId="6835B1EE" w14:textId="77777777" w:rsidR="00272228" w:rsidRPr="00C23033" w:rsidRDefault="00272228" w:rsidP="002C2783">
      <w:pPr>
        <w:numPr>
          <w:ilvl w:val="0"/>
          <w:numId w:val="6"/>
        </w:numPr>
        <w:ind w:left="360"/>
        <w:contextualSpacing/>
      </w:pPr>
      <w:r w:rsidRPr="00C23033">
        <w:t>Legal fees</w:t>
      </w:r>
    </w:p>
    <w:p w14:paraId="6EF7DDE3" w14:textId="77777777" w:rsidR="00272228" w:rsidRPr="00C23033" w:rsidRDefault="00272228" w:rsidP="002C2783">
      <w:pPr>
        <w:numPr>
          <w:ilvl w:val="0"/>
          <w:numId w:val="6"/>
        </w:numPr>
        <w:ind w:left="360"/>
        <w:contextualSpacing/>
      </w:pPr>
      <w:r w:rsidRPr="00C23033">
        <w:t>Equipment associated with administrative tasks or positions</w:t>
      </w:r>
    </w:p>
    <w:p w14:paraId="360832EB" w14:textId="77777777" w:rsidR="00272228" w:rsidRPr="00C23033" w:rsidRDefault="00272228" w:rsidP="002C2783">
      <w:pPr>
        <w:numPr>
          <w:ilvl w:val="0"/>
          <w:numId w:val="6"/>
        </w:numPr>
        <w:ind w:left="360"/>
        <w:contextualSpacing/>
      </w:pPr>
      <w:r w:rsidRPr="00C23033">
        <w:t xml:space="preserve">Office supplies, postage, communications, </w:t>
      </w:r>
      <w:proofErr w:type="gramStart"/>
      <w:r w:rsidRPr="00C23033">
        <w:t>travel</w:t>
      </w:r>
      <w:proofErr w:type="gramEnd"/>
      <w:r w:rsidRPr="00C23033">
        <w:t xml:space="preserve"> and other general office costs associated with administrative tasks</w:t>
      </w:r>
    </w:p>
    <w:p w14:paraId="7396391C" w14:textId="77777777" w:rsidR="00272228" w:rsidRPr="00C23033" w:rsidRDefault="00272228" w:rsidP="002C2783">
      <w:pPr>
        <w:numPr>
          <w:ilvl w:val="0"/>
          <w:numId w:val="6"/>
        </w:numPr>
        <w:ind w:left="360"/>
        <w:contextualSpacing/>
      </w:pPr>
      <w:r w:rsidRPr="00C23033">
        <w:t>Maintenance and housekeeping costs incurred through salaries and wages plus fringe benefits or through a contract for the administrative offices</w:t>
      </w:r>
    </w:p>
    <w:p w14:paraId="6519DBE9" w14:textId="77777777" w:rsidR="00272228" w:rsidRPr="00C23033" w:rsidRDefault="00272228" w:rsidP="002C2783">
      <w:pPr>
        <w:numPr>
          <w:ilvl w:val="0"/>
          <w:numId w:val="6"/>
        </w:numPr>
        <w:ind w:left="360"/>
        <w:contextualSpacing/>
      </w:pPr>
      <w:r w:rsidRPr="00C23033">
        <w:t>Facility costs, such as depreciation, rental of space, maintenance and repair, utilities, and property insurance if approved by FDOE</w:t>
      </w:r>
    </w:p>
    <w:p w14:paraId="2C16537C" w14:textId="77777777" w:rsidR="00272228" w:rsidRPr="00C23033" w:rsidRDefault="00272228" w:rsidP="002C2783">
      <w:pPr>
        <w:numPr>
          <w:ilvl w:val="0"/>
          <w:numId w:val="6"/>
        </w:numPr>
        <w:ind w:left="360"/>
        <w:contextualSpacing/>
      </w:pPr>
      <w:r w:rsidRPr="00C23033">
        <w:t>Liability insurance and any other cost associated with administrative activities or tasks</w:t>
      </w:r>
    </w:p>
    <w:p w14:paraId="6F8D8DB7" w14:textId="77777777" w:rsidR="00272228" w:rsidRPr="00C23033" w:rsidRDefault="00272228" w:rsidP="00272228">
      <w:pPr>
        <w:ind w:left="360"/>
        <w:contextualSpacing/>
      </w:pPr>
    </w:p>
    <w:p w14:paraId="2482A53C" w14:textId="77777777" w:rsidR="00272228" w:rsidRPr="00C23033" w:rsidRDefault="00272228" w:rsidP="00272228">
      <w:pPr>
        <w:rPr>
          <w:rFonts w:eastAsia="Calibri"/>
          <w:b/>
          <w:bCs/>
          <w:u w:val="single"/>
        </w:rPr>
      </w:pPr>
      <w:r w:rsidRPr="00C23033">
        <w:rPr>
          <w:rFonts w:eastAsia="Calibri"/>
          <w:b/>
          <w:bCs/>
          <w:u w:val="single"/>
        </w:rPr>
        <w:t>Access and Equity</w:t>
      </w:r>
    </w:p>
    <w:p w14:paraId="4309BD19" w14:textId="77777777" w:rsidR="00272228" w:rsidRPr="00C23033" w:rsidRDefault="00272228" w:rsidP="00272228">
      <w:pPr>
        <w:rPr>
          <w:b/>
          <w:bCs/>
        </w:rPr>
      </w:pPr>
      <w:r w:rsidRPr="00C23033">
        <w:rPr>
          <w:b/>
          <w:bCs/>
        </w:rPr>
        <w:t>Federal Requirement</w:t>
      </w:r>
    </w:p>
    <w:p w14:paraId="67A83ACD" w14:textId="77777777" w:rsidR="00272228" w:rsidRPr="00C23033" w:rsidRDefault="00272228" w:rsidP="00272228">
      <w:pPr>
        <w:rPr>
          <w:rFonts w:eastAsia="Calibri"/>
          <w:lang w:val="en"/>
        </w:rPr>
      </w:pPr>
      <w:r w:rsidRPr="00C23033">
        <w:rPr>
          <w:rFonts w:eastAsia="Calibri"/>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C23033">
        <w:rPr>
          <w:rFonts w:eastAsia="Calibri"/>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3BE4B8B1" w14:textId="77777777" w:rsidR="00F17F04" w:rsidRPr="00C23033" w:rsidRDefault="00F17F04" w:rsidP="00F17F04">
      <w:bookmarkStart w:id="1" w:name="_Toc412732374"/>
    </w:p>
    <w:p w14:paraId="508E3F8F" w14:textId="77777777" w:rsidR="00260299" w:rsidRPr="00C23033" w:rsidRDefault="00260299" w:rsidP="00EF6480">
      <w:pPr>
        <w:pStyle w:val="Subtitle"/>
      </w:pPr>
      <w:r w:rsidRPr="00C23033">
        <w:t xml:space="preserve">Executive Order 11-116 </w:t>
      </w:r>
      <w:bookmarkEnd w:id="1"/>
    </w:p>
    <w:p w14:paraId="7C2921F1" w14:textId="77777777" w:rsidR="00213125" w:rsidRPr="00C23033" w:rsidRDefault="00260299" w:rsidP="00230B4F">
      <w:pPr>
        <w:rPr>
          <w:color w:val="000000"/>
          <w:szCs w:val="24"/>
        </w:rPr>
      </w:pPr>
      <w:r w:rsidRPr="00C23033">
        <w:rPr>
          <w:color w:val="000000"/>
          <w:szCs w:val="24"/>
        </w:rPr>
        <w:t>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w:t>
      </w:r>
      <w:r w:rsidR="009C452B" w:rsidRPr="00C23033">
        <w:rPr>
          <w:color w:val="000000"/>
          <w:szCs w:val="24"/>
        </w:rPr>
        <w:t xml:space="preserve"> </w:t>
      </w:r>
      <w:r w:rsidRPr="00C23033">
        <w:rPr>
          <w:color w:val="000000"/>
          <w:szCs w:val="24"/>
        </w:rPr>
        <w:lastRenderedPageBreak/>
        <w:t xml:space="preserve">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5" w:history="1">
        <w:r w:rsidRPr="00C23033">
          <w:rPr>
            <w:rStyle w:val="Hyperlink"/>
            <w:szCs w:val="24"/>
          </w:rPr>
          <w:t>http://www.flgov.com/wp-content/uploads/orders/2011/11-116-suspend.pdf</w:t>
        </w:r>
      </w:hyperlink>
      <w:r w:rsidRPr="00C23033">
        <w:rPr>
          <w:color w:val="000000"/>
          <w:szCs w:val="24"/>
        </w:rPr>
        <w:t>.</w:t>
      </w:r>
    </w:p>
    <w:p w14:paraId="51082850" w14:textId="77777777" w:rsidR="00230B4F" w:rsidRPr="00C23033" w:rsidRDefault="00230B4F" w:rsidP="00230B4F">
      <w:pPr>
        <w:rPr>
          <w:color w:val="000000"/>
          <w:szCs w:val="24"/>
        </w:rPr>
      </w:pPr>
    </w:p>
    <w:p w14:paraId="40FF7861" w14:textId="77777777" w:rsidR="00230B4F" w:rsidRPr="00C23033" w:rsidRDefault="00230B4F" w:rsidP="00230B4F">
      <w:pPr>
        <w:pStyle w:val="Subtitle"/>
      </w:pPr>
      <w:r w:rsidRPr="00C23033">
        <w:t>State of Florida, Executive Order 20-44</w:t>
      </w:r>
    </w:p>
    <w:p w14:paraId="23B9E99F" w14:textId="77777777" w:rsidR="00230B4F" w:rsidRPr="00C23033" w:rsidRDefault="00230B4F" w:rsidP="00230B4F">
      <w:r w:rsidRPr="00C23033">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w:t>
      </w:r>
    </w:p>
    <w:p w14:paraId="2E443E12" w14:textId="77777777" w:rsidR="00230B4F" w:rsidRPr="00C23033" w:rsidRDefault="00230B4F" w:rsidP="00230B4F">
      <w:hyperlink r:id="rId26" w:history="1">
        <w:r w:rsidRPr="00C23033">
          <w:rPr>
            <w:rStyle w:val="Hyperlink"/>
          </w:rPr>
          <w:t>https://www.flgov.com/wp-content/uploads/orders/2020/EO_20-44.pdf</w:t>
        </w:r>
      </w:hyperlink>
    </w:p>
    <w:p w14:paraId="0B0E130E" w14:textId="77777777" w:rsidR="005B57C1" w:rsidRPr="00C23033" w:rsidRDefault="005B57C1" w:rsidP="00EF6480">
      <w:pPr>
        <w:pStyle w:val="Subtitle"/>
      </w:pPr>
    </w:p>
    <w:p w14:paraId="35FDC3BF" w14:textId="77777777" w:rsidR="00E87826" w:rsidRPr="00C23033" w:rsidRDefault="00E87826" w:rsidP="00EF6480">
      <w:pPr>
        <w:pStyle w:val="Subtitle"/>
      </w:pPr>
      <w:r w:rsidRPr="00C23033">
        <w:t>For Federal Programs - General Education Provisions Act (GEPA)</w:t>
      </w:r>
    </w:p>
    <w:p w14:paraId="634B510C" w14:textId="77777777" w:rsidR="00E87826" w:rsidRPr="00C23033" w:rsidRDefault="000705B4" w:rsidP="00E87826">
      <w:pPr>
        <w:tabs>
          <w:tab w:val="left" w:pos="450"/>
          <w:tab w:val="left" w:pos="720"/>
        </w:tabs>
        <w:rPr>
          <w:b/>
          <w:bCs/>
          <w:color w:val="0000FF"/>
          <w:sz w:val="22"/>
          <w:szCs w:val="22"/>
        </w:rPr>
      </w:pPr>
      <w:r w:rsidRPr="00C23033">
        <w:rPr>
          <w:szCs w:val="22"/>
        </w:rPr>
        <w:t>Applicants must p</w:t>
      </w:r>
      <w:r w:rsidR="00E87826" w:rsidRPr="00C23033">
        <w:rPr>
          <w:szCs w:val="22"/>
        </w:rPr>
        <w:t>rovide a concise description of the process to ensure equitable access to, and participation of students, teachers, and other program beneficiaries with special needs</w:t>
      </w:r>
      <w:r w:rsidR="00E87826" w:rsidRPr="00C23033">
        <w:rPr>
          <w:i/>
          <w:szCs w:val="22"/>
        </w:rPr>
        <w:t xml:space="preserve">. </w:t>
      </w:r>
      <w:r w:rsidR="00E87826" w:rsidRPr="00C23033">
        <w:rPr>
          <w:szCs w:val="22"/>
        </w:rPr>
        <w:t>For details</w:t>
      </w:r>
      <w:r w:rsidR="00591EDE" w:rsidRPr="00C23033">
        <w:rPr>
          <w:szCs w:val="22"/>
        </w:rPr>
        <w:t>,</w:t>
      </w:r>
      <w:r w:rsidR="00E87826" w:rsidRPr="00C23033">
        <w:rPr>
          <w:szCs w:val="22"/>
        </w:rPr>
        <w:t xml:space="preserve"> refer to </w:t>
      </w:r>
      <w:hyperlink r:id="rId27" w:history="1">
        <w:r w:rsidR="003B5B71" w:rsidRPr="00C23033">
          <w:rPr>
            <w:rStyle w:val="Hyperlink"/>
            <w:bCs/>
            <w:sz w:val="22"/>
            <w:szCs w:val="22"/>
          </w:rPr>
          <w:t>http://www2.ed.gov/fund/grant/apply/appforms/gepa427.pdf</w:t>
        </w:r>
      </w:hyperlink>
    </w:p>
    <w:p w14:paraId="5B713151" w14:textId="77777777" w:rsidR="00E87826" w:rsidRPr="00C23033" w:rsidRDefault="00E87826" w:rsidP="00E87826">
      <w:pPr>
        <w:rPr>
          <w:b/>
          <w:szCs w:val="24"/>
        </w:rPr>
      </w:pPr>
    </w:p>
    <w:p w14:paraId="207DE936" w14:textId="77777777" w:rsidR="00E87826" w:rsidRPr="00C23033" w:rsidRDefault="00BA3657" w:rsidP="00EF6480">
      <w:pPr>
        <w:pStyle w:val="Subtitle"/>
      </w:pPr>
      <w:r w:rsidRPr="00C23033">
        <w:t xml:space="preserve">For Federal Programs – Equitable </w:t>
      </w:r>
      <w:r w:rsidR="00E87826" w:rsidRPr="00C23033">
        <w:t>Services for Private School Participation</w:t>
      </w:r>
      <w:r w:rsidRPr="00C23033">
        <w:t xml:space="preserve"> – If Applicable </w:t>
      </w:r>
    </w:p>
    <w:p w14:paraId="19688EF7" w14:textId="77777777" w:rsidR="00E87826" w:rsidRPr="00C23033" w:rsidRDefault="00E87826" w:rsidP="00E87826">
      <w:pPr>
        <w:rPr>
          <w:sz w:val="22"/>
          <w:szCs w:val="22"/>
        </w:rPr>
      </w:pPr>
      <w:r w:rsidRPr="00C23033">
        <w:rPr>
          <w:szCs w:val="24"/>
        </w:rPr>
        <w:t xml:space="preserve">In accordance with </w:t>
      </w:r>
      <w:r w:rsidR="00591EDE" w:rsidRPr="00C23033">
        <w:rPr>
          <w:szCs w:val="24"/>
        </w:rPr>
        <w:t xml:space="preserve">Public </w:t>
      </w:r>
      <w:r w:rsidRPr="00C23033">
        <w:rPr>
          <w:szCs w:val="24"/>
        </w:rPr>
        <w:t>L</w:t>
      </w:r>
      <w:r w:rsidR="00591EDE" w:rsidRPr="00C23033">
        <w:rPr>
          <w:szCs w:val="24"/>
        </w:rPr>
        <w:t>aw</w:t>
      </w:r>
      <w:r w:rsidRPr="00C23033">
        <w:rPr>
          <w:szCs w:val="24"/>
        </w:rPr>
        <w:t xml:space="preserve"> 107-110, Title IX, Part E Uniform Provisions, Subpart 1, Section 9501, the applicant must provide a detailed plan of action for providing consultation for equitable services to private school children and teachers with the local education</w:t>
      </w:r>
      <w:r w:rsidR="00591EDE" w:rsidRPr="00C23033">
        <w:rPr>
          <w:szCs w:val="24"/>
        </w:rPr>
        <w:t>al</w:t>
      </w:r>
      <w:r w:rsidRPr="00C23033">
        <w:rPr>
          <w:szCs w:val="24"/>
        </w:rPr>
        <w:t xml:space="preserve"> agency(</w:t>
      </w:r>
      <w:proofErr w:type="spellStart"/>
      <w:r w:rsidRPr="00C23033">
        <w:rPr>
          <w:szCs w:val="24"/>
        </w:rPr>
        <w:t>ies</w:t>
      </w:r>
      <w:proofErr w:type="spellEnd"/>
      <w:r w:rsidRPr="00C23033">
        <w:rPr>
          <w:szCs w:val="24"/>
        </w:rPr>
        <w:t xml:space="preserve">) service area.   For details, refer </w:t>
      </w:r>
      <w:r w:rsidR="00591EDE" w:rsidRPr="00C23033">
        <w:rPr>
          <w:szCs w:val="24"/>
        </w:rPr>
        <w:t>to</w:t>
      </w:r>
      <w:r w:rsidRPr="00C23033">
        <w:rPr>
          <w:sz w:val="22"/>
          <w:szCs w:val="22"/>
        </w:rPr>
        <w:t xml:space="preserve"> </w:t>
      </w:r>
      <w:hyperlink r:id="rId28" w:history="1">
        <w:r w:rsidR="00230B4F" w:rsidRPr="00C23033">
          <w:rPr>
            <w:rStyle w:val="Hyperlink"/>
          </w:rPr>
          <w:t>https://www2.ed.gov/policy/elsec/leg/essa/essagui</w:t>
        </w:r>
        <w:r w:rsidR="00230B4F" w:rsidRPr="00C23033">
          <w:rPr>
            <w:rStyle w:val="Hyperlink"/>
          </w:rPr>
          <w:t>d</w:t>
        </w:r>
        <w:r w:rsidR="00230B4F" w:rsidRPr="00C23033">
          <w:rPr>
            <w:rStyle w:val="Hyperlink"/>
          </w:rPr>
          <w:t>ance160477.pdf</w:t>
        </w:r>
      </w:hyperlink>
      <w:r w:rsidR="00230B4F" w:rsidRPr="00C23033">
        <w:rPr>
          <w:sz w:val="22"/>
          <w:szCs w:val="22"/>
        </w:rPr>
        <w:t>.</w:t>
      </w:r>
    </w:p>
    <w:p w14:paraId="5B41651B" w14:textId="77777777" w:rsidR="00110967" w:rsidRPr="00C23033" w:rsidRDefault="00110967" w:rsidP="00E87826">
      <w:pPr>
        <w:rPr>
          <w:sz w:val="16"/>
          <w:szCs w:val="22"/>
        </w:rPr>
      </w:pPr>
    </w:p>
    <w:p w14:paraId="76D0B2AB" w14:textId="77777777" w:rsidR="007D1886" w:rsidRPr="00C23033" w:rsidRDefault="007D1886" w:rsidP="007D1886">
      <w:pPr>
        <w:tabs>
          <w:tab w:val="left" w:pos="360"/>
        </w:tabs>
        <w:jc w:val="both"/>
        <w:rPr>
          <w:b/>
          <w:u w:val="single"/>
        </w:rPr>
      </w:pPr>
      <w:r w:rsidRPr="00C23033">
        <w:rPr>
          <w:b/>
          <w:u w:val="single"/>
        </w:rPr>
        <w:t xml:space="preserve">Intellectual Property </w:t>
      </w:r>
    </w:p>
    <w:p w14:paraId="3F633F9C" w14:textId="77777777" w:rsidR="007D1886" w:rsidRPr="00C23033" w:rsidRDefault="007D1886" w:rsidP="007D1886">
      <w:pPr>
        <w:tabs>
          <w:tab w:val="left" w:pos="360"/>
        </w:tabs>
        <w:jc w:val="both"/>
      </w:pPr>
      <w:r w:rsidRPr="00C23033">
        <w:t>The awarded agency is subject to the following additional provisions:</w:t>
      </w:r>
    </w:p>
    <w:p w14:paraId="5D8C1651" w14:textId="77777777" w:rsidR="007D1886" w:rsidRPr="00C23033" w:rsidRDefault="007D1886" w:rsidP="007D1886">
      <w:pPr>
        <w:tabs>
          <w:tab w:val="left" w:pos="360"/>
        </w:tabs>
        <w:jc w:val="both"/>
      </w:pPr>
    </w:p>
    <w:p w14:paraId="624108AD" w14:textId="77777777" w:rsidR="007D1886" w:rsidRPr="00C23033" w:rsidRDefault="007D1886" w:rsidP="007D1886">
      <w:pPr>
        <w:tabs>
          <w:tab w:val="left" w:pos="360"/>
        </w:tabs>
      </w:pPr>
      <w:r w:rsidRPr="00C23033">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73F6BA39" w14:textId="77777777" w:rsidR="007D1886" w:rsidRPr="00C23033" w:rsidRDefault="007D1886" w:rsidP="007D1886">
      <w:pPr>
        <w:tabs>
          <w:tab w:val="left" w:pos="360"/>
        </w:tabs>
      </w:pPr>
    </w:p>
    <w:p w14:paraId="5B5313B1" w14:textId="77777777" w:rsidR="007D1886" w:rsidRPr="00C23033" w:rsidRDefault="007D1886" w:rsidP="007D1886">
      <w:pPr>
        <w:tabs>
          <w:tab w:val="left" w:pos="360"/>
        </w:tabs>
        <w:rPr>
          <w:color w:val="000000"/>
        </w:rPr>
      </w:pPr>
      <w:r w:rsidRPr="00C23033">
        <w:rPr>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C23033">
        <w:t xml:space="preserve">Department pursuant to s. 1006.39, F.S., on behalf of the </w:t>
      </w:r>
      <w:r w:rsidRPr="00C23033">
        <w:rPr>
          <w:color w:val="000000"/>
        </w:rPr>
        <w:t>State of Florida.</w:t>
      </w:r>
    </w:p>
    <w:p w14:paraId="1D27583A" w14:textId="77777777" w:rsidR="007D1886" w:rsidRPr="00C23033" w:rsidRDefault="007D1886" w:rsidP="007D1886">
      <w:pPr>
        <w:tabs>
          <w:tab w:val="left" w:pos="360"/>
        </w:tabs>
        <w:rPr>
          <w:color w:val="000000"/>
        </w:rPr>
      </w:pPr>
    </w:p>
    <w:p w14:paraId="09706444" w14:textId="77777777" w:rsidR="007D1886" w:rsidRPr="00C23033" w:rsidRDefault="007D1886" w:rsidP="007D1886">
      <w:pPr>
        <w:tabs>
          <w:tab w:val="left" w:pos="360"/>
        </w:tabs>
        <w:rPr>
          <w:color w:val="000000"/>
        </w:rPr>
      </w:pPr>
      <w:r w:rsidRPr="00C23033">
        <w:rPr>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37C34B36" w14:textId="77777777" w:rsidR="007D1886" w:rsidRPr="00C23033" w:rsidRDefault="007D1886" w:rsidP="007D1886">
      <w:pPr>
        <w:tabs>
          <w:tab w:val="left" w:pos="360"/>
        </w:tabs>
      </w:pPr>
    </w:p>
    <w:p w14:paraId="5A292D88" w14:textId="77777777" w:rsidR="007D1886" w:rsidRPr="00C23033" w:rsidRDefault="007D1886" w:rsidP="007D1886">
      <w:pPr>
        <w:tabs>
          <w:tab w:val="left" w:pos="360"/>
        </w:tabs>
      </w:pPr>
      <w:r w:rsidRPr="00C23033">
        <w:t xml:space="preserve">D. The foregoing shall not apply to any pre-existing software, or other work of authorship used by Grantee/Contractor, to create a Deliverable but which exists as a work independent of the Deliverable, unless </w:t>
      </w:r>
      <w:r w:rsidRPr="00C23033">
        <w:lastRenderedPageBreak/>
        <w:t>the pre-existing software or work was developed by Grantee pursuant to a previous Contract/Grant with the Department or a purchase by the Department under a State Term Contract.</w:t>
      </w:r>
    </w:p>
    <w:p w14:paraId="78C4AF37" w14:textId="77777777" w:rsidR="007D1886" w:rsidRPr="00C23033" w:rsidRDefault="007D1886" w:rsidP="007D1886">
      <w:pPr>
        <w:tabs>
          <w:tab w:val="left" w:pos="360"/>
        </w:tabs>
      </w:pPr>
    </w:p>
    <w:p w14:paraId="2C82D801" w14:textId="77777777" w:rsidR="007D1886" w:rsidRPr="00C23033" w:rsidRDefault="007D1886" w:rsidP="007D1886">
      <w:pPr>
        <w:tabs>
          <w:tab w:val="left" w:pos="360"/>
        </w:tabs>
      </w:pPr>
      <w:r w:rsidRPr="00C23033">
        <w:t xml:space="preserve">E. </w:t>
      </w:r>
      <w:r w:rsidRPr="00C23033">
        <w:rPr>
          <w:color w:val="000000"/>
        </w:rPr>
        <w:t>The Department shall have full and complete ownership of all software developed pursuant to the Grant/Contract including</w:t>
      </w:r>
      <w:r w:rsidRPr="00C23033">
        <w:t xml:space="preserve"> without limitation:</w:t>
      </w:r>
    </w:p>
    <w:p w14:paraId="32A55E21" w14:textId="77777777" w:rsidR="007D1886" w:rsidRPr="00C23033" w:rsidRDefault="007D1886" w:rsidP="007D1886">
      <w:pPr>
        <w:tabs>
          <w:tab w:val="left" w:pos="360"/>
        </w:tabs>
        <w:ind w:firstLine="450"/>
      </w:pPr>
      <w:r w:rsidRPr="00C23033">
        <w:t>1. The written source code</w:t>
      </w:r>
    </w:p>
    <w:p w14:paraId="0D18E192" w14:textId="77777777" w:rsidR="007D1886" w:rsidRPr="00C23033" w:rsidRDefault="007D1886" w:rsidP="007D1886">
      <w:pPr>
        <w:tabs>
          <w:tab w:val="left" w:pos="360"/>
        </w:tabs>
        <w:ind w:firstLine="450"/>
      </w:pPr>
      <w:r w:rsidRPr="00C23033">
        <w:t>2. The source code file</w:t>
      </w:r>
      <w:r w:rsidR="00E044C7" w:rsidRPr="00C23033">
        <w:t>s</w:t>
      </w:r>
    </w:p>
    <w:p w14:paraId="0E925FC1" w14:textId="77777777" w:rsidR="007D1886" w:rsidRPr="00C23033" w:rsidRDefault="007D1886" w:rsidP="007D1886">
      <w:pPr>
        <w:tabs>
          <w:tab w:val="left" w:pos="360"/>
        </w:tabs>
        <w:ind w:firstLine="450"/>
      </w:pPr>
      <w:r w:rsidRPr="00C23033">
        <w:t>3. The executable code</w:t>
      </w:r>
    </w:p>
    <w:p w14:paraId="20702E0E" w14:textId="77777777" w:rsidR="007D1886" w:rsidRPr="00C23033" w:rsidRDefault="007D1886" w:rsidP="007D1886">
      <w:pPr>
        <w:tabs>
          <w:tab w:val="left" w:pos="360"/>
        </w:tabs>
        <w:ind w:firstLine="450"/>
      </w:pPr>
      <w:r w:rsidRPr="00C23033">
        <w:t>4. The executable code files</w:t>
      </w:r>
    </w:p>
    <w:p w14:paraId="0AA398BE" w14:textId="77777777" w:rsidR="007D1886" w:rsidRPr="00C23033" w:rsidRDefault="007D1886" w:rsidP="007D1886">
      <w:pPr>
        <w:tabs>
          <w:tab w:val="left" w:pos="360"/>
        </w:tabs>
        <w:ind w:firstLine="450"/>
      </w:pPr>
      <w:r w:rsidRPr="00C23033">
        <w:t>5. The data dictionary</w:t>
      </w:r>
    </w:p>
    <w:p w14:paraId="412779B4" w14:textId="77777777" w:rsidR="007D1886" w:rsidRPr="00C23033" w:rsidRDefault="007D1886" w:rsidP="007D1886">
      <w:pPr>
        <w:tabs>
          <w:tab w:val="left" w:pos="360"/>
        </w:tabs>
        <w:ind w:firstLine="450"/>
      </w:pPr>
      <w:r w:rsidRPr="00C23033">
        <w:t>6. The data flow diagram</w:t>
      </w:r>
    </w:p>
    <w:p w14:paraId="2274CF93" w14:textId="77777777" w:rsidR="007D1886" w:rsidRPr="00C23033" w:rsidRDefault="007D1886" w:rsidP="007D1886">
      <w:pPr>
        <w:tabs>
          <w:tab w:val="left" w:pos="360"/>
        </w:tabs>
        <w:ind w:firstLine="450"/>
      </w:pPr>
      <w:r w:rsidRPr="00C23033">
        <w:t>7. The workflow diagram</w:t>
      </w:r>
    </w:p>
    <w:p w14:paraId="764C046E" w14:textId="77777777" w:rsidR="007D1886" w:rsidRPr="00C23033" w:rsidRDefault="007D1886" w:rsidP="007D1886">
      <w:pPr>
        <w:tabs>
          <w:tab w:val="left" w:pos="360"/>
        </w:tabs>
        <w:ind w:firstLine="450"/>
      </w:pPr>
      <w:r w:rsidRPr="00C23033">
        <w:t>8. The entity relationship diagram and</w:t>
      </w:r>
    </w:p>
    <w:p w14:paraId="5D52DB7B" w14:textId="77777777" w:rsidR="007D1886" w:rsidRPr="00C23033" w:rsidRDefault="007D1886" w:rsidP="007D1886">
      <w:pPr>
        <w:tabs>
          <w:tab w:val="left" w:pos="360"/>
          <w:tab w:val="left" w:pos="2431"/>
          <w:tab w:val="left" w:pos="2618"/>
        </w:tabs>
        <w:ind w:left="810" w:hanging="360"/>
      </w:pPr>
      <w:r w:rsidRPr="00C23033">
        <w:t>9. All other documentation needed to enable the Department to support, recreate, revise, repair, or otherwise make use of the software</w:t>
      </w:r>
    </w:p>
    <w:p w14:paraId="4EBAF0B3" w14:textId="77777777" w:rsidR="007D1886" w:rsidRPr="00C23033" w:rsidRDefault="007D1886" w:rsidP="007D1886">
      <w:pPr>
        <w:rPr>
          <w:rFonts w:eastAsia="Arial"/>
          <w:b/>
          <w:bCs/>
          <w:noProof/>
          <w:color w:val="000000"/>
          <w:szCs w:val="24"/>
          <w:u w:val="single"/>
        </w:rPr>
      </w:pPr>
    </w:p>
    <w:p w14:paraId="74B0D5E5" w14:textId="77777777" w:rsidR="007D1886" w:rsidRPr="00C23033" w:rsidRDefault="007D1886" w:rsidP="007D1886">
      <w:pPr>
        <w:rPr>
          <w:rFonts w:eastAsia="Arial"/>
          <w:noProof/>
          <w:color w:val="000000"/>
          <w:szCs w:val="24"/>
        </w:rPr>
      </w:pPr>
      <w:r w:rsidRPr="00C23033">
        <w:rPr>
          <w:rFonts w:eastAsia="Arial"/>
          <w:b/>
          <w:bCs/>
          <w:noProof/>
          <w:color w:val="000000"/>
          <w:szCs w:val="24"/>
          <w:u w:val="single"/>
        </w:rPr>
        <w:t xml:space="preserve">Compliance Monitoring </w:t>
      </w:r>
    </w:p>
    <w:p w14:paraId="3F0AAE59" w14:textId="77777777" w:rsidR="007D1886" w:rsidRPr="00C23033" w:rsidRDefault="007D1886" w:rsidP="007D1886">
      <w:pPr>
        <w:rPr>
          <w:rFonts w:eastAsia="Arial"/>
          <w:noProof/>
          <w:color w:val="000000"/>
          <w:szCs w:val="24"/>
        </w:rPr>
      </w:pPr>
      <w:r w:rsidRPr="00C23033">
        <w:rPr>
          <w:rFonts w:eastAsia="Arial"/>
          <w:noProof/>
          <w:color w:val="000000"/>
          <w:szCs w:val="24"/>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Reference Guide for State Expenditures is available at: </w:t>
      </w:r>
      <w:hyperlink r:id="rId29" w:history="1">
        <w:r w:rsidRPr="00C23033">
          <w:rPr>
            <w:rFonts w:eastAsia="Arial"/>
            <w:noProof/>
            <w:color w:val="0000FF"/>
            <w:szCs w:val="24"/>
            <w:u w:val="single"/>
          </w:rPr>
          <w:t>https://www.myfloridacfo.com/division/aa/manuals/documents/ReferenceGuideforStateExpenditures.pdf</w:t>
        </w:r>
      </w:hyperlink>
      <w:r w:rsidRPr="00C23033">
        <w:rPr>
          <w:rFonts w:eastAsia="Arial"/>
          <w:noProof/>
          <w:color w:val="000000"/>
          <w:szCs w:val="24"/>
        </w:rPr>
        <w:t xml:space="preserve"> and guidelines published in the Florida Department of Education’s </w:t>
      </w:r>
      <w:hyperlink r:id="rId30" w:history="1">
        <w:r w:rsidRPr="00C23033">
          <w:rPr>
            <w:rFonts w:eastAsia="Arial"/>
            <w:i/>
            <w:iCs/>
            <w:noProof/>
            <w:color w:val="0000FF"/>
            <w:szCs w:val="24"/>
            <w:u w:val="single"/>
          </w:rPr>
          <w:t>Green Book.</w:t>
        </w:r>
      </w:hyperlink>
    </w:p>
    <w:p w14:paraId="17CF656D" w14:textId="77777777" w:rsidR="007D1886" w:rsidRPr="00C23033" w:rsidRDefault="007D1886" w:rsidP="007D1886">
      <w:pPr>
        <w:rPr>
          <w:rFonts w:eastAsia="Arial"/>
          <w:noProof/>
          <w:color w:val="000000"/>
          <w:szCs w:val="24"/>
        </w:rPr>
      </w:pPr>
    </w:p>
    <w:p w14:paraId="0A72B8F4" w14:textId="77777777" w:rsidR="00E47F20" w:rsidRDefault="007D1886" w:rsidP="007D1886">
      <w:pPr>
        <w:rPr>
          <w:rFonts w:eastAsia="Arial"/>
          <w:noProof/>
          <w:color w:val="0000FF"/>
          <w:szCs w:val="24"/>
          <w:u w:val="single"/>
        </w:rPr>
      </w:pPr>
      <w:r w:rsidRPr="00C23033">
        <w:rPr>
          <w:rFonts w:eastAsia="Arial"/>
          <w:noProof/>
          <w:color w:val="000000"/>
          <w:szCs w:val="24"/>
        </w:rPr>
        <w:t xml:space="preserve">The Division of Career and Adult Education, </w:t>
      </w:r>
      <w:r w:rsidRPr="00C23033">
        <w:rPr>
          <w:rFonts w:eastAsia="Arial"/>
          <w:i/>
          <w:iCs/>
          <w:noProof/>
          <w:color w:val="000000"/>
          <w:szCs w:val="24"/>
        </w:rPr>
        <w:t>Quality Assurance Policies, Procedures and Protocols Manual</w:t>
      </w:r>
      <w:r w:rsidRPr="00C23033">
        <w:rPr>
          <w:rFonts w:eastAsia="Arial"/>
          <w:noProof/>
          <w:color w:val="000000"/>
          <w:szCs w:val="24"/>
        </w:rPr>
        <w:t xml:space="preserve"> is available at: </w:t>
      </w:r>
      <w:hyperlink r:id="rId31" w:history="1">
        <w:r w:rsidRPr="00C23033">
          <w:rPr>
            <w:rFonts w:eastAsia="Arial"/>
            <w:noProof/>
            <w:color w:val="0000FF"/>
            <w:szCs w:val="24"/>
            <w:u w:val="single"/>
          </w:rPr>
          <w:t>http://www.fldoe.org/academics/career-adult-edu/compliance</w:t>
        </w:r>
      </w:hyperlink>
    </w:p>
    <w:p w14:paraId="6E2E1E83" w14:textId="77777777" w:rsidR="00E47F20" w:rsidRPr="00E47F20" w:rsidRDefault="00E47F20" w:rsidP="00E47F20">
      <w:pPr>
        <w:pStyle w:val="Heading2"/>
        <w:jc w:val="center"/>
        <w:rPr>
          <w:rFonts w:ascii="Times New Roman" w:hAnsi="Times New Roman"/>
          <w:color w:val="auto"/>
          <w:kern w:val="28"/>
          <w:sz w:val="28"/>
          <w:szCs w:val="28"/>
          <w:shd w:val="clear" w:color="auto" w:fill="FFFFFF"/>
        </w:rPr>
      </w:pPr>
      <w:r>
        <w:rPr>
          <w:rFonts w:eastAsia="Arial"/>
          <w:noProof/>
          <w:color w:val="0000FF"/>
          <w:szCs w:val="24"/>
          <w:u w:val="single"/>
        </w:rPr>
        <w:br w:type="page"/>
      </w:r>
      <w:r w:rsidRPr="00E47F20">
        <w:rPr>
          <w:rFonts w:ascii="Times New Roman" w:hAnsi="Times New Roman"/>
          <w:color w:val="auto"/>
          <w:kern w:val="28"/>
          <w:sz w:val="28"/>
          <w:szCs w:val="28"/>
          <w:shd w:val="clear" w:color="auto" w:fill="FFFFFF"/>
        </w:rPr>
        <w:lastRenderedPageBreak/>
        <w:t>PERKINS V REQUIREMENTS</w:t>
      </w:r>
    </w:p>
    <w:p w14:paraId="7A55786E" w14:textId="77777777" w:rsidR="00E47F20" w:rsidRPr="00E47F20" w:rsidRDefault="00E47F20" w:rsidP="00E47F20">
      <w:pPr>
        <w:jc w:val="center"/>
        <w:rPr>
          <w:b/>
          <w:snapToGrid w:val="0"/>
          <w:szCs w:val="24"/>
        </w:rPr>
      </w:pPr>
      <w:r w:rsidRPr="00E47F20">
        <w:rPr>
          <w:b/>
          <w:snapToGrid w:val="0"/>
          <w:sz w:val="28"/>
          <w:szCs w:val="28"/>
        </w:rPr>
        <w:t>State Leadership – State Correctional Institutions, Section 112 (a)(2)</w:t>
      </w:r>
    </w:p>
    <w:p w14:paraId="3BFA0315" w14:textId="77777777" w:rsidR="00E47F20" w:rsidRPr="00E47F20" w:rsidRDefault="00E47F20" w:rsidP="00E47F20">
      <w:pPr>
        <w:rPr>
          <w:snapToGrid w:val="0"/>
        </w:rPr>
      </w:pPr>
    </w:p>
    <w:p w14:paraId="0154FE7F" w14:textId="77777777" w:rsidR="00E47F20" w:rsidRPr="00E47F20" w:rsidRDefault="00E47F20" w:rsidP="00E47F20">
      <w:pPr>
        <w:spacing w:line="259" w:lineRule="auto"/>
        <w:rPr>
          <w:rFonts w:eastAsia="Arial"/>
          <w:color w:val="000000"/>
          <w:szCs w:val="24"/>
        </w:rPr>
      </w:pPr>
      <w:r w:rsidRPr="00E47F20">
        <w:t xml:space="preserve">The Florida Department of Education’s </w:t>
      </w:r>
      <w:r w:rsidRPr="00E47F20">
        <w:rPr>
          <w:i/>
          <w:iCs/>
        </w:rPr>
        <w:t>Perkins V State Plan</w:t>
      </w:r>
      <w:r w:rsidRPr="00E47F20">
        <w:t xml:space="preserve"> for 2020</w:t>
      </w:r>
      <w:r w:rsidRPr="00E47F20">
        <w:rPr>
          <w:rFonts w:eastAsia="Arial"/>
        </w:rPr>
        <w:t>–</w:t>
      </w:r>
      <w:r w:rsidRPr="00E47F20">
        <w:t xml:space="preserve">2024 was approved by the United States Department of Education (US ED or USDE) in 2020. The </w:t>
      </w:r>
      <w:r w:rsidRPr="00E47F20">
        <w:rPr>
          <w:i/>
          <w:iCs/>
        </w:rPr>
        <w:t>State Plan</w:t>
      </w:r>
      <w:r w:rsidRPr="00E47F20">
        <w:t xml:space="preserve"> is required by the Strengthening Career and Technical Education for the 21st Century Act of 2018, herein known as "Perkins V.” </w:t>
      </w:r>
      <w:r w:rsidRPr="00E47F20">
        <w:rPr>
          <w:rFonts w:eastAsia="Arial"/>
          <w:color w:val="000000"/>
          <w:szCs w:val="24"/>
        </w:rPr>
        <w:t>Florida has elected to continue its current State Plan beyond the original four-year period. The State Plan is currently under revision for the 2024-2028 program years.</w:t>
      </w:r>
    </w:p>
    <w:p w14:paraId="34B3F4A7" w14:textId="77777777" w:rsidR="00E47F20" w:rsidRPr="00E47F20" w:rsidRDefault="00E47F20" w:rsidP="00E47F20">
      <w:pPr>
        <w:spacing w:line="259" w:lineRule="auto"/>
        <w:rPr>
          <w:rFonts w:eastAsia="Arial"/>
          <w:color w:val="000000"/>
          <w:szCs w:val="24"/>
        </w:rPr>
      </w:pPr>
    </w:p>
    <w:p w14:paraId="76BD6C14" w14:textId="77777777" w:rsidR="00E47F20" w:rsidRPr="00E47F20" w:rsidRDefault="00E47F20" w:rsidP="00E47F20">
      <w:pPr>
        <w:spacing w:line="259" w:lineRule="auto"/>
        <w:rPr>
          <w:color w:val="0000FF"/>
          <w:u w:val="single"/>
        </w:rPr>
      </w:pPr>
      <w:r w:rsidRPr="00E47F20">
        <w:rPr>
          <w:snapToGrid w:val="0"/>
        </w:rPr>
        <w:t>To view Florida’s</w:t>
      </w:r>
      <w:r w:rsidRPr="00E47F20">
        <w:rPr>
          <w:b/>
          <w:bCs/>
          <w:i/>
          <w:iCs/>
          <w:snapToGrid w:val="0"/>
        </w:rPr>
        <w:t xml:space="preserve"> Perkins V State Plan</w:t>
      </w:r>
      <w:r w:rsidRPr="00E47F20">
        <w:rPr>
          <w:snapToGrid w:val="0"/>
        </w:rPr>
        <w:t xml:space="preserve">, visit: </w:t>
      </w:r>
      <w:hyperlink r:id="rId32">
        <w:r w:rsidRPr="00E47F20">
          <w:rPr>
            <w:color w:val="0000FF"/>
            <w:u w:val="single"/>
          </w:rPr>
          <w:t>http://fldoe.org/academics/career-adult-edu/perkins/</w:t>
        </w:r>
      </w:hyperlink>
      <w:r w:rsidRPr="00E47F20">
        <w:rPr>
          <w:color w:val="0000FF"/>
          <w:u w:val="single"/>
        </w:rPr>
        <w:t>.</w:t>
      </w:r>
    </w:p>
    <w:p w14:paraId="5BE8368F" w14:textId="77777777" w:rsidR="00E47F20" w:rsidRPr="00E47F20" w:rsidRDefault="00E47F20" w:rsidP="00E47F20">
      <w:pPr>
        <w:rPr>
          <w:u w:val="single"/>
        </w:rPr>
      </w:pPr>
    </w:p>
    <w:p w14:paraId="7681F4C5" w14:textId="77777777" w:rsidR="00E47F20" w:rsidRPr="00E47F20" w:rsidRDefault="00E47F20" w:rsidP="00E47F20">
      <w:r w:rsidRPr="00E47F20">
        <w:t xml:space="preserve">All eligible recipients using funds under this Act must adhere to all of the provisions included in the Act, Florida’s </w:t>
      </w:r>
      <w:r w:rsidRPr="00E47F20">
        <w:rPr>
          <w:i/>
          <w:iCs/>
        </w:rPr>
        <w:t>Perkins V State Plan</w:t>
      </w:r>
      <w:r w:rsidRPr="00E47F20">
        <w:t xml:space="preserve">, the Florida Department of Education (FDOE) </w:t>
      </w:r>
      <w:hyperlink r:id="rId33">
        <w:r w:rsidRPr="00E47F20">
          <w:rPr>
            <w:i/>
            <w:iCs/>
            <w:color w:val="0000FF"/>
            <w:u w:val="single"/>
          </w:rPr>
          <w:t>Perkins V Implementation Guide</w:t>
        </w:r>
      </w:hyperlink>
      <w:r w:rsidRPr="00E47F20">
        <w:t xml:space="preserve"> and those listed below. Implementation of this new state plan requires each eligible recipient to submit a local application in compliance with the requirements in Section 134 of the Act. </w:t>
      </w:r>
    </w:p>
    <w:p w14:paraId="72982E30" w14:textId="77777777" w:rsidR="00E47F20" w:rsidRPr="00E47F20" w:rsidRDefault="00E47F20" w:rsidP="00E47F20"/>
    <w:p w14:paraId="5330D4C2" w14:textId="77777777" w:rsidR="00E47F20" w:rsidRPr="00E47F20" w:rsidRDefault="00E47F20" w:rsidP="00E47F20">
      <w:r w:rsidRPr="00E47F20">
        <w:t xml:space="preserve">The application shall cover the same </w:t>
      </w:r>
      <w:proofErr w:type="gramStart"/>
      <w:r w:rsidRPr="00E47F20">
        <w:t>period of time</w:t>
      </w:r>
      <w:proofErr w:type="gramEnd"/>
      <w:r w:rsidRPr="00E47F20">
        <w:t xml:space="preserve"> as the </w:t>
      </w:r>
      <w:r w:rsidRPr="00E47F20">
        <w:rPr>
          <w:i/>
        </w:rPr>
        <w:t>State Plan</w:t>
      </w:r>
      <w:r w:rsidRPr="00E47F20">
        <w:t>. Funding for Perkins projects in fiscal year 2024</w:t>
      </w:r>
      <w:r w:rsidRPr="00E47F20">
        <w:rPr>
          <w:rFonts w:eastAsia="Arial"/>
          <w:szCs w:val="24"/>
        </w:rPr>
        <w:t>–</w:t>
      </w:r>
      <w:r w:rsidRPr="00E47F20">
        <w:t xml:space="preserve">2025 is contingent upon </w:t>
      </w:r>
      <w:r w:rsidRPr="00E47F20">
        <w:rPr>
          <w:color w:val="000000"/>
        </w:rPr>
        <w:t xml:space="preserve">the final federal Perkins V allocation from the </w:t>
      </w:r>
      <w:r w:rsidRPr="00E47F20">
        <w:t xml:space="preserve">U.S. Department of Education.  </w:t>
      </w:r>
    </w:p>
    <w:p w14:paraId="135EF0EB" w14:textId="77777777" w:rsidR="00E47F20" w:rsidRPr="00E47F20" w:rsidRDefault="00E47F20" w:rsidP="00E47F20"/>
    <w:p w14:paraId="3C4D2410" w14:textId="77777777" w:rsidR="00E47F20" w:rsidRPr="00E47F20" w:rsidRDefault="00E47F20" w:rsidP="00E47F20">
      <w:r w:rsidRPr="00E47F20">
        <w:t xml:space="preserve">For information regarding the distribution of funds to postsecondary career and technical education programs, see the Fiscal Responsibilities </w:t>
      </w:r>
      <w:proofErr w:type="gramStart"/>
      <w:r w:rsidRPr="00E47F20">
        <w:t>section</w:t>
      </w:r>
      <w:proofErr w:type="gramEnd"/>
      <w:r w:rsidRPr="00E47F20">
        <w:t xml:space="preserve"> of the </w:t>
      </w:r>
      <w:r w:rsidRPr="00E47F20">
        <w:rPr>
          <w:i/>
        </w:rPr>
        <w:t>State Plan</w:t>
      </w:r>
      <w:r w:rsidRPr="00E47F20">
        <w:t>.</w:t>
      </w:r>
    </w:p>
    <w:p w14:paraId="766D5898" w14:textId="77777777" w:rsidR="00E47F20" w:rsidRPr="00E47F20" w:rsidRDefault="00E47F20" w:rsidP="00E47F20">
      <w:pPr>
        <w:rPr>
          <w:u w:val="single"/>
        </w:rPr>
      </w:pPr>
    </w:p>
    <w:p w14:paraId="5BECB6CE" w14:textId="77777777" w:rsidR="00E47F20" w:rsidRPr="00E47F20" w:rsidRDefault="00E47F20" w:rsidP="00E47F20">
      <w:pPr>
        <w:spacing w:before="60" w:after="60"/>
        <w:outlineLvl w:val="2"/>
        <w:rPr>
          <w:rFonts w:eastAsia="Arial"/>
          <w:b/>
          <w:szCs w:val="24"/>
          <w:u w:val="single"/>
        </w:rPr>
      </w:pPr>
      <w:r w:rsidRPr="00E47F20">
        <w:rPr>
          <w:rFonts w:eastAsia="Arial"/>
          <w:b/>
          <w:szCs w:val="24"/>
          <w:u w:val="single"/>
        </w:rPr>
        <w:t>Program Accountability: Local Program Improvement Plans (PIPs) and Outcome Reporting</w:t>
      </w:r>
    </w:p>
    <w:p w14:paraId="232DD2C8" w14:textId="77777777" w:rsidR="00E47F20" w:rsidRPr="00E47F20" w:rsidRDefault="00E47F20" w:rsidP="00E47F20">
      <w:pPr>
        <w:rPr>
          <w:rFonts w:eastAsia="Arial"/>
          <w:color w:val="000000"/>
          <w:szCs w:val="24"/>
        </w:rPr>
      </w:pPr>
    </w:p>
    <w:p w14:paraId="2FFC033F" w14:textId="77777777" w:rsidR="00E47F20" w:rsidRPr="00E47F20" w:rsidRDefault="00E47F20" w:rsidP="00E47F20">
      <w:pPr>
        <w:spacing w:before="60" w:after="60"/>
        <w:rPr>
          <w:rFonts w:eastAsia="Arial"/>
          <w:color w:val="000000"/>
        </w:rPr>
      </w:pPr>
      <w:r w:rsidRPr="00E47F20">
        <w:rPr>
          <w:rFonts w:eastAsia="Arial"/>
          <w:color w:val="000000"/>
        </w:rPr>
        <w:t>As part of the 2020</w:t>
      </w:r>
      <w:r w:rsidRPr="00E47F20">
        <w:rPr>
          <w:rFonts w:eastAsia="Arial"/>
          <w:szCs w:val="24"/>
        </w:rPr>
        <w:t>–</w:t>
      </w:r>
      <w:r w:rsidRPr="00E47F20">
        <w:rPr>
          <w:rFonts w:eastAsia="Arial"/>
          <w:color w:val="000000"/>
        </w:rPr>
        <w:t>2021 local application process, local agencies agreed to four years of Perkins V Performance measure targets. Agencies were held accountable for performance targets beginning with data from the 2020</w:t>
      </w:r>
      <w:r w:rsidRPr="00E47F20">
        <w:rPr>
          <w:rFonts w:eastAsia="Arial"/>
          <w:szCs w:val="24"/>
        </w:rPr>
        <w:t>–</w:t>
      </w:r>
      <w:r w:rsidRPr="00E47F20">
        <w:rPr>
          <w:rFonts w:eastAsia="Arial"/>
          <w:color w:val="000000"/>
        </w:rPr>
        <w:t>2021 program year. Those eligible recipients that fail to achieve at least 90% on any of their local agreed upon performance levels in the 2023</w:t>
      </w:r>
      <w:r w:rsidRPr="00E47F20">
        <w:rPr>
          <w:rFonts w:eastAsia="Arial"/>
          <w:szCs w:val="24"/>
        </w:rPr>
        <w:t>–</w:t>
      </w:r>
      <w:r w:rsidRPr="00E47F20">
        <w:rPr>
          <w:rFonts w:eastAsia="Arial"/>
          <w:color w:val="000000"/>
        </w:rPr>
        <w:t>2024 program year will need to provide a program improvement plan (PIP) as part of their 2024</w:t>
      </w:r>
      <w:r w:rsidRPr="00E47F20">
        <w:rPr>
          <w:rFonts w:eastAsia="Arial"/>
          <w:szCs w:val="24"/>
        </w:rPr>
        <w:t>–</w:t>
      </w:r>
      <w:r w:rsidRPr="00E47F20">
        <w:rPr>
          <w:rFonts w:eastAsia="Arial"/>
          <w:color w:val="000000"/>
        </w:rPr>
        <w:t>2025 local continuation application. Procedures for identifying measure performance and submitting PIPs will be provided under separate cover.</w:t>
      </w:r>
    </w:p>
    <w:p w14:paraId="72155163" w14:textId="77777777" w:rsidR="00E47F20" w:rsidRPr="00E47F20" w:rsidRDefault="00E47F20" w:rsidP="00E47F20">
      <w:pPr>
        <w:spacing w:before="60" w:after="60"/>
        <w:rPr>
          <w:rFonts w:eastAsia="Arial"/>
          <w:color w:val="000000"/>
        </w:rPr>
      </w:pPr>
    </w:p>
    <w:p w14:paraId="36E04A70" w14:textId="77777777" w:rsidR="00E47F20" w:rsidRPr="00E47F20" w:rsidRDefault="00E47F20" w:rsidP="00E47F20">
      <w:pPr>
        <w:rPr>
          <w:rFonts w:eastAsia="Arial"/>
        </w:rPr>
      </w:pPr>
      <w:r w:rsidRPr="00E47F20">
        <w:rPr>
          <w:rFonts w:eastAsia="Arial"/>
          <w:color w:val="000000"/>
        </w:rPr>
        <w:t>Agencies that have failed to meet 90% of their local agreed upon performance level on any measure for two c</w:t>
      </w:r>
      <w:r w:rsidRPr="00E47F20">
        <w:rPr>
          <w:rFonts w:eastAsia="Arial"/>
        </w:rPr>
        <w:t>onsecutive years after the eligible recipient has been identified for improvement will be required to take additional steps. They will be asked to provide additional evidence of implementation of specific actions taken to improve agency performance and to address any student performance gaps discussed in Section 113 of the Act. Additionally, agencies may be required to participate in technical assistance and professional development with the Department and will be contacted separately by staff should they be selected.</w:t>
      </w:r>
    </w:p>
    <w:p w14:paraId="55946DBF" w14:textId="77777777" w:rsidR="00E47F20" w:rsidRPr="00E47F20" w:rsidRDefault="00E47F20" w:rsidP="00E47F20">
      <w:pPr>
        <w:spacing w:before="60" w:after="60"/>
        <w:rPr>
          <w:rFonts w:eastAsia="Arial"/>
          <w:color w:val="000000"/>
        </w:rPr>
      </w:pPr>
    </w:p>
    <w:p w14:paraId="3A432808" w14:textId="77777777" w:rsidR="00E47F20" w:rsidRDefault="00E47F20" w:rsidP="00E47F20">
      <w:pPr>
        <w:jc w:val="center"/>
        <w:rPr>
          <w:b/>
          <w:bCs/>
          <w:kern w:val="28"/>
          <w:sz w:val="28"/>
          <w:szCs w:val="28"/>
          <w:shd w:val="clear" w:color="auto" w:fill="FFFFFF"/>
        </w:rPr>
      </w:pPr>
      <w:r w:rsidRPr="00E47F20">
        <w:rPr>
          <w:b/>
          <w:bCs/>
          <w:sz w:val="28"/>
          <w:szCs w:val="28"/>
        </w:rPr>
        <w:br w:type="page"/>
      </w:r>
      <w:r w:rsidRPr="00C23033">
        <w:rPr>
          <w:b/>
          <w:bCs/>
          <w:sz w:val="28"/>
          <w:szCs w:val="28"/>
        </w:rPr>
        <w:lastRenderedPageBreak/>
        <w:t xml:space="preserve">Postsecondary </w:t>
      </w:r>
      <w:r w:rsidRPr="00C23033">
        <w:rPr>
          <w:b/>
          <w:snapToGrid w:val="0"/>
          <w:sz w:val="28"/>
          <w:szCs w:val="28"/>
        </w:rPr>
        <w:t>State Leadership – State Correctional Institutions</w:t>
      </w:r>
      <w:r>
        <w:rPr>
          <w:b/>
          <w:snapToGrid w:val="0"/>
          <w:sz w:val="28"/>
          <w:szCs w:val="28"/>
        </w:rPr>
        <w:t xml:space="preserve"> </w:t>
      </w:r>
      <w:r w:rsidRPr="00E47F20">
        <w:rPr>
          <w:b/>
          <w:bCs/>
          <w:kern w:val="28"/>
          <w:sz w:val="28"/>
          <w:szCs w:val="28"/>
          <w:shd w:val="clear" w:color="auto" w:fill="FFFFFF"/>
        </w:rPr>
        <w:t>2</w:t>
      </w:r>
      <w:r w:rsidRPr="00E47F20">
        <w:rPr>
          <w:rFonts w:eastAsia="Arial"/>
          <w:b/>
          <w:bCs/>
          <w:kern w:val="28"/>
          <w:sz w:val="28"/>
          <w:szCs w:val="28"/>
          <w:shd w:val="clear" w:color="auto" w:fill="FFFFFF"/>
        </w:rPr>
        <w:t>024–2025</w:t>
      </w:r>
      <w:r w:rsidRPr="00E47F20">
        <w:rPr>
          <w:b/>
          <w:bCs/>
          <w:kern w:val="28"/>
          <w:sz w:val="28"/>
          <w:szCs w:val="28"/>
          <w:shd w:val="clear" w:color="auto" w:fill="FFFFFF"/>
        </w:rPr>
        <w:t xml:space="preserve"> </w:t>
      </w:r>
    </w:p>
    <w:p w14:paraId="3D63871C" w14:textId="77777777" w:rsidR="00E47F20" w:rsidRDefault="00E47F20" w:rsidP="00E47F20">
      <w:pPr>
        <w:jc w:val="center"/>
        <w:rPr>
          <w:b/>
          <w:bCs/>
          <w:kern w:val="28"/>
          <w:sz w:val="28"/>
          <w:szCs w:val="28"/>
          <w:shd w:val="clear" w:color="auto" w:fill="FFFFFF"/>
        </w:rPr>
      </w:pPr>
      <w:r w:rsidRPr="00E47F20">
        <w:rPr>
          <w:b/>
          <w:bCs/>
          <w:kern w:val="28"/>
          <w:sz w:val="28"/>
          <w:szCs w:val="28"/>
          <w:shd w:val="clear" w:color="auto" w:fill="FFFFFF"/>
        </w:rPr>
        <w:t>Continuation Grant Application for Perkins V</w:t>
      </w:r>
    </w:p>
    <w:p w14:paraId="2E430C99" w14:textId="77777777" w:rsidR="00E47F20" w:rsidRPr="00C23033" w:rsidRDefault="00E47F20" w:rsidP="00E47F20">
      <w:pPr>
        <w:spacing w:before="60" w:after="60"/>
        <w:jc w:val="center"/>
        <w:rPr>
          <w:b/>
          <w:bCs/>
          <w:sz w:val="28"/>
          <w:szCs w:val="28"/>
        </w:rPr>
      </w:pPr>
    </w:p>
    <w:p w14:paraId="5D4711BD" w14:textId="77777777" w:rsidR="00E47F20" w:rsidRPr="00E47F20" w:rsidRDefault="00E47F20" w:rsidP="00E47F20">
      <w:pPr>
        <w:spacing w:before="60" w:after="60"/>
      </w:pPr>
      <w:r w:rsidRPr="00E47F20">
        <w:t>To receive funds under the Act, eligible recipients completed their local plan application in the 2020</w:t>
      </w:r>
      <w:r w:rsidRPr="00E47F20">
        <w:rPr>
          <w:rFonts w:eastAsia="Arial"/>
        </w:rPr>
        <w:t>–</w:t>
      </w:r>
      <w:r w:rsidRPr="00E47F20">
        <w:t>2021 program year.  The 2024</w:t>
      </w:r>
      <w:r w:rsidRPr="00E47F20">
        <w:rPr>
          <w:rFonts w:eastAsia="Arial"/>
        </w:rPr>
        <w:t>–</w:t>
      </w:r>
      <w:r w:rsidRPr="00E47F20">
        <w:t xml:space="preserve">2025 application represents a continuation year and the </w:t>
      </w:r>
      <w:r w:rsidRPr="00E47F20">
        <w:rPr>
          <w:u w:val="single"/>
        </w:rPr>
        <w:t>fifth year</w:t>
      </w:r>
      <w:r w:rsidRPr="00E47F20">
        <w:t xml:space="preserve"> of the school district’s local plan. Therefore, the 2024</w:t>
      </w:r>
      <w:r w:rsidRPr="00E47F20">
        <w:rPr>
          <w:rFonts w:eastAsia="Arial"/>
        </w:rPr>
        <w:t>–</w:t>
      </w:r>
      <w:r w:rsidRPr="00E47F20">
        <w:t>2025 continuation grant application serves as the method to communicate any substantive changes to the agency’s local plan. To assist with preparing the 2024</w:t>
      </w:r>
      <w:r w:rsidRPr="00E47F20">
        <w:rPr>
          <w:rFonts w:eastAsia="Arial"/>
        </w:rPr>
        <w:t>–</w:t>
      </w:r>
      <w:r w:rsidRPr="00E47F20">
        <w:t xml:space="preserve">2025 continuation grant application narrative and required attachments, eligible recipients MUST read the accompanying </w:t>
      </w:r>
      <w:r w:rsidRPr="00E47F20">
        <w:rPr>
          <w:i/>
          <w:iCs/>
        </w:rPr>
        <w:t>Perkins V Implementation Guide</w:t>
      </w:r>
      <w:r w:rsidRPr="00E47F20">
        <w:t xml:space="preserve">, which can be accessed at </w:t>
      </w:r>
      <w:hyperlink r:id="rId34">
        <w:r w:rsidRPr="00E47F20">
          <w:rPr>
            <w:color w:val="0000FF"/>
            <w:u w:val="single"/>
          </w:rPr>
          <w:t>http://fldoe.org/academics/career-adult-edu/perkins/</w:t>
        </w:r>
      </w:hyperlink>
      <w:r w:rsidRPr="00E47F20">
        <w:rPr>
          <w:color w:val="0000FF"/>
          <w:u w:val="single"/>
        </w:rPr>
        <w:t>.</w:t>
      </w:r>
      <w:r w:rsidRPr="00E47F20">
        <w:t xml:space="preserve">  This guide details federal, state requirements, and must be used as a resource to prepare the 2024</w:t>
      </w:r>
      <w:r w:rsidRPr="00E47F20">
        <w:rPr>
          <w:rFonts w:eastAsia="Arial"/>
        </w:rPr>
        <w:t>–</w:t>
      </w:r>
      <w:r w:rsidRPr="00E47F20">
        <w:t>2025 local continuation grant application.</w:t>
      </w:r>
    </w:p>
    <w:p w14:paraId="0A80566E" w14:textId="77777777" w:rsidR="00E47F20" w:rsidRPr="00E47F20" w:rsidRDefault="00E47F20" w:rsidP="00E47F20">
      <w:pPr>
        <w:spacing w:before="60" w:after="60"/>
        <w:rPr>
          <w:snapToGrid w:val="0"/>
        </w:rPr>
      </w:pPr>
    </w:p>
    <w:p w14:paraId="78807A79" w14:textId="77777777" w:rsidR="00E47F20" w:rsidRPr="00E47F20" w:rsidRDefault="00E47F20" w:rsidP="00E47F20">
      <w:pPr>
        <w:spacing w:before="60" w:after="60"/>
        <w:jc w:val="center"/>
        <w:outlineLvl w:val="2"/>
        <w:rPr>
          <w:b/>
          <w:szCs w:val="24"/>
          <w:u w:val="single"/>
        </w:rPr>
      </w:pPr>
      <w:r w:rsidRPr="00E47F20">
        <w:rPr>
          <w:b/>
          <w:szCs w:val="24"/>
          <w:u w:val="single"/>
        </w:rPr>
        <w:t>Instructions for Submitting the Application and Completing the Application Narrative</w:t>
      </w:r>
    </w:p>
    <w:p w14:paraId="73E75CDB" w14:textId="77777777" w:rsidR="00E47F20" w:rsidRPr="00E47F20" w:rsidRDefault="00E47F20" w:rsidP="00E47F20">
      <w:pPr>
        <w:tabs>
          <w:tab w:val="left" w:pos="450"/>
        </w:tabs>
        <w:rPr>
          <w:szCs w:val="24"/>
        </w:rPr>
      </w:pPr>
    </w:p>
    <w:p w14:paraId="0DE222CA" w14:textId="77777777" w:rsidR="00E47F20" w:rsidRPr="0019435D" w:rsidRDefault="00E47F20" w:rsidP="00E47F20">
      <w:pPr>
        <w:textAlignment w:val="baseline"/>
        <w:rPr>
          <w:rFonts w:eastAsia="Arial"/>
          <w:b/>
          <w:color w:val="C00000"/>
          <w:szCs w:val="24"/>
        </w:rPr>
      </w:pPr>
      <w:r w:rsidRPr="0019435D">
        <w:rPr>
          <w:rFonts w:eastAsia="Arial"/>
          <w:b/>
          <w:bCs/>
          <w:color w:val="C00000"/>
          <w:szCs w:val="24"/>
        </w:rPr>
        <w:t>IMPORTANT INFORMATION:​</w:t>
      </w:r>
    </w:p>
    <w:p w14:paraId="375D6225" w14:textId="77777777" w:rsidR="00E47F20" w:rsidRPr="00E47F20" w:rsidRDefault="00E47F20" w:rsidP="00E47F20">
      <w:pPr>
        <w:textAlignment w:val="baseline"/>
        <w:rPr>
          <w:rFonts w:eastAsia="Arial"/>
          <w:b/>
          <w:bCs/>
          <w:szCs w:val="24"/>
        </w:rPr>
      </w:pPr>
      <w:r w:rsidRPr="00E47F20">
        <w:rPr>
          <w:rFonts w:eastAsia="Arial"/>
          <w:color w:val="000000"/>
          <w:szCs w:val="24"/>
        </w:rPr>
        <w:t xml:space="preserve">To secure July 1, 2024, Grant Award Notification start date agencies </w:t>
      </w:r>
      <w:r w:rsidRPr="00E47F20">
        <w:rPr>
          <w:rFonts w:eastAsia="Arial"/>
          <w:b/>
          <w:bCs/>
          <w:color w:val="000000"/>
          <w:szCs w:val="24"/>
        </w:rPr>
        <w:t xml:space="preserve">MUST </w:t>
      </w:r>
      <w:r w:rsidRPr="00E47F20">
        <w:rPr>
          <w:rFonts w:eastAsia="Arial"/>
          <w:color w:val="000000"/>
          <w:szCs w:val="24"/>
        </w:rPr>
        <w:t>submit all application required files on or before June 30, 2024.</w:t>
      </w:r>
    </w:p>
    <w:p w14:paraId="148AF937" w14:textId="77777777" w:rsidR="00E47F20" w:rsidRPr="00E47F20" w:rsidRDefault="00E47F20" w:rsidP="00E47F20">
      <w:pPr>
        <w:ind w:left="720"/>
        <w:textAlignment w:val="baseline"/>
        <w:rPr>
          <w:rFonts w:eastAsia="Arial"/>
          <w:b/>
          <w:szCs w:val="24"/>
        </w:rPr>
      </w:pPr>
    </w:p>
    <w:p w14:paraId="3287694E" w14:textId="77777777" w:rsidR="00E47F20" w:rsidRPr="00E47F20" w:rsidRDefault="00E47F20" w:rsidP="00E47F20">
      <w:pPr>
        <w:numPr>
          <w:ilvl w:val="0"/>
          <w:numId w:val="19"/>
        </w:numPr>
        <w:tabs>
          <w:tab w:val="left" w:pos="360"/>
        </w:tabs>
        <w:ind w:left="360"/>
      </w:pPr>
      <w:r w:rsidRPr="00E47F20">
        <w:rPr>
          <w:u w:val="single"/>
        </w:rPr>
        <w:t>Before</w:t>
      </w:r>
      <w:r w:rsidRPr="00E47F20">
        <w:t xml:space="preserve"> inserting any text or information into the Application narrative, </w:t>
      </w:r>
      <w:proofErr w:type="gramStart"/>
      <w:r w:rsidRPr="00E47F20">
        <w:t>forms</w:t>
      </w:r>
      <w:proofErr w:type="gramEnd"/>
      <w:r w:rsidRPr="00E47F20">
        <w:t xml:space="preserve"> and tables, </w:t>
      </w:r>
      <w:r w:rsidRPr="00E47F20">
        <w:rPr>
          <w:u w:val="single"/>
        </w:rPr>
        <w:t>save</w:t>
      </w:r>
      <w:r w:rsidRPr="00E47F20">
        <w:t xml:space="preserve"> a blank template in a separate Word document on your computer.</w:t>
      </w:r>
    </w:p>
    <w:p w14:paraId="0FDFA344" w14:textId="77777777" w:rsidR="00E47F20" w:rsidRPr="00E47F20" w:rsidRDefault="00E47F20" w:rsidP="00E47F20">
      <w:pPr>
        <w:numPr>
          <w:ilvl w:val="0"/>
          <w:numId w:val="19"/>
        </w:numPr>
        <w:tabs>
          <w:tab w:val="left" w:pos="360"/>
        </w:tabs>
        <w:ind w:left="360"/>
      </w:pPr>
      <w:r w:rsidRPr="00E47F20">
        <w:t>Use size 12-point font.</w:t>
      </w:r>
    </w:p>
    <w:p w14:paraId="11871796" w14:textId="77777777" w:rsidR="00E47F20" w:rsidRPr="00E47F20" w:rsidRDefault="00E47F20" w:rsidP="00E47F20">
      <w:pPr>
        <w:numPr>
          <w:ilvl w:val="0"/>
          <w:numId w:val="19"/>
        </w:numPr>
        <w:tabs>
          <w:tab w:val="left" w:pos="360"/>
        </w:tabs>
        <w:ind w:left="360"/>
      </w:pPr>
      <w:r w:rsidRPr="00E47F20">
        <w:t>Responses should be clear and concise.</w:t>
      </w:r>
    </w:p>
    <w:p w14:paraId="06A08B98" w14:textId="77777777" w:rsidR="00E47F20" w:rsidRPr="00E47F20" w:rsidRDefault="00E47F20" w:rsidP="00E47F20">
      <w:pPr>
        <w:numPr>
          <w:ilvl w:val="0"/>
          <w:numId w:val="19"/>
        </w:numPr>
        <w:tabs>
          <w:tab w:val="left" w:pos="360"/>
        </w:tabs>
        <w:ind w:left="360"/>
        <w:rPr>
          <w:rFonts w:eastAsia="Arial"/>
          <w:b/>
        </w:rPr>
      </w:pPr>
      <w:r w:rsidRPr="00E47F20">
        <w:t xml:space="preserve">The application and all required forms must be submitted electronically to the Office of Grants Management via ShareFile folder </w:t>
      </w:r>
      <w:r w:rsidRPr="00E47F20">
        <w:rPr>
          <w:b/>
          <w:color w:val="000000"/>
        </w:rPr>
        <w:t>Agency Number_AgencyName_XXB00</w:t>
      </w:r>
      <w:r w:rsidR="00775786">
        <w:rPr>
          <w:b/>
          <w:color w:val="000000"/>
        </w:rPr>
        <w:t>8</w:t>
      </w:r>
      <w:r w:rsidRPr="00E47F20">
        <w:rPr>
          <w:b/>
        </w:rPr>
        <w:t>_submit</w:t>
      </w:r>
    </w:p>
    <w:p w14:paraId="5817FF3D" w14:textId="77777777" w:rsidR="00E47F20" w:rsidRPr="00E47F20" w:rsidRDefault="00E47F20" w:rsidP="00E47F20">
      <w:pPr>
        <w:numPr>
          <w:ilvl w:val="0"/>
          <w:numId w:val="19"/>
        </w:numPr>
        <w:tabs>
          <w:tab w:val="left" w:pos="360"/>
        </w:tabs>
        <w:ind w:left="360"/>
        <w:rPr>
          <w:b/>
          <w:bCs/>
          <w:color w:val="000000"/>
        </w:rPr>
      </w:pPr>
      <w:r w:rsidRPr="00E47F20">
        <w:rPr>
          <w:rFonts w:eastAsia="Arial"/>
          <w:color w:val="000000"/>
        </w:rPr>
        <w:t>How to submit the grant application documents: Submit three separate files.</w:t>
      </w:r>
    </w:p>
    <w:p w14:paraId="2BA7A9C4" w14:textId="77777777" w:rsidR="00E47F20" w:rsidRPr="00E47F20" w:rsidRDefault="00E47F20" w:rsidP="00E47F20">
      <w:pPr>
        <w:numPr>
          <w:ilvl w:val="1"/>
          <w:numId w:val="19"/>
        </w:numPr>
        <w:tabs>
          <w:tab w:val="left" w:pos="360"/>
          <w:tab w:val="num" w:pos="1440"/>
        </w:tabs>
        <w:rPr>
          <w:color w:val="000000"/>
          <w:u w:val="single"/>
        </w:rPr>
      </w:pPr>
      <w:r w:rsidRPr="00E47F20">
        <w:rPr>
          <w:rFonts w:eastAsia="Arial"/>
          <w:color w:val="000000"/>
        </w:rPr>
        <w:t xml:space="preserve">(1). PDF File: Submission Naming Convention: </w:t>
      </w:r>
      <w:r w:rsidRPr="00E47F20">
        <w:rPr>
          <w:color w:val="000000"/>
        </w:rPr>
        <w:t>XXX-Agency Name-</w:t>
      </w:r>
      <w:r w:rsidR="00775786" w:rsidRPr="00775786">
        <w:rPr>
          <w:rFonts w:eastAsia="Arial"/>
          <w:color w:val="000000"/>
        </w:rPr>
        <w:t xml:space="preserve"> </w:t>
      </w:r>
      <w:r w:rsidR="00775786">
        <w:rPr>
          <w:rFonts w:eastAsia="Arial"/>
          <w:color w:val="000000"/>
        </w:rPr>
        <w:t>CORRECTIONAL</w:t>
      </w:r>
      <w:r w:rsidRPr="00E47F20">
        <w:rPr>
          <w:color w:val="000000"/>
        </w:rPr>
        <w:t xml:space="preserve">. </w:t>
      </w:r>
      <w:r w:rsidRPr="00E47F20">
        <w:rPr>
          <w:color w:val="000000"/>
          <w:u w:val="single"/>
        </w:rPr>
        <w:t>Place the PDF documents in the order listed below.</w:t>
      </w:r>
    </w:p>
    <w:p w14:paraId="5A289F8A" w14:textId="77777777" w:rsidR="00E47F20" w:rsidRPr="00E47F20" w:rsidRDefault="00E47F20" w:rsidP="00E47F20">
      <w:pPr>
        <w:numPr>
          <w:ilvl w:val="2"/>
          <w:numId w:val="53"/>
        </w:numPr>
        <w:tabs>
          <w:tab w:val="left" w:pos="360"/>
        </w:tabs>
        <w:spacing w:line="259" w:lineRule="auto"/>
        <w:contextualSpacing/>
        <w:rPr>
          <w:rFonts w:eastAsia="Arial"/>
          <w:b/>
          <w:bCs/>
          <w:color w:val="000000"/>
          <w:szCs w:val="24"/>
        </w:rPr>
      </w:pPr>
      <w:r w:rsidRPr="00E47F20">
        <w:rPr>
          <w:rFonts w:eastAsia="Arial"/>
          <w:color w:val="000000"/>
          <w:szCs w:val="24"/>
        </w:rPr>
        <w:t>DOE 100A, Project Application Form (signed by the agency head or other authorized person)</w:t>
      </w:r>
    </w:p>
    <w:p w14:paraId="637D5B14" w14:textId="77777777" w:rsidR="00E47F20" w:rsidRPr="00E47F20" w:rsidRDefault="00E47F20" w:rsidP="00E47F20">
      <w:pPr>
        <w:numPr>
          <w:ilvl w:val="2"/>
          <w:numId w:val="53"/>
        </w:numPr>
        <w:tabs>
          <w:tab w:val="left" w:pos="360"/>
        </w:tabs>
        <w:spacing w:line="259" w:lineRule="auto"/>
        <w:contextualSpacing/>
        <w:rPr>
          <w:rFonts w:eastAsia="Arial"/>
          <w:b/>
          <w:bCs/>
          <w:color w:val="000000"/>
          <w:szCs w:val="24"/>
        </w:rPr>
      </w:pPr>
      <w:r w:rsidRPr="00E47F20">
        <w:rPr>
          <w:rFonts w:eastAsia="Arial"/>
          <w:color w:val="000000"/>
          <w:szCs w:val="24"/>
        </w:rPr>
        <w:t>Attachment Sections</w:t>
      </w:r>
    </w:p>
    <w:p w14:paraId="5B1C0853" w14:textId="77777777" w:rsidR="00E47F20" w:rsidRPr="00E47F20" w:rsidRDefault="00E47F20" w:rsidP="00E47F20">
      <w:pPr>
        <w:numPr>
          <w:ilvl w:val="3"/>
          <w:numId w:val="53"/>
        </w:numPr>
        <w:tabs>
          <w:tab w:val="left" w:pos="360"/>
        </w:tabs>
        <w:spacing w:line="259" w:lineRule="auto"/>
        <w:contextualSpacing/>
        <w:rPr>
          <w:rFonts w:eastAsia="Arial"/>
          <w:b/>
          <w:bCs/>
          <w:color w:val="000000"/>
          <w:szCs w:val="24"/>
          <w:u w:val="single"/>
        </w:rPr>
      </w:pPr>
      <w:r w:rsidRPr="00E47F20">
        <w:rPr>
          <w:rFonts w:eastAsia="Arial"/>
          <w:color w:val="000000"/>
          <w:szCs w:val="24"/>
        </w:rPr>
        <w:t>Program of Study Template</w:t>
      </w:r>
    </w:p>
    <w:p w14:paraId="5D782DDE" w14:textId="77777777" w:rsidR="00E47F20" w:rsidRPr="00E47F20" w:rsidRDefault="00E47F20" w:rsidP="00E47F20">
      <w:pPr>
        <w:numPr>
          <w:ilvl w:val="3"/>
          <w:numId w:val="53"/>
        </w:numPr>
        <w:spacing w:line="259" w:lineRule="auto"/>
        <w:contextualSpacing/>
        <w:rPr>
          <w:rFonts w:eastAsia="Arial"/>
          <w:b/>
          <w:bCs/>
          <w:color w:val="000000"/>
          <w:szCs w:val="24"/>
          <w:u w:val="single"/>
        </w:rPr>
      </w:pPr>
      <w:r w:rsidRPr="00E47F20">
        <w:rPr>
          <w:rFonts w:eastAsia="Arial"/>
          <w:color w:val="000000"/>
          <w:szCs w:val="24"/>
        </w:rPr>
        <w:t>Postsecondary CTE Assurances Form</w:t>
      </w:r>
    </w:p>
    <w:p w14:paraId="6684960E" w14:textId="77777777" w:rsidR="00E47F20" w:rsidRPr="00E47F20" w:rsidRDefault="00E47F20" w:rsidP="00E47F20">
      <w:pPr>
        <w:numPr>
          <w:ilvl w:val="3"/>
          <w:numId w:val="53"/>
        </w:numPr>
        <w:tabs>
          <w:tab w:val="left" w:pos="360"/>
        </w:tabs>
        <w:spacing w:line="259" w:lineRule="auto"/>
        <w:contextualSpacing/>
        <w:rPr>
          <w:rFonts w:eastAsia="Arial"/>
          <w:b/>
          <w:bCs/>
          <w:color w:val="000000"/>
          <w:szCs w:val="24"/>
        </w:rPr>
      </w:pPr>
      <w:r w:rsidRPr="00E47F20">
        <w:rPr>
          <w:rFonts w:eastAsia="Arial"/>
          <w:color w:val="000000"/>
          <w:szCs w:val="24"/>
        </w:rPr>
        <w:t xml:space="preserve">General Assurance (if applicable) </w:t>
      </w:r>
    </w:p>
    <w:p w14:paraId="077D9352" w14:textId="77777777" w:rsidR="00E47F20" w:rsidRPr="00E47F20" w:rsidRDefault="00E47F20" w:rsidP="00E47F20">
      <w:pPr>
        <w:numPr>
          <w:ilvl w:val="3"/>
          <w:numId w:val="53"/>
        </w:numPr>
        <w:tabs>
          <w:tab w:val="left" w:pos="360"/>
        </w:tabs>
        <w:spacing w:line="259" w:lineRule="auto"/>
        <w:contextualSpacing/>
        <w:rPr>
          <w:rFonts w:eastAsia="Arial"/>
          <w:b/>
          <w:bCs/>
          <w:color w:val="000000"/>
          <w:szCs w:val="24"/>
        </w:rPr>
      </w:pPr>
      <w:r w:rsidRPr="00E47F20">
        <w:rPr>
          <w:rFonts w:eastAsia="Arial"/>
          <w:color w:val="000000"/>
          <w:szCs w:val="24"/>
        </w:rPr>
        <w:t xml:space="preserve">DOE 610 Form (if applicable) Please email this form to </w:t>
      </w:r>
      <w:hyperlink r:id="rId35">
        <w:r w:rsidRPr="00E47F20">
          <w:rPr>
            <w:rFonts w:eastAsia="Calibri"/>
            <w:color w:val="0000FF"/>
            <w:szCs w:val="24"/>
            <w:u w:val="single"/>
            <w:lang w:eastAsia="ja-JP"/>
          </w:rPr>
          <w:t>FDOERiskAnalysis@fldoe.org</w:t>
        </w:r>
      </w:hyperlink>
      <w:r w:rsidRPr="00E47F20">
        <w:rPr>
          <w:rFonts w:eastAsia="Calibri"/>
          <w:color w:val="000000"/>
          <w:szCs w:val="24"/>
          <w:lang w:eastAsia="ja-JP"/>
        </w:rPr>
        <w:t xml:space="preserve"> as a separate document. </w:t>
      </w:r>
    </w:p>
    <w:p w14:paraId="77896A68" w14:textId="77777777" w:rsidR="00E47F20" w:rsidRPr="00E47F20" w:rsidRDefault="00E47F20" w:rsidP="00E47F20">
      <w:pPr>
        <w:numPr>
          <w:ilvl w:val="1"/>
          <w:numId w:val="19"/>
        </w:numPr>
        <w:tabs>
          <w:tab w:val="left" w:pos="360"/>
          <w:tab w:val="num" w:pos="1440"/>
        </w:tabs>
        <w:rPr>
          <w:rFonts w:eastAsia="Arial"/>
          <w:b/>
          <w:bCs/>
          <w:color w:val="000000"/>
        </w:rPr>
      </w:pPr>
      <w:r w:rsidRPr="00E47F20">
        <w:rPr>
          <w:rFonts w:eastAsia="Arial"/>
          <w:color w:val="000000"/>
        </w:rPr>
        <w:t>(2). Word File: Submission Naming Convention: XXX-Agency Name-</w:t>
      </w:r>
      <w:r w:rsidR="00775786">
        <w:rPr>
          <w:rFonts w:eastAsia="Arial"/>
          <w:color w:val="000000"/>
        </w:rPr>
        <w:t>CORRECTIONAL</w:t>
      </w:r>
    </w:p>
    <w:p w14:paraId="6DC40BC5" w14:textId="77777777" w:rsidR="00E47F20" w:rsidRPr="00E47F20" w:rsidRDefault="00E47F20" w:rsidP="00E47F20">
      <w:pPr>
        <w:numPr>
          <w:ilvl w:val="2"/>
          <w:numId w:val="19"/>
        </w:numPr>
        <w:tabs>
          <w:tab w:val="left" w:pos="360"/>
          <w:tab w:val="num" w:pos="2160"/>
        </w:tabs>
        <w:spacing w:line="259" w:lineRule="auto"/>
        <w:contextualSpacing/>
        <w:rPr>
          <w:rFonts w:eastAsia="Arial"/>
          <w:b/>
          <w:bCs/>
          <w:color w:val="000000"/>
          <w:szCs w:val="24"/>
        </w:rPr>
      </w:pPr>
      <w:r w:rsidRPr="00E47F20">
        <w:rPr>
          <w:rFonts w:eastAsia="Arial"/>
          <w:color w:val="000000"/>
          <w:szCs w:val="24"/>
        </w:rPr>
        <w:t>Application Narrative Sections</w:t>
      </w:r>
    </w:p>
    <w:p w14:paraId="1504654D" w14:textId="77777777" w:rsidR="00E47F20" w:rsidRPr="00E47F20" w:rsidRDefault="00E47F20" w:rsidP="00E47F20">
      <w:pPr>
        <w:numPr>
          <w:ilvl w:val="2"/>
          <w:numId w:val="19"/>
        </w:numPr>
        <w:tabs>
          <w:tab w:val="num" w:pos="2160"/>
        </w:tabs>
        <w:spacing w:line="259" w:lineRule="auto"/>
        <w:contextualSpacing/>
        <w:rPr>
          <w:rFonts w:eastAsia="Arial"/>
          <w:b/>
          <w:bCs/>
          <w:color w:val="000000"/>
          <w:szCs w:val="24"/>
          <w:u w:val="single"/>
        </w:rPr>
      </w:pPr>
      <w:r w:rsidRPr="00E47F20">
        <w:rPr>
          <w:rFonts w:eastAsia="Arial"/>
          <w:color w:val="000000"/>
          <w:szCs w:val="24"/>
        </w:rPr>
        <w:t>Application Review Criteria and Checklist</w:t>
      </w:r>
    </w:p>
    <w:p w14:paraId="64AF01A1" w14:textId="77777777" w:rsidR="00E47F20" w:rsidRPr="00E47F20" w:rsidRDefault="00E47F20" w:rsidP="00E47F20">
      <w:pPr>
        <w:numPr>
          <w:ilvl w:val="1"/>
          <w:numId w:val="19"/>
        </w:numPr>
        <w:tabs>
          <w:tab w:val="left" w:pos="360"/>
          <w:tab w:val="num" w:pos="1440"/>
        </w:tabs>
        <w:rPr>
          <w:rFonts w:eastAsia="Arial"/>
          <w:b/>
          <w:bCs/>
          <w:color w:val="000000"/>
        </w:rPr>
      </w:pPr>
      <w:r w:rsidRPr="00E47F20">
        <w:rPr>
          <w:rFonts w:eastAsia="Arial"/>
          <w:color w:val="000000"/>
        </w:rPr>
        <w:t xml:space="preserve">(3). Excel File: Submission Naming Convention: </w:t>
      </w:r>
      <w:r w:rsidRPr="00E47F20">
        <w:rPr>
          <w:color w:val="000000"/>
        </w:rPr>
        <w:t>XXX-Agency Name-</w:t>
      </w:r>
      <w:r w:rsidR="00775786" w:rsidRPr="00775786">
        <w:rPr>
          <w:rFonts w:eastAsia="Arial"/>
          <w:color w:val="000000"/>
        </w:rPr>
        <w:t xml:space="preserve"> </w:t>
      </w:r>
      <w:r w:rsidR="00775786">
        <w:rPr>
          <w:rFonts w:eastAsia="Arial"/>
          <w:color w:val="000000"/>
        </w:rPr>
        <w:t>CORRECTIONAL</w:t>
      </w:r>
    </w:p>
    <w:p w14:paraId="28DE6258" w14:textId="77777777" w:rsidR="00E47F20" w:rsidRPr="00E47F20" w:rsidRDefault="00E47F20" w:rsidP="00E47F20">
      <w:pPr>
        <w:numPr>
          <w:ilvl w:val="2"/>
          <w:numId w:val="19"/>
        </w:numPr>
        <w:tabs>
          <w:tab w:val="left" w:pos="360"/>
          <w:tab w:val="num" w:pos="2160"/>
        </w:tabs>
        <w:rPr>
          <w:rFonts w:eastAsia="Arial"/>
          <w:b/>
          <w:bCs/>
          <w:color w:val="000000"/>
          <w:szCs w:val="24"/>
        </w:rPr>
      </w:pPr>
      <w:r w:rsidRPr="00E47F20">
        <w:rPr>
          <w:rFonts w:eastAsia="Arial"/>
          <w:color w:val="000000"/>
        </w:rPr>
        <w:t xml:space="preserve">Postsecondary </w:t>
      </w:r>
      <w:r w:rsidRPr="00E47F20">
        <w:rPr>
          <w:rFonts w:eastAsia="Arial"/>
          <w:b/>
          <w:bCs/>
          <w:color w:val="000000"/>
          <w:u w:val="single"/>
        </w:rPr>
        <w:t>CLNA and Budget Excel Workbook</w:t>
      </w:r>
      <w:r w:rsidRPr="00E47F20">
        <w:rPr>
          <w:rFonts w:eastAsia="Arial"/>
          <w:color w:val="000000"/>
        </w:rPr>
        <w:t xml:space="preserve"> </w:t>
      </w:r>
    </w:p>
    <w:p w14:paraId="766F902C" w14:textId="77777777" w:rsidR="00E47F20" w:rsidRPr="00E47F20" w:rsidRDefault="00E47F20" w:rsidP="00E47F20">
      <w:r w:rsidRPr="00E47F20">
        <w:br w:type="page"/>
      </w:r>
    </w:p>
    <w:p w14:paraId="30FAEFC1" w14:textId="77777777" w:rsidR="00E47F20" w:rsidRPr="00E47F20" w:rsidRDefault="00E47F20" w:rsidP="00E47F20">
      <w:pPr>
        <w:numPr>
          <w:ilvl w:val="0"/>
          <w:numId w:val="19"/>
        </w:numPr>
        <w:tabs>
          <w:tab w:val="left" w:pos="360"/>
        </w:tabs>
        <w:spacing w:before="60" w:after="60"/>
        <w:ind w:left="360"/>
      </w:pPr>
      <w:r w:rsidRPr="00E47F20">
        <w:lastRenderedPageBreak/>
        <w:t>Signatures:</w:t>
      </w:r>
    </w:p>
    <w:p w14:paraId="25CC9E0D" w14:textId="77777777" w:rsidR="00E47F20" w:rsidRPr="00E47F20" w:rsidRDefault="00E47F20" w:rsidP="00E47F20">
      <w:pPr>
        <w:numPr>
          <w:ilvl w:val="1"/>
          <w:numId w:val="19"/>
        </w:numPr>
        <w:tabs>
          <w:tab w:val="left" w:pos="360"/>
        </w:tabs>
        <w:spacing w:before="60" w:after="60"/>
      </w:pPr>
      <w:r w:rsidRPr="00E47F20">
        <w:t>All required forms must have signatures by an authorized entity. The Department will accept electronic signatures from the agency head in accordance with Section 668.50(2)(h), Florida Statutes.</w:t>
      </w:r>
    </w:p>
    <w:p w14:paraId="35D81185" w14:textId="77777777" w:rsidR="00E47F20" w:rsidRPr="00E47F20" w:rsidRDefault="00E47F20" w:rsidP="00E47F20">
      <w:pPr>
        <w:numPr>
          <w:ilvl w:val="1"/>
          <w:numId w:val="19"/>
        </w:numPr>
        <w:tabs>
          <w:tab w:val="left" w:pos="360"/>
          <w:tab w:val="num" w:pos="720"/>
        </w:tabs>
        <w:spacing w:before="60" w:after="60" w:line="276" w:lineRule="auto"/>
        <w:contextualSpacing/>
        <w:rPr>
          <w:rFonts w:eastAsia="Calibri"/>
          <w:sz w:val="22"/>
          <w:szCs w:val="22"/>
        </w:rPr>
      </w:pPr>
      <w:r w:rsidRPr="00E47F20">
        <w:rPr>
          <w:rFonts w:eastAsia="Calibri"/>
          <w:sz w:val="22"/>
          <w:szCs w:val="22"/>
        </w:rPr>
        <w:t>An “electronic signature” means an electronic sound, symbol, or process attached to or logically associated with a record and executed or adopted by the person with the intent to sign the record (do not use signature password protections).</w:t>
      </w:r>
    </w:p>
    <w:p w14:paraId="3D24E904" w14:textId="77777777" w:rsidR="00E47F20" w:rsidRPr="00E47F20" w:rsidRDefault="00E47F20" w:rsidP="00E47F20">
      <w:pPr>
        <w:numPr>
          <w:ilvl w:val="1"/>
          <w:numId w:val="19"/>
        </w:numPr>
        <w:spacing w:after="200" w:line="276" w:lineRule="auto"/>
        <w:contextualSpacing/>
        <w:jc w:val="both"/>
        <w:rPr>
          <w:rFonts w:eastAsia="Calibri"/>
          <w:sz w:val="22"/>
          <w:szCs w:val="22"/>
        </w:rPr>
      </w:pPr>
      <w:r w:rsidRPr="00E47F20">
        <w:rPr>
          <w:rFonts w:eastAsia="Calibri"/>
          <w:sz w:val="22"/>
          <w:szCs w:val="22"/>
        </w:rPr>
        <w:t>The Department will accept as an electronic signature a scanned or PDF copy of a hardcopy signature.</w:t>
      </w:r>
    </w:p>
    <w:p w14:paraId="4C0C2627" w14:textId="77777777" w:rsidR="00E47F20" w:rsidRPr="00E47F20" w:rsidRDefault="00E47F20" w:rsidP="00E47F20">
      <w:pPr>
        <w:numPr>
          <w:ilvl w:val="1"/>
          <w:numId w:val="19"/>
        </w:numPr>
        <w:spacing w:before="60" w:after="60" w:line="276" w:lineRule="auto"/>
        <w:contextualSpacing/>
        <w:jc w:val="both"/>
        <w:rPr>
          <w:rFonts w:eastAsia="Calibri"/>
          <w:sz w:val="22"/>
          <w:szCs w:val="22"/>
        </w:rPr>
      </w:pPr>
      <w:r w:rsidRPr="00E47F20">
        <w:rPr>
          <w:rFonts w:eastAsia="Calibri"/>
          <w:sz w:val="22"/>
          <w:szCs w:val="22"/>
        </w:rPr>
        <w:t xml:space="preserve">The Department will also accept a typed signature, if the document is uploaded by the individual signing the document. </w:t>
      </w:r>
    </w:p>
    <w:p w14:paraId="09208EFF" w14:textId="77777777" w:rsidR="00E47F20" w:rsidRPr="00E47F20" w:rsidRDefault="00E47F20" w:rsidP="00E47F20">
      <w:pPr>
        <w:jc w:val="both"/>
      </w:pPr>
    </w:p>
    <w:p w14:paraId="411A8489" w14:textId="77777777" w:rsidR="00E47F20" w:rsidRPr="00E47F20" w:rsidRDefault="00E47F20" w:rsidP="00E47F20">
      <w:r w:rsidRPr="00E47F20">
        <w:t xml:space="preserve">Be sure to read the Perkins V information in the </w:t>
      </w:r>
      <w:r w:rsidRPr="00E47F20">
        <w:rPr>
          <w:b/>
          <w:bCs/>
        </w:rPr>
        <w:t>Attachments</w:t>
      </w:r>
      <w:r w:rsidRPr="00E47F20">
        <w:t xml:space="preserve"> section prior to preparing the application package. In accordance with Section 134(b), each year eligible recipients must address the nine specific requirements.</w:t>
      </w:r>
    </w:p>
    <w:p w14:paraId="315B4294" w14:textId="77777777" w:rsidR="00E47F20" w:rsidRPr="00E47F20" w:rsidRDefault="00E47F20" w:rsidP="00E47F20"/>
    <w:p w14:paraId="1515F432" w14:textId="77777777" w:rsidR="00E47F20" w:rsidRPr="00E47F20" w:rsidRDefault="00E47F20" w:rsidP="00E47F20">
      <w:r w:rsidRPr="00E47F20">
        <w:t xml:space="preserve">For a list of all items that must be included in the application package, see the </w:t>
      </w:r>
      <w:r w:rsidRPr="00E47F20">
        <w:rPr>
          <w:b/>
        </w:rPr>
        <w:t>Application Review Criteria and Checklist</w:t>
      </w:r>
      <w:r w:rsidRPr="00E47F20">
        <w:t xml:space="preserve"> in the </w:t>
      </w:r>
      <w:r w:rsidRPr="00E47F20">
        <w:rPr>
          <w:b/>
        </w:rPr>
        <w:t xml:space="preserve">Attachments </w:t>
      </w:r>
      <w:r w:rsidRPr="00E47F20">
        <w:t>section.</w:t>
      </w:r>
    </w:p>
    <w:p w14:paraId="0645E022" w14:textId="77777777" w:rsidR="00E47F20" w:rsidRPr="00E47F20" w:rsidRDefault="00E47F20" w:rsidP="00E47F20">
      <w:pPr>
        <w:rPr>
          <w:color w:val="000000"/>
          <w:szCs w:val="24"/>
        </w:rPr>
      </w:pPr>
    </w:p>
    <w:p w14:paraId="41B43425" w14:textId="77777777" w:rsidR="00E47F20" w:rsidRPr="00E47F20" w:rsidRDefault="00E47F20" w:rsidP="00B027E2">
      <w:pPr>
        <w:rPr>
          <w:rFonts w:eastAsia="Arial"/>
          <w:b/>
          <w:bCs/>
          <w:snapToGrid w:val="0"/>
          <w:kern w:val="28"/>
          <w:sz w:val="28"/>
          <w:szCs w:val="28"/>
          <w:u w:val="single"/>
          <w:shd w:val="clear" w:color="auto" w:fill="FFFFFF"/>
        </w:rPr>
      </w:pPr>
      <w:r w:rsidRPr="00E47F20">
        <w:br w:type="page"/>
      </w:r>
      <w:r w:rsidRPr="00E47F20">
        <w:rPr>
          <w:b/>
          <w:bCs/>
          <w:snapToGrid w:val="0"/>
          <w:kern w:val="28"/>
          <w:sz w:val="28"/>
          <w:szCs w:val="28"/>
          <w:u w:val="single"/>
          <w:shd w:val="clear" w:color="auto" w:fill="FFFFFF"/>
        </w:rPr>
        <w:lastRenderedPageBreak/>
        <w:t xml:space="preserve">Section 1.  Comprehensive Local Needs Assessment </w:t>
      </w:r>
      <w:r w:rsidRPr="00E47F20">
        <w:rPr>
          <w:b/>
          <w:bCs/>
          <w:kern w:val="28"/>
          <w:sz w:val="28"/>
          <w:szCs w:val="28"/>
          <w:u w:val="single"/>
          <w:shd w:val="clear" w:color="auto" w:fill="FFFFFF"/>
        </w:rPr>
        <w:t xml:space="preserve">and Stakeholder Engagement </w:t>
      </w:r>
    </w:p>
    <w:p w14:paraId="39414755" w14:textId="77777777" w:rsidR="00E47F20" w:rsidRPr="00E47F20" w:rsidRDefault="00E47F20" w:rsidP="00E47F20">
      <w:pPr>
        <w:rPr>
          <w:rFonts w:eastAsia="Arial"/>
          <w:snapToGrid w:val="0"/>
        </w:rPr>
      </w:pPr>
      <w:r w:rsidRPr="00E47F20">
        <w:t xml:space="preserve">A Comprehensive Local Needs Assessment (CLNA) is required of all eligible recipients every two years </w:t>
      </w:r>
      <w:proofErr w:type="gramStart"/>
      <w:r w:rsidRPr="00E47F20">
        <w:t>in order to</w:t>
      </w:r>
      <w:proofErr w:type="gramEnd"/>
      <w:r w:rsidRPr="00E47F20">
        <w:t xml:space="preserve"> guide activity and program development to meet Perkins V requirements. Local eligible recipients conducted their first CLNA during the 2019</w:t>
      </w:r>
      <w:r w:rsidRPr="00E47F20">
        <w:rPr>
          <w:rFonts w:eastAsia="Arial"/>
        </w:rPr>
        <w:t>–</w:t>
      </w:r>
      <w:r w:rsidRPr="00E47F20">
        <w:t>2020 program year for implementation</w:t>
      </w:r>
      <w:r w:rsidRPr="00E47F20">
        <w:rPr>
          <w:rFonts w:eastAsia="Arial"/>
        </w:rPr>
        <w:t xml:space="preserve"> in the 2020–2021 and 2021–2022 program years. The second CLNA was conducted during the 2021–2022 program year for implementation in the 2022–2023 and 2023–2024 program years. The third CLNA was conducted during the 2023–2024 program year for implementation in the 2024–2025 and 2025–2026 program years, pending continuation of the State’s Perkins plan.</w:t>
      </w:r>
    </w:p>
    <w:p w14:paraId="185A6431" w14:textId="77777777" w:rsidR="00E47F20" w:rsidRPr="00E47F20" w:rsidRDefault="00E47F20" w:rsidP="00E47F20">
      <w:pPr>
        <w:spacing w:line="259" w:lineRule="auto"/>
        <w:rPr>
          <w:rFonts w:eastAsia="Arial"/>
        </w:rPr>
      </w:pPr>
      <w:r w:rsidRPr="00E47F20">
        <w:rPr>
          <w:rFonts w:eastAsia="Arial"/>
        </w:rPr>
        <w:t xml:space="preserve"> </w:t>
      </w:r>
    </w:p>
    <w:p w14:paraId="5EC27D3F" w14:textId="77777777" w:rsidR="00E47F20" w:rsidRPr="00E47F20" w:rsidRDefault="00E47F20" w:rsidP="00E47F20">
      <w:pPr>
        <w:spacing w:line="259" w:lineRule="auto"/>
        <w:rPr>
          <w:rFonts w:eastAsia="Arial"/>
        </w:rPr>
      </w:pPr>
      <w:r w:rsidRPr="00E47F20">
        <w:rPr>
          <w:rFonts w:eastAsia="Arial"/>
        </w:rPr>
        <w:t>CLNA requirements for the 2024</w:t>
      </w:r>
      <w:r w:rsidRPr="00E47F20">
        <w:rPr>
          <w:rFonts w:eastAsia="Arial"/>
          <w:szCs w:val="24"/>
        </w:rPr>
        <w:t>–</w:t>
      </w:r>
      <w:r w:rsidRPr="00E47F20">
        <w:rPr>
          <w:rFonts w:eastAsia="Arial"/>
        </w:rPr>
        <w:t>2025 local continuation grant application:</w:t>
      </w:r>
    </w:p>
    <w:p w14:paraId="664BC4BC" w14:textId="77777777" w:rsidR="00E47F20" w:rsidRPr="00E47F20" w:rsidRDefault="00E47F20" w:rsidP="00E47F20">
      <w:pPr>
        <w:numPr>
          <w:ilvl w:val="0"/>
          <w:numId w:val="41"/>
        </w:numPr>
        <w:spacing w:after="200" w:line="259" w:lineRule="auto"/>
        <w:contextualSpacing/>
        <w:rPr>
          <w:rFonts w:eastAsia="Calibri"/>
          <w:sz w:val="22"/>
          <w:szCs w:val="22"/>
        </w:rPr>
      </w:pPr>
      <w:r w:rsidRPr="00E47F20">
        <w:rPr>
          <w:rFonts w:eastAsia="Arial"/>
          <w:szCs w:val="24"/>
        </w:rPr>
        <w:t>Provide information from the 2023-2024 CLNA in the CLNA Program Summary form and related narrative questions, as well as priority needs identified during the CLNA process.</w:t>
      </w:r>
    </w:p>
    <w:p w14:paraId="03C73AE4" w14:textId="77777777" w:rsidR="00E47F20" w:rsidRPr="00E47F20" w:rsidRDefault="00E47F20" w:rsidP="00E47F20">
      <w:pPr>
        <w:numPr>
          <w:ilvl w:val="0"/>
          <w:numId w:val="41"/>
        </w:numPr>
        <w:spacing w:after="200" w:line="259" w:lineRule="auto"/>
        <w:contextualSpacing/>
        <w:rPr>
          <w:rFonts w:eastAsia="Calibri"/>
          <w:szCs w:val="24"/>
        </w:rPr>
      </w:pPr>
      <w:r w:rsidRPr="00E47F20">
        <w:rPr>
          <w:rFonts w:eastAsia="Arial"/>
          <w:szCs w:val="24"/>
        </w:rPr>
        <w:t>Describe the process the eligible recipient used to conduct the second CLNA during the 2023-2024 program year by responding to the following questions:</w:t>
      </w:r>
    </w:p>
    <w:p w14:paraId="0D2AE119" w14:textId="77777777" w:rsidR="00E47F20" w:rsidRPr="00E47F20" w:rsidRDefault="00E47F20" w:rsidP="00E47F20">
      <w:pPr>
        <w:rPr>
          <w:rFonts w:eastAsia="Arial"/>
          <w:b/>
          <w:bCs/>
          <w:color w:val="000000"/>
        </w:rPr>
      </w:pPr>
      <w:r w:rsidRPr="00E47F20">
        <w:rPr>
          <w:rFonts w:eastAsia="Arial"/>
          <w:color w:val="000000"/>
        </w:rPr>
        <w:t xml:space="preserve">A </w:t>
      </w:r>
      <w:r w:rsidRPr="00E47F20">
        <w:rPr>
          <w:rFonts w:eastAsia="Arial"/>
          <w:b/>
          <w:bCs/>
          <w:color w:val="000000"/>
        </w:rPr>
        <w:t xml:space="preserve">Postsecondary </w:t>
      </w:r>
      <w:r w:rsidRPr="00E47F20">
        <w:rPr>
          <w:rFonts w:eastAsia="Arial"/>
          <w:b/>
          <w:bCs/>
          <w:color w:val="000000"/>
          <w:u w:val="single"/>
        </w:rPr>
        <w:t>CLNA and Budget Excel Workbook</w:t>
      </w:r>
      <w:r w:rsidRPr="00E47F20">
        <w:rPr>
          <w:rFonts w:eastAsia="Arial"/>
          <w:color w:val="000000"/>
          <w:u w:val="single"/>
        </w:rPr>
        <w:t xml:space="preserve"> </w:t>
      </w:r>
      <w:r w:rsidRPr="00E47F20">
        <w:rPr>
          <w:rFonts w:eastAsia="Arial"/>
        </w:rPr>
        <w:t>contains required worksheets, including: CLNA Program Summary, DOE 101 Budget Narrative Form; and Projected Equipment Purchases Form.  (NOTE that the size, scope and quality, labor market alignment, programs of study, and fundable programs worksheets have been combined into the CLNA Program Summary form for the 2023</w:t>
      </w:r>
      <w:r w:rsidRPr="00E47F20">
        <w:rPr>
          <w:rFonts w:eastAsia="Arial"/>
          <w:szCs w:val="24"/>
        </w:rPr>
        <w:t>–</w:t>
      </w:r>
      <w:r w:rsidRPr="00E47F20">
        <w:rPr>
          <w:rFonts w:eastAsia="Arial"/>
        </w:rPr>
        <w:t>2024 program year.)</w:t>
      </w:r>
    </w:p>
    <w:p w14:paraId="410A2C43" w14:textId="77777777" w:rsidR="00E47F20" w:rsidRPr="00E47F20" w:rsidRDefault="00E47F20" w:rsidP="00E47F20">
      <w:pPr>
        <w:rPr>
          <w:rFonts w:eastAsia="Arial"/>
          <w:color w:val="000000"/>
          <w:szCs w:val="24"/>
          <w:u w:val="single"/>
        </w:rPr>
      </w:pPr>
    </w:p>
    <w:p w14:paraId="3E50D850" w14:textId="77777777" w:rsidR="00E47F20" w:rsidRPr="00E47F20" w:rsidRDefault="00E47F20" w:rsidP="00E47F20">
      <w:pPr>
        <w:numPr>
          <w:ilvl w:val="1"/>
          <w:numId w:val="12"/>
        </w:numPr>
        <w:spacing w:after="200" w:line="276" w:lineRule="auto"/>
        <w:contextualSpacing/>
        <w:rPr>
          <w:rFonts w:eastAsia="Arial"/>
          <w:color w:val="000000"/>
          <w:szCs w:val="24"/>
        </w:rPr>
      </w:pPr>
      <w:r w:rsidRPr="00E47F20">
        <w:rPr>
          <w:rFonts w:eastAsia="Arial"/>
          <w:szCs w:val="24"/>
        </w:rPr>
        <w:t>Use the 2024–2025 Excel Workbook</w:t>
      </w:r>
    </w:p>
    <w:p w14:paraId="3E8743F6" w14:textId="77777777" w:rsidR="00E47F20" w:rsidRPr="00E47F20" w:rsidRDefault="00E47F20" w:rsidP="00E47F20">
      <w:pPr>
        <w:numPr>
          <w:ilvl w:val="1"/>
          <w:numId w:val="42"/>
        </w:numPr>
        <w:spacing w:after="200" w:line="276" w:lineRule="auto"/>
        <w:contextualSpacing/>
        <w:rPr>
          <w:rFonts w:eastAsia="Arial"/>
          <w:szCs w:val="24"/>
        </w:rPr>
      </w:pPr>
      <w:r w:rsidRPr="00E47F20">
        <w:rPr>
          <w:rFonts w:eastAsia="Arial"/>
          <w:szCs w:val="24"/>
        </w:rPr>
        <w:t>Each eligible agency is required to populate the CLNA Program Summary worksheet to ensure that the program data reflect current criteria (see Parts 1-A and 1-B below).</w:t>
      </w:r>
    </w:p>
    <w:p w14:paraId="66471878" w14:textId="77777777" w:rsidR="00E47F20" w:rsidRPr="00E47F20" w:rsidRDefault="00E47F20" w:rsidP="00E47F20">
      <w:pPr>
        <w:numPr>
          <w:ilvl w:val="1"/>
          <w:numId w:val="42"/>
        </w:numPr>
        <w:spacing w:after="200" w:line="276" w:lineRule="auto"/>
        <w:contextualSpacing/>
        <w:rPr>
          <w:rFonts w:eastAsia="Arial"/>
          <w:szCs w:val="24"/>
        </w:rPr>
      </w:pPr>
      <w:r w:rsidRPr="00E47F20">
        <w:rPr>
          <w:rFonts w:eastAsia="Arial"/>
          <w:szCs w:val="24"/>
        </w:rPr>
        <w:t>DOE 101 Budget Narrative Form must be completed.</w:t>
      </w:r>
    </w:p>
    <w:p w14:paraId="5082A735" w14:textId="77777777" w:rsidR="00E47F20" w:rsidRPr="00E47F20" w:rsidRDefault="00E47F20" w:rsidP="00E47F20">
      <w:pPr>
        <w:numPr>
          <w:ilvl w:val="1"/>
          <w:numId w:val="42"/>
        </w:numPr>
        <w:spacing w:after="200" w:line="276" w:lineRule="auto"/>
        <w:contextualSpacing/>
        <w:rPr>
          <w:rFonts w:eastAsia="Calibri"/>
          <w:color w:val="000000"/>
          <w:szCs w:val="24"/>
        </w:rPr>
      </w:pPr>
      <w:r w:rsidRPr="00E47F20">
        <w:rPr>
          <w:rFonts w:eastAsia="Arial"/>
          <w:szCs w:val="24"/>
        </w:rPr>
        <w:t>Projected Equipment Purchases Form must be completed (if applicable).</w:t>
      </w:r>
    </w:p>
    <w:p w14:paraId="3F558082" w14:textId="77777777" w:rsidR="00E47F20" w:rsidRPr="00E47F20" w:rsidRDefault="00E47F20" w:rsidP="00E47F20">
      <w:pPr>
        <w:spacing w:before="60" w:after="60"/>
        <w:outlineLvl w:val="2"/>
        <w:rPr>
          <w:b/>
          <w:color w:val="0000FF"/>
          <w:szCs w:val="24"/>
          <w:u w:val="single"/>
        </w:rPr>
      </w:pPr>
      <w:r w:rsidRPr="00E47F20">
        <w:rPr>
          <w:rFonts w:eastAsia="Arial"/>
          <w:b/>
          <w:szCs w:val="24"/>
          <w:u w:val="single"/>
          <w:lang w:val="en"/>
        </w:rPr>
        <w:t>How to Submit the Postsecondary CLNA and Budget Excel Workbook</w:t>
      </w:r>
    </w:p>
    <w:p w14:paraId="4E2FD66A" w14:textId="77777777" w:rsidR="00E47F20" w:rsidRPr="00E47F20" w:rsidRDefault="00E47F20" w:rsidP="00E47F20">
      <w:pPr>
        <w:spacing w:line="257" w:lineRule="auto"/>
        <w:rPr>
          <w:rFonts w:eastAsia="Arial"/>
          <w:b/>
          <w:bCs/>
          <w:szCs w:val="24"/>
          <w:lang w:val="en"/>
        </w:rPr>
      </w:pPr>
      <w:r w:rsidRPr="00E47F20">
        <w:rPr>
          <w:rFonts w:eastAsia="Arial"/>
          <w:b/>
          <w:bCs/>
          <w:szCs w:val="24"/>
          <w:lang w:val="en"/>
        </w:rPr>
        <w:t xml:space="preserve"> </w:t>
      </w:r>
    </w:p>
    <w:p w14:paraId="1C417C86" w14:textId="77777777" w:rsidR="00E47F20" w:rsidRPr="00E47F20" w:rsidRDefault="00E47F20" w:rsidP="00E47F20">
      <w:pPr>
        <w:spacing w:line="257" w:lineRule="auto"/>
        <w:rPr>
          <w:rFonts w:eastAsia="Arial"/>
          <w:szCs w:val="24"/>
          <w:lang w:val="en"/>
        </w:rPr>
      </w:pPr>
      <w:r w:rsidRPr="00E47F20">
        <w:rPr>
          <w:rFonts w:eastAsia="Arial"/>
          <w:szCs w:val="24"/>
          <w:lang w:val="en"/>
        </w:rPr>
        <w:t xml:space="preserve">Step 1. Directions on how to submit the Postsecondary CLNA and Budget Excel Workbook are in the </w:t>
      </w:r>
      <w:hyperlink r:id="rId36" w:history="1">
        <w:r w:rsidRPr="00E47F20">
          <w:rPr>
            <w:rFonts w:eastAsia="Arial"/>
            <w:i/>
            <w:iCs/>
            <w:color w:val="0000FF"/>
            <w:szCs w:val="24"/>
            <w:u w:val="single"/>
            <w:lang w:val="en"/>
          </w:rPr>
          <w:t>Perkins V Implementation Guide</w:t>
        </w:r>
      </w:hyperlink>
      <w:r w:rsidRPr="00E47F20">
        <w:rPr>
          <w:rFonts w:eastAsia="Arial"/>
          <w:i/>
          <w:szCs w:val="24"/>
          <w:lang w:val="en"/>
        </w:rPr>
        <w:t>.</w:t>
      </w:r>
      <w:r w:rsidRPr="00E47F20">
        <w:rPr>
          <w:rFonts w:eastAsia="Arial"/>
          <w:szCs w:val="24"/>
          <w:lang w:val="en"/>
        </w:rPr>
        <w:t xml:space="preserve"> </w:t>
      </w:r>
    </w:p>
    <w:p w14:paraId="1752D642" w14:textId="77777777" w:rsidR="00E47F20" w:rsidRPr="00E47F20" w:rsidRDefault="00E47F20" w:rsidP="00E47F20">
      <w:pPr>
        <w:spacing w:line="257" w:lineRule="auto"/>
        <w:rPr>
          <w:rFonts w:eastAsia="Arial"/>
          <w:szCs w:val="24"/>
          <w:lang w:val="en"/>
        </w:rPr>
      </w:pPr>
      <w:r w:rsidRPr="00E47F20">
        <w:rPr>
          <w:rFonts w:eastAsia="Arial"/>
          <w:szCs w:val="24"/>
          <w:lang w:val="en"/>
        </w:rPr>
        <w:t xml:space="preserve">Step 2. The Postsecondary </w:t>
      </w:r>
      <w:r w:rsidRPr="00E47F20">
        <w:rPr>
          <w:rFonts w:eastAsia="Arial"/>
          <w:b/>
          <w:bCs/>
          <w:szCs w:val="24"/>
          <w:u w:val="single"/>
          <w:lang w:val="en"/>
        </w:rPr>
        <w:t>CLNA and Budget Excel Workbook</w:t>
      </w:r>
      <w:r w:rsidRPr="00E47F20">
        <w:rPr>
          <w:rFonts w:eastAsia="Arial"/>
          <w:szCs w:val="24"/>
          <w:lang w:val="en"/>
        </w:rPr>
        <w:t xml:space="preserve"> must be submitted in Excel format to the Office of Grant Management (OGM) ShareFile system.  </w:t>
      </w:r>
    </w:p>
    <w:p w14:paraId="5FF25095" w14:textId="77777777" w:rsidR="00E47F20" w:rsidRPr="00E47F20" w:rsidRDefault="00E47F20" w:rsidP="00E47F20">
      <w:pPr>
        <w:spacing w:line="257" w:lineRule="auto"/>
        <w:rPr>
          <w:rFonts w:eastAsia="Arial"/>
          <w:b/>
          <w:bCs/>
          <w:szCs w:val="24"/>
          <w:u w:val="single"/>
          <w:lang w:val="en"/>
        </w:rPr>
      </w:pPr>
      <w:r w:rsidRPr="00E47F20">
        <w:rPr>
          <w:rFonts w:eastAsia="Arial"/>
          <w:szCs w:val="24"/>
          <w:lang w:val="en"/>
        </w:rPr>
        <w:t xml:space="preserve">Step 3. Districts must use the naming convention below for uploading the Postsecondary </w:t>
      </w:r>
      <w:r w:rsidRPr="00E47F20">
        <w:rPr>
          <w:rFonts w:eastAsia="Arial"/>
          <w:b/>
          <w:bCs/>
          <w:szCs w:val="24"/>
          <w:u w:val="single"/>
          <w:lang w:val="en"/>
        </w:rPr>
        <w:t>CLNA and Budget Excel Workbook</w:t>
      </w:r>
      <w:r w:rsidRPr="00E47F20">
        <w:rPr>
          <w:rFonts w:eastAsia="Arial"/>
          <w:szCs w:val="24"/>
          <w:lang w:val="en"/>
        </w:rPr>
        <w:t xml:space="preserve">.  </w:t>
      </w:r>
    </w:p>
    <w:p w14:paraId="6E0A3D37" w14:textId="77777777" w:rsidR="00E47F20" w:rsidRPr="00E47F20" w:rsidRDefault="00E47F20" w:rsidP="00E47F20">
      <w:pPr>
        <w:spacing w:line="257" w:lineRule="auto"/>
        <w:rPr>
          <w:rFonts w:eastAsia="Arial"/>
          <w:szCs w:val="24"/>
          <w:lang w:val="en"/>
        </w:rPr>
      </w:pPr>
      <w:r w:rsidRPr="00E47F20">
        <w:rPr>
          <w:rFonts w:eastAsia="Arial"/>
          <w:szCs w:val="24"/>
          <w:lang w:val="en"/>
        </w:rPr>
        <w:t xml:space="preserve">Naming Convention: </w:t>
      </w:r>
      <w:r w:rsidRPr="00E47F20">
        <w:rPr>
          <w:rFonts w:eastAsia="Arial"/>
          <w:b/>
          <w:szCs w:val="24"/>
        </w:rPr>
        <w:t>XXX-Agency Name-</w:t>
      </w:r>
      <w:r w:rsidR="00775786" w:rsidRPr="00775786">
        <w:rPr>
          <w:rFonts w:eastAsia="Arial"/>
          <w:color w:val="000000"/>
        </w:rPr>
        <w:t xml:space="preserve"> </w:t>
      </w:r>
      <w:r w:rsidR="00775786">
        <w:rPr>
          <w:rFonts w:eastAsia="Arial"/>
          <w:color w:val="000000"/>
        </w:rPr>
        <w:t>CORRECTIONAL</w:t>
      </w:r>
      <w:r w:rsidRPr="00E47F20">
        <w:rPr>
          <w:rFonts w:eastAsia="Arial"/>
          <w:szCs w:val="24"/>
        </w:rPr>
        <w:t xml:space="preserve"> </w:t>
      </w:r>
      <w:r w:rsidRPr="00E47F20">
        <w:rPr>
          <w:rFonts w:eastAsia="Arial"/>
          <w:szCs w:val="24"/>
          <w:lang w:val="en"/>
        </w:rPr>
        <w:t>(the number “XXX” is your project agency number that was assigned by the Office of Grants Management).</w:t>
      </w:r>
    </w:p>
    <w:p w14:paraId="19DB6610" w14:textId="77777777" w:rsidR="00E47F20" w:rsidRPr="00E47F20" w:rsidRDefault="00E47F20" w:rsidP="00E47F20">
      <w:pPr>
        <w:rPr>
          <w:rFonts w:eastAsia="Calibri"/>
          <w:lang w:val="en"/>
        </w:rPr>
        <w:sectPr w:rsidR="00E47F20" w:rsidRPr="00E47F20" w:rsidSect="00E8198A">
          <w:headerReference w:type="default" r:id="rId37"/>
          <w:pgSz w:w="12240" w:h="15840" w:code="1"/>
          <w:pgMar w:top="720" w:right="720" w:bottom="720" w:left="720" w:header="720" w:footer="720" w:gutter="0"/>
          <w:cols w:space="720"/>
          <w:docGrid w:linePitch="360"/>
        </w:sectPr>
      </w:pPr>
    </w:p>
    <w:p w14:paraId="10E729B0" w14:textId="77777777" w:rsidR="00E47F20" w:rsidRPr="00E47F20" w:rsidRDefault="00E47F20" w:rsidP="00E47F20">
      <w:pPr>
        <w:ind w:left="720"/>
        <w:rPr>
          <w:color w:val="000000"/>
          <w:szCs w:val="24"/>
        </w:rPr>
      </w:pPr>
    </w:p>
    <w:p w14:paraId="0F370F6B" w14:textId="77777777" w:rsidR="00E47F20" w:rsidRPr="00E47F20" w:rsidRDefault="00E47F20" w:rsidP="00E47F20">
      <w:pPr>
        <w:spacing w:before="60" w:after="60"/>
        <w:outlineLvl w:val="2"/>
        <w:rPr>
          <w:b/>
          <w:szCs w:val="24"/>
        </w:rPr>
      </w:pPr>
      <w:r w:rsidRPr="00E47F20">
        <w:rPr>
          <w:rFonts w:eastAsia="Arial"/>
          <w:b/>
          <w:szCs w:val="24"/>
        </w:rPr>
        <w:t>A.  Please Respond to the Following Questions:</w:t>
      </w:r>
    </w:p>
    <w:p w14:paraId="4E57447A" w14:textId="77777777" w:rsidR="00E47F20" w:rsidRPr="00E47F20" w:rsidRDefault="00E47F20" w:rsidP="00E47F20">
      <w:pPr>
        <w:ind w:firstLine="720"/>
      </w:pPr>
      <w:r w:rsidRPr="00E47F20">
        <w:rPr>
          <w:rFonts w:eastAsia="Arial"/>
          <w:szCs w:val="24"/>
        </w:rPr>
        <w:t xml:space="preserve"> </w:t>
      </w:r>
    </w:p>
    <w:tbl>
      <w:tblPr>
        <w:tblW w:w="0" w:type="auto"/>
        <w:tblInd w:w="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7725"/>
      </w:tblGrid>
      <w:tr w:rsidR="00E47F20" w:rsidRPr="00E47F20" w14:paraId="4F4A0985" w14:textId="77777777" w:rsidTr="00AF6026">
        <w:tc>
          <w:tcPr>
            <w:tcW w:w="5310" w:type="dxa"/>
            <w:tcBorders>
              <w:top w:val="single" w:sz="12" w:space="0" w:color="auto"/>
              <w:left w:val="single" w:sz="12" w:space="0" w:color="auto"/>
              <w:bottom w:val="single" w:sz="12" w:space="0" w:color="auto"/>
              <w:right w:val="single" w:sz="12" w:space="0" w:color="auto"/>
            </w:tcBorders>
            <w:shd w:val="clear" w:color="auto" w:fill="auto"/>
          </w:tcPr>
          <w:p w14:paraId="04EAD68A" w14:textId="77777777" w:rsidR="00E47F20" w:rsidRPr="00E47F20" w:rsidRDefault="00E47F20" w:rsidP="00E47F20">
            <w:r w:rsidRPr="00E47F20">
              <w:rPr>
                <w:rFonts w:eastAsia="Arial"/>
                <w:b/>
                <w:bCs/>
                <w:szCs w:val="24"/>
              </w:rPr>
              <w:t>Question</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403513EC" w14:textId="77777777" w:rsidR="00E47F20" w:rsidRPr="00E47F20" w:rsidRDefault="00E47F20" w:rsidP="00AF6026">
            <w:pPr>
              <w:jc w:val="center"/>
            </w:pPr>
            <w:r w:rsidRPr="00E47F20">
              <w:rPr>
                <w:rFonts w:eastAsia="Arial"/>
                <w:b/>
                <w:bCs/>
                <w:szCs w:val="24"/>
              </w:rPr>
              <w:t>Response</w:t>
            </w:r>
          </w:p>
        </w:tc>
      </w:tr>
      <w:tr w:rsidR="00E47F20" w:rsidRPr="00E47F20" w14:paraId="4B780319" w14:textId="77777777" w:rsidTr="00AF6026">
        <w:tc>
          <w:tcPr>
            <w:tcW w:w="5310" w:type="dxa"/>
            <w:tcBorders>
              <w:top w:val="single" w:sz="12" w:space="0" w:color="auto"/>
              <w:left w:val="single" w:sz="12" w:space="0" w:color="auto"/>
              <w:bottom w:val="single" w:sz="12" w:space="0" w:color="auto"/>
              <w:right w:val="single" w:sz="12" w:space="0" w:color="auto"/>
            </w:tcBorders>
            <w:shd w:val="clear" w:color="auto" w:fill="auto"/>
          </w:tcPr>
          <w:p w14:paraId="665C036A" w14:textId="77777777" w:rsidR="00E47F20" w:rsidRPr="00AF6026" w:rsidRDefault="00E47F20" w:rsidP="00AF6026">
            <w:pPr>
              <w:numPr>
                <w:ilvl w:val="0"/>
                <w:numId w:val="11"/>
              </w:numPr>
              <w:spacing w:after="200" w:line="276" w:lineRule="auto"/>
              <w:contextualSpacing/>
              <w:rPr>
                <w:rFonts w:eastAsia="Arial"/>
                <w:color w:val="000000"/>
                <w:szCs w:val="24"/>
              </w:rPr>
            </w:pPr>
            <w:r w:rsidRPr="00AF6026">
              <w:rPr>
                <w:rFonts w:eastAsia="Arial"/>
                <w:color w:val="000000"/>
                <w:szCs w:val="24"/>
              </w:rPr>
              <w:t xml:space="preserve">Describe the process your agency used to conduct the required biennial CLNA during the </w:t>
            </w:r>
            <w:r w:rsidRPr="00E47F20">
              <w:rPr>
                <w:rFonts w:eastAsia="Arial"/>
                <w:szCs w:val="24"/>
              </w:rPr>
              <w:t xml:space="preserve">2023-2024 program year. The results from this CLNA will guide your agency’s Perkins V high priorities that will be implemented in the 2024-2025 and 2025-2026 program years. </w:t>
            </w:r>
          </w:p>
          <w:p w14:paraId="72FBDA03" w14:textId="77777777" w:rsidR="00E47F20" w:rsidRPr="00E47F20" w:rsidRDefault="00E47F20" w:rsidP="00E47F20">
            <w:r w:rsidRPr="00E47F20">
              <w:rPr>
                <w:szCs w:val="24"/>
              </w:rPr>
              <w:t xml:space="preserve"> </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42E7A37E" w14:textId="77777777" w:rsidR="00E47F20" w:rsidRPr="00E47F20" w:rsidRDefault="00E47F20" w:rsidP="00E47F20">
            <w:r w:rsidRPr="00E47F20">
              <w:rPr>
                <w:rFonts w:eastAsia="Arial"/>
                <w:b/>
                <w:bCs/>
                <w:szCs w:val="24"/>
              </w:rPr>
              <w:t xml:space="preserve"> </w:t>
            </w:r>
          </w:p>
        </w:tc>
      </w:tr>
    </w:tbl>
    <w:p w14:paraId="561BA641" w14:textId="77777777" w:rsidR="00E47F20" w:rsidRPr="00E47F20" w:rsidRDefault="00E47F20" w:rsidP="00E47F20">
      <w:pPr>
        <w:rPr>
          <w:rFonts w:eastAsia="Arial"/>
        </w:rPr>
      </w:pPr>
      <w:r w:rsidRPr="00E47F20">
        <w:rPr>
          <w:rFonts w:eastAsia="Arial"/>
        </w:rPr>
        <w:t xml:space="preserve"> </w:t>
      </w:r>
    </w:p>
    <w:p w14:paraId="7DC5F316" w14:textId="77777777" w:rsidR="00E47F20" w:rsidRPr="00E47F20" w:rsidRDefault="00E47F20" w:rsidP="00E47F20">
      <w:pPr>
        <w:rPr>
          <w:rFonts w:eastAsia="Arial"/>
          <w:b/>
          <w:bCs/>
          <w:sz w:val="22"/>
          <w:szCs w:val="24"/>
        </w:rPr>
      </w:pPr>
      <w:r w:rsidRPr="00E47F20">
        <w:rPr>
          <w:rFonts w:eastAsia="Arial"/>
          <w:b/>
          <w:bCs/>
          <w:szCs w:val="24"/>
        </w:rPr>
        <w:br w:type="page"/>
      </w:r>
    </w:p>
    <w:p w14:paraId="2E0B8D47" w14:textId="77777777" w:rsidR="00E47F20" w:rsidRPr="00E47F20" w:rsidRDefault="00E47F20" w:rsidP="00E47F20">
      <w:pPr>
        <w:numPr>
          <w:ilvl w:val="0"/>
          <w:numId w:val="81"/>
        </w:numPr>
        <w:spacing w:after="200" w:line="276" w:lineRule="auto"/>
        <w:contextualSpacing/>
        <w:rPr>
          <w:rFonts w:eastAsia="Arial"/>
          <w:b/>
          <w:bCs/>
          <w:sz w:val="22"/>
          <w:szCs w:val="24"/>
        </w:rPr>
      </w:pPr>
      <w:r w:rsidRPr="00E47F20">
        <w:rPr>
          <w:rFonts w:eastAsia="Arial"/>
          <w:b/>
          <w:bCs/>
          <w:sz w:val="22"/>
          <w:szCs w:val="24"/>
        </w:rPr>
        <w:lastRenderedPageBreak/>
        <w:t>Complete the Stakeholder Consultation Summary Table below</w:t>
      </w:r>
      <w:r w:rsidRPr="00E47F20">
        <w:rPr>
          <w:rFonts w:eastAsia="Arial"/>
          <w:sz w:val="22"/>
          <w:szCs w:val="24"/>
        </w:rPr>
        <w:t>:</w:t>
      </w:r>
    </w:p>
    <w:p w14:paraId="0C37A10E" w14:textId="77777777" w:rsidR="00E47F20" w:rsidRPr="00E47F20" w:rsidRDefault="00E47F20" w:rsidP="00E47F20">
      <w:r w:rsidRPr="00E47F20">
        <w:rPr>
          <w:rFonts w:eastAsia="Arial"/>
          <w:szCs w:val="24"/>
          <w:u w:val="single"/>
        </w:rPr>
        <w:t>Instructions:</w:t>
      </w:r>
    </w:p>
    <w:p w14:paraId="4D2A5BC5" w14:textId="77777777" w:rsidR="00E47F20" w:rsidRPr="00E47F20" w:rsidRDefault="00E47F20" w:rsidP="00E47F20">
      <w:r w:rsidRPr="00E47F20">
        <w:rPr>
          <w:rFonts w:eastAsia="Arial"/>
          <w:szCs w:val="24"/>
        </w:rPr>
        <w:t>This table must be utilized by the eligible recipient to minimally demonstrate in the RFA how local stakeholders were consulted in conducting the CLNA as required in section 134.  This form is a simple table that can be expanded to provide the required</w:t>
      </w:r>
      <w:r w:rsidRPr="00E47F20">
        <w:t xml:space="preserve"> </w:t>
      </w:r>
      <w:r w:rsidRPr="00E47F20">
        <w:rPr>
          <w:rFonts w:eastAsia="Arial"/>
          <w:szCs w:val="24"/>
        </w:rPr>
        <w:t xml:space="preserve">narrative.   </w:t>
      </w:r>
    </w:p>
    <w:p w14:paraId="6D0F6B8E" w14:textId="77777777" w:rsidR="00E47F20" w:rsidRPr="00E47F20" w:rsidRDefault="00E47F20" w:rsidP="00E47F20">
      <w:r w:rsidRPr="00E47F20">
        <w:rPr>
          <w:rFonts w:eastAsia="Arial"/>
          <w:szCs w:val="24"/>
        </w:rPr>
        <w:t xml:space="preserve"> </w:t>
      </w:r>
    </w:p>
    <w:p w14:paraId="039E225F" w14:textId="77777777" w:rsidR="00E47F20" w:rsidRPr="00E47F20" w:rsidRDefault="00E47F20" w:rsidP="00E47F20">
      <w:r w:rsidRPr="00E47F20">
        <w:rPr>
          <w:rFonts w:eastAsia="Arial"/>
        </w:rPr>
        <w:t xml:space="preserve">This table serves as a summary of the process and methods used to consult and identify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      </w:t>
      </w:r>
      <w:r w:rsidRPr="00E47F20">
        <w:br/>
      </w:r>
    </w:p>
    <w:p w14:paraId="64994CAF" w14:textId="77777777" w:rsidR="00E47F20" w:rsidRPr="00E47F20" w:rsidRDefault="00E47F20" w:rsidP="00E47F20">
      <w:r w:rsidRPr="00E47F20">
        <w:br w:type="page"/>
      </w:r>
    </w:p>
    <w:p w14:paraId="681FBBED" w14:textId="77777777" w:rsidR="00E47F20" w:rsidRPr="00E47F20" w:rsidRDefault="00E47F20" w:rsidP="00E47F20">
      <w:pPr>
        <w:rPr>
          <w:rFonts w:eastAsia="Arial"/>
          <w:color w:val="000000"/>
          <w:sz w:val="28"/>
          <w:szCs w:val="28"/>
        </w:rPr>
      </w:pPr>
      <w:r w:rsidRPr="00E47F20">
        <w:rPr>
          <w:rFonts w:eastAsia="Arial"/>
          <w:b/>
          <w:bCs/>
          <w:color w:val="000000"/>
          <w:sz w:val="28"/>
          <w:szCs w:val="28"/>
        </w:rPr>
        <w:lastRenderedPageBreak/>
        <w:t>CLNA: Stakeholder Consultation Summary Table:</w:t>
      </w: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3600"/>
        <w:gridCol w:w="3600"/>
        <w:gridCol w:w="3600"/>
        <w:gridCol w:w="3600"/>
      </w:tblGrid>
      <w:tr w:rsidR="00E47F20" w:rsidRPr="00E47F20" w14:paraId="6D312EB2" w14:textId="77777777" w:rsidTr="00AF6026">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24795196" w14:textId="77777777" w:rsidR="00E47F20" w:rsidRPr="00E47F20" w:rsidRDefault="00E47F20" w:rsidP="00AF6026">
            <w:pPr>
              <w:jc w:val="center"/>
              <w:rPr>
                <w:rFonts w:eastAsia="Arial"/>
                <w:sz w:val="22"/>
                <w:szCs w:val="22"/>
              </w:rPr>
            </w:pPr>
            <w:r w:rsidRPr="00E47F20">
              <w:rPr>
                <w:rFonts w:eastAsia="Arial"/>
                <w:b/>
                <w:bCs/>
                <w:sz w:val="22"/>
                <w:szCs w:val="22"/>
              </w:rPr>
              <w:t>[A]</w:t>
            </w:r>
            <w:r w:rsidRPr="00E47F20">
              <w:rPr>
                <w:rFonts w:eastAsia="Arial"/>
                <w:sz w:val="22"/>
                <w:szCs w:val="22"/>
              </w:rPr>
              <w:t xml:space="preserve"> </w:t>
            </w:r>
          </w:p>
          <w:p w14:paraId="5D3B9CD7" w14:textId="77777777" w:rsidR="00E47F20" w:rsidRPr="00E47F20" w:rsidRDefault="00E47F20" w:rsidP="00E47F20">
            <w:pPr>
              <w:rPr>
                <w:rFonts w:eastAsia="Arial"/>
                <w:sz w:val="22"/>
                <w:szCs w:val="22"/>
              </w:rPr>
            </w:pPr>
            <w:r w:rsidRPr="00E47F20">
              <w:rPr>
                <w:rFonts w:eastAsia="Arial"/>
                <w:b/>
                <w:bCs/>
                <w:sz w:val="22"/>
                <w:szCs w:val="22"/>
              </w:rPr>
              <w:t>Stakeholder Category Required by Perkins V Law</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2FCCA88" w14:textId="77777777" w:rsidR="00E47F20" w:rsidRPr="00E47F20" w:rsidRDefault="00E47F20" w:rsidP="00AF6026">
            <w:pPr>
              <w:jc w:val="center"/>
              <w:rPr>
                <w:rFonts w:eastAsia="Arial"/>
                <w:sz w:val="22"/>
                <w:szCs w:val="22"/>
              </w:rPr>
            </w:pPr>
            <w:r w:rsidRPr="00E47F20">
              <w:rPr>
                <w:rFonts w:eastAsia="Arial"/>
                <w:b/>
                <w:bCs/>
                <w:sz w:val="22"/>
                <w:szCs w:val="22"/>
              </w:rPr>
              <w:t>[B]</w:t>
            </w:r>
            <w:r w:rsidRPr="00E47F20">
              <w:rPr>
                <w:rFonts w:eastAsia="Arial"/>
                <w:sz w:val="22"/>
                <w:szCs w:val="22"/>
              </w:rPr>
              <w:t xml:space="preserve"> </w:t>
            </w:r>
          </w:p>
          <w:p w14:paraId="46F2A8DC" w14:textId="77777777" w:rsidR="00E47F20" w:rsidRPr="00E47F20" w:rsidRDefault="00E47F20" w:rsidP="00E47F20">
            <w:pPr>
              <w:rPr>
                <w:rFonts w:eastAsia="Arial"/>
                <w:sz w:val="22"/>
                <w:szCs w:val="22"/>
              </w:rPr>
            </w:pPr>
            <w:r w:rsidRPr="00E47F20">
              <w:rPr>
                <w:rFonts w:eastAsia="Arial"/>
                <w:b/>
                <w:bCs/>
                <w:sz w:val="22"/>
                <w:szCs w:val="22"/>
              </w:rPr>
              <w:t xml:space="preserve">List the individuals, organizations, </w:t>
            </w:r>
            <w:proofErr w:type="gramStart"/>
            <w:r w:rsidRPr="00E47F20">
              <w:rPr>
                <w:rFonts w:eastAsia="Arial"/>
                <w:b/>
                <w:bCs/>
                <w:sz w:val="22"/>
                <w:szCs w:val="22"/>
              </w:rPr>
              <w:t>associations</w:t>
            </w:r>
            <w:proofErr w:type="gramEnd"/>
            <w:r w:rsidRPr="00E47F20">
              <w:rPr>
                <w:rFonts w:eastAsia="Arial"/>
                <w:b/>
                <w:bCs/>
                <w:sz w:val="22"/>
                <w:szCs w:val="22"/>
              </w:rPr>
              <w:t xml:space="preserve"> and other groups consulted locally for this category of stakeholder.</w:t>
            </w:r>
            <w:r w:rsidRPr="00E47F20">
              <w:rPr>
                <w:rFonts w:eastAsia="Arial"/>
                <w:b/>
                <w:bCs/>
                <w:i/>
                <w:iCs/>
                <w:sz w:val="22"/>
                <w:szCs w:val="22"/>
              </w:rPr>
              <w:t xml:space="preserve"> </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6644D783" w14:textId="77777777" w:rsidR="00E47F20" w:rsidRPr="00E47F20" w:rsidRDefault="00E47F20" w:rsidP="00AF6026">
            <w:pPr>
              <w:jc w:val="center"/>
              <w:rPr>
                <w:rFonts w:eastAsia="Arial"/>
                <w:sz w:val="22"/>
                <w:szCs w:val="22"/>
              </w:rPr>
            </w:pPr>
            <w:r w:rsidRPr="00E47F20">
              <w:rPr>
                <w:rFonts w:eastAsia="Arial"/>
                <w:b/>
                <w:bCs/>
                <w:sz w:val="22"/>
                <w:szCs w:val="22"/>
              </w:rPr>
              <w:t>[C]</w:t>
            </w:r>
            <w:r w:rsidRPr="00E47F20">
              <w:rPr>
                <w:rFonts w:eastAsia="Arial"/>
                <w:sz w:val="22"/>
                <w:szCs w:val="22"/>
              </w:rPr>
              <w:t xml:space="preserve"> </w:t>
            </w:r>
          </w:p>
          <w:p w14:paraId="7A0CA363" w14:textId="77777777" w:rsidR="00E47F20" w:rsidRPr="00E47F20" w:rsidRDefault="00E47F20" w:rsidP="00E47F20">
            <w:pPr>
              <w:rPr>
                <w:rFonts w:eastAsia="Arial"/>
                <w:sz w:val="22"/>
                <w:szCs w:val="22"/>
              </w:rPr>
            </w:pPr>
            <w:r w:rsidRPr="00E47F20">
              <w:rPr>
                <w:rFonts w:eastAsia="Arial"/>
                <w:b/>
                <w:bCs/>
                <w:sz w:val="22"/>
                <w:szCs w:val="22"/>
              </w:rPr>
              <w:t xml:space="preserve"> Describe the process and methods (meetings, surveys, focus groups, etc.) used for stakeholder consultation for this category of stakeholder.</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1E51542" w14:textId="77777777" w:rsidR="00E47F20" w:rsidRPr="00E47F20" w:rsidRDefault="00E47F20" w:rsidP="00AF6026">
            <w:pPr>
              <w:jc w:val="center"/>
              <w:rPr>
                <w:rFonts w:eastAsia="Arial"/>
                <w:sz w:val="22"/>
                <w:szCs w:val="22"/>
              </w:rPr>
            </w:pPr>
            <w:r w:rsidRPr="00E47F20">
              <w:rPr>
                <w:rFonts w:eastAsia="Arial"/>
                <w:b/>
                <w:bCs/>
                <w:sz w:val="22"/>
                <w:szCs w:val="22"/>
              </w:rPr>
              <w:t>[D]</w:t>
            </w:r>
            <w:r w:rsidRPr="00E47F20">
              <w:rPr>
                <w:rFonts w:eastAsia="Arial"/>
                <w:sz w:val="22"/>
                <w:szCs w:val="22"/>
              </w:rPr>
              <w:t xml:space="preserve"> </w:t>
            </w:r>
          </w:p>
          <w:p w14:paraId="5C6D6E66" w14:textId="77777777" w:rsidR="00E47F20" w:rsidRPr="00E47F20" w:rsidRDefault="00E47F20" w:rsidP="00E47F20">
            <w:pPr>
              <w:rPr>
                <w:rFonts w:eastAsia="Arial"/>
                <w:sz w:val="22"/>
                <w:szCs w:val="22"/>
              </w:rPr>
            </w:pPr>
            <w:r w:rsidRPr="00E47F20">
              <w:rPr>
                <w:rFonts w:eastAsia="Arial"/>
                <w:b/>
                <w:bCs/>
                <w:sz w:val="22"/>
                <w:szCs w:val="22"/>
              </w:rPr>
              <w:t>List the CLNA component(s) for which this category of stakeholder was consulted.</w:t>
            </w:r>
            <w:r w:rsidRPr="00E47F20">
              <w:rPr>
                <w:rFonts w:eastAsia="Arial"/>
                <w:sz w:val="22"/>
                <w:szCs w:val="22"/>
              </w:rPr>
              <w:t xml:space="preserve"> </w:t>
            </w:r>
          </w:p>
        </w:tc>
      </w:tr>
      <w:tr w:rsidR="00E47F20" w:rsidRPr="00E47F20" w14:paraId="62488AFC" w14:textId="77777777" w:rsidTr="00AF6026">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2D9553C" w14:textId="77777777" w:rsidR="00E47F20" w:rsidRPr="00E47F20" w:rsidRDefault="00E47F20" w:rsidP="00E47F20">
            <w:pPr>
              <w:rPr>
                <w:rFonts w:eastAsia="Arial"/>
                <w:sz w:val="22"/>
                <w:szCs w:val="22"/>
              </w:rPr>
            </w:pPr>
            <w:r w:rsidRPr="00E47F20">
              <w:rPr>
                <w:rFonts w:eastAsia="Arial"/>
                <w:b/>
                <w:bCs/>
                <w:sz w:val="22"/>
                <w:szCs w:val="22"/>
              </w:rPr>
              <w:t>(</w:t>
            </w:r>
            <w:proofErr w:type="spellStart"/>
            <w:r w:rsidRPr="00E47F20">
              <w:rPr>
                <w:rFonts w:eastAsia="Arial"/>
                <w:b/>
                <w:bCs/>
                <w:sz w:val="22"/>
                <w:szCs w:val="22"/>
              </w:rPr>
              <w:t>i</w:t>
            </w:r>
            <w:proofErr w:type="spellEnd"/>
            <w:r w:rsidRPr="00E47F20">
              <w:rPr>
                <w:rFonts w:eastAsia="Arial"/>
                <w:b/>
                <w:bCs/>
                <w:sz w:val="22"/>
                <w:szCs w:val="22"/>
              </w:rPr>
              <w:t xml:space="preserve">)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 </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36A787EF"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416AAF3"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04A8FEED" w14:textId="77777777" w:rsidR="00E47F20" w:rsidRPr="00E47F20" w:rsidRDefault="00E47F20" w:rsidP="00E47F20">
            <w:pPr>
              <w:rPr>
                <w:rFonts w:eastAsia="Calibri"/>
                <w:sz w:val="22"/>
                <w:szCs w:val="22"/>
              </w:rPr>
            </w:pPr>
            <w:r w:rsidRPr="00E47F20">
              <w:rPr>
                <w:rFonts w:eastAsia="Calibri"/>
                <w:sz w:val="22"/>
                <w:szCs w:val="22"/>
              </w:rPr>
              <w:t xml:space="preserve"> </w:t>
            </w:r>
          </w:p>
        </w:tc>
      </w:tr>
      <w:tr w:rsidR="00E47F20" w:rsidRPr="00E47F20" w14:paraId="631AF258" w14:textId="77777777" w:rsidTr="00AF6026">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408CAEE" w14:textId="77777777" w:rsidR="00E47F20" w:rsidRPr="00E47F20" w:rsidRDefault="00E47F20" w:rsidP="00E47F20">
            <w:pPr>
              <w:rPr>
                <w:rFonts w:eastAsia="Arial"/>
                <w:sz w:val="22"/>
                <w:szCs w:val="22"/>
              </w:rPr>
            </w:pPr>
            <w:r w:rsidRPr="00E47F20">
              <w:rPr>
                <w:rFonts w:eastAsia="Arial"/>
                <w:b/>
                <w:bCs/>
                <w:sz w:val="22"/>
                <w:szCs w:val="22"/>
              </w:rPr>
              <w:t>(ii) representatives of career and technical education programs at postsecondary educational institutions, including faculty and administrators</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305DB6B9"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6379BC5"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6E5F8FC2" w14:textId="77777777" w:rsidR="00E47F20" w:rsidRPr="00E47F20" w:rsidRDefault="00E47F20" w:rsidP="00E47F20">
            <w:pPr>
              <w:rPr>
                <w:rFonts w:eastAsia="Calibri"/>
                <w:sz w:val="22"/>
                <w:szCs w:val="22"/>
              </w:rPr>
            </w:pPr>
            <w:r w:rsidRPr="00E47F20">
              <w:rPr>
                <w:rFonts w:eastAsia="Calibri"/>
                <w:sz w:val="22"/>
                <w:szCs w:val="22"/>
              </w:rPr>
              <w:t xml:space="preserve"> </w:t>
            </w:r>
          </w:p>
        </w:tc>
      </w:tr>
      <w:tr w:rsidR="00E47F20" w:rsidRPr="00E47F20" w14:paraId="0F61689A" w14:textId="77777777" w:rsidTr="00AF6026">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BD01754" w14:textId="77777777" w:rsidR="00E47F20" w:rsidRPr="00E47F20" w:rsidRDefault="00E47F20" w:rsidP="00E47F20">
            <w:pPr>
              <w:rPr>
                <w:rFonts w:eastAsia="Arial"/>
                <w:sz w:val="22"/>
                <w:szCs w:val="22"/>
              </w:rPr>
            </w:pPr>
            <w:r w:rsidRPr="00E47F20">
              <w:rPr>
                <w:rFonts w:eastAsia="Arial"/>
                <w:b/>
                <w:bCs/>
                <w:sz w:val="22"/>
                <w:szCs w:val="22"/>
              </w:rPr>
              <w:t>(iii) representatives of the State board or local workforce development boards and a range of local or regional businesses or industries</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91BA093"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3EBDD93"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AA036C2" w14:textId="77777777" w:rsidR="00E47F20" w:rsidRPr="00E47F20" w:rsidRDefault="00E47F20" w:rsidP="00E47F20">
            <w:pPr>
              <w:rPr>
                <w:rFonts w:eastAsia="Calibri"/>
                <w:sz w:val="22"/>
                <w:szCs w:val="22"/>
              </w:rPr>
            </w:pPr>
            <w:r w:rsidRPr="00E47F20">
              <w:rPr>
                <w:rFonts w:eastAsia="Calibri"/>
                <w:sz w:val="22"/>
                <w:szCs w:val="22"/>
              </w:rPr>
              <w:t xml:space="preserve"> </w:t>
            </w:r>
          </w:p>
        </w:tc>
      </w:tr>
      <w:tr w:rsidR="00E47F20" w:rsidRPr="00E47F20" w14:paraId="0C88E219" w14:textId="77777777" w:rsidTr="00AF6026">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26F6914C" w14:textId="77777777" w:rsidR="00E47F20" w:rsidRPr="00E47F20" w:rsidRDefault="00E47F20" w:rsidP="00E47F20">
            <w:pPr>
              <w:rPr>
                <w:rFonts w:eastAsia="Arial"/>
                <w:sz w:val="22"/>
                <w:szCs w:val="22"/>
              </w:rPr>
            </w:pPr>
            <w:r w:rsidRPr="00E47F20">
              <w:rPr>
                <w:rFonts w:eastAsia="Arial"/>
                <w:b/>
                <w:bCs/>
                <w:sz w:val="22"/>
                <w:szCs w:val="22"/>
              </w:rPr>
              <w:t>(iv) parents and students</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C30D0AC"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7C23BF0"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1823DC7" w14:textId="77777777" w:rsidR="00E47F20" w:rsidRPr="00E47F20" w:rsidRDefault="00E47F20" w:rsidP="00E47F20">
            <w:pPr>
              <w:rPr>
                <w:rFonts w:eastAsia="Calibri"/>
                <w:sz w:val="22"/>
                <w:szCs w:val="22"/>
              </w:rPr>
            </w:pPr>
            <w:r w:rsidRPr="00E47F20">
              <w:rPr>
                <w:rFonts w:eastAsia="Calibri"/>
                <w:sz w:val="22"/>
                <w:szCs w:val="22"/>
              </w:rPr>
              <w:t xml:space="preserve"> </w:t>
            </w:r>
          </w:p>
        </w:tc>
      </w:tr>
      <w:tr w:rsidR="00E47F20" w:rsidRPr="00E47F20" w14:paraId="08EBF00E" w14:textId="77777777" w:rsidTr="00AF6026">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7A5694A6" w14:textId="77777777" w:rsidR="00E47F20" w:rsidRPr="00E47F20" w:rsidRDefault="00E47F20" w:rsidP="00E47F20">
            <w:pPr>
              <w:rPr>
                <w:rFonts w:eastAsia="Arial"/>
                <w:sz w:val="22"/>
                <w:szCs w:val="22"/>
              </w:rPr>
            </w:pPr>
            <w:r w:rsidRPr="00E47F20">
              <w:rPr>
                <w:rFonts w:eastAsia="Arial"/>
                <w:b/>
                <w:bCs/>
                <w:sz w:val="22"/>
                <w:szCs w:val="22"/>
              </w:rPr>
              <w:t>(v) representatives of special populations</w:t>
            </w:r>
            <w:r w:rsidRPr="00E47F20">
              <w:rPr>
                <w:rFonts w:eastAsia="Arial"/>
                <w:sz w:val="22"/>
                <w:szCs w:val="22"/>
              </w:rPr>
              <w:t xml:space="preserve"> </w:t>
            </w:r>
          </w:p>
          <w:p w14:paraId="66918DA7" w14:textId="77777777" w:rsidR="00E47F20" w:rsidRPr="00E47F20" w:rsidRDefault="00E47F20" w:rsidP="00E47F20">
            <w:pPr>
              <w:rPr>
                <w:rFonts w:eastAsia="Arial"/>
                <w:sz w:val="22"/>
                <w:szCs w:val="22"/>
              </w:rPr>
            </w:pPr>
          </w:p>
          <w:p w14:paraId="78F4287D" w14:textId="77777777" w:rsidR="00E47F20" w:rsidRPr="00E47F20" w:rsidRDefault="00E47F20" w:rsidP="00E47F20">
            <w:pPr>
              <w:rPr>
                <w:rFonts w:eastAsia="Arial"/>
                <w:sz w:val="22"/>
                <w:szCs w:val="22"/>
              </w:rPr>
            </w:pPr>
          </w:p>
          <w:p w14:paraId="49C24808" w14:textId="77777777" w:rsidR="00E47F20" w:rsidRPr="00E47F20" w:rsidRDefault="00E47F20" w:rsidP="00E47F20">
            <w:pPr>
              <w:rPr>
                <w:rFonts w:eastAsia="Arial"/>
                <w:sz w:val="22"/>
                <w:szCs w:val="22"/>
              </w:rPr>
            </w:pP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3D52483A"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18A9B370"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41558569" w14:textId="77777777" w:rsidR="00E47F20" w:rsidRPr="00E47F20" w:rsidRDefault="00E47F20" w:rsidP="00E47F20">
            <w:pPr>
              <w:rPr>
                <w:rFonts w:eastAsia="Calibri"/>
                <w:sz w:val="22"/>
                <w:szCs w:val="22"/>
              </w:rPr>
            </w:pPr>
            <w:r w:rsidRPr="00E47F20">
              <w:rPr>
                <w:rFonts w:eastAsia="Calibri"/>
                <w:sz w:val="22"/>
                <w:szCs w:val="22"/>
              </w:rPr>
              <w:t xml:space="preserve"> </w:t>
            </w:r>
          </w:p>
        </w:tc>
      </w:tr>
      <w:tr w:rsidR="00E47F20" w:rsidRPr="00E47F20" w14:paraId="492C254F" w14:textId="77777777" w:rsidTr="00AF6026">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E64F392" w14:textId="77777777" w:rsidR="00E47F20" w:rsidRPr="00E47F20" w:rsidRDefault="00E47F20" w:rsidP="00AF6026">
            <w:pPr>
              <w:jc w:val="center"/>
              <w:rPr>
                <w:rFonts w:eastAsia="Arial"/>
                <w:sz w:val="22"/>
                <w:szCs w:val="22"/>
              </w:rPr>
            </w:pPr>
          </w:p>
          <w:p w14:paraId="61E10180" w14:textId="77777777" w:rsidR="00E47F20" w:rsidRPr="00E47F20" w:rsidRDefault="00E47F20" w:rsidP="00AF6026">
            <w:pPr>
              <w:jc w:val="center"/>
              <w:rPr>
                <w:rFonts w:eastAsia="Arial"/>
                <w:sz w:val="22"/>
                <w:szCs w:val="22"/>
              </w:rPr>
            </w:pPr>
            <w:r w:rsidRPr="00E47F20">
              <w:rPr>
                <w:rFonts w:eastAsia="Arial"/>
                <w:b/>
                <w:bCs/>
                <w:sz w:val="22"/>
                <w:szCs w:val="22"/>
              </w:rPr>
              <w:t>[A]</w:t>
            </w:r>
            <w:r w:rsidRPr="00E47F20">
              <w:rPr>
                <w:rFonts w:eastAsia="Arial"/>
                <w:sz w:val="22"/>
                <w:szCs w:val="22"/>
              </w:rPr>
              <w:t xml:space="preserve"> </w:t>
            </w:r>
          </w:p>
          <w:p w14:paraId="1003870F" w14:textId="77777777" w:rsidR="00E47F20" w:rsidRPr="00E47F20" w:rsidRDefault="00E47F20" w:rsidP="00E47F20">
            <w:pPr>
              <w:rPr>
                <w:rFonts w:eastAsia="Arial"/>
                <w:sz w:val="22"/>
                <w:szCs w:val="22"/>
              </w:rPr>
            </w:pPr>
            <w:r w:rsidRPr="00E47F20">
              <w:rPr>
                <w:rFonts w:eastAsia="Arial"/>
                <w:b/>
                <w:bCs/>
                <w:sz w:val="22"/>
                <w:szCs w:val="22"/>
              </w:rPr>
              <w:t>Stakeholder Category Required by Perkins V Law</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72611214" w14:textId="77777777" w:rsidR="00E47F20" w:rsidRPr="00E47F20" w:rsidRDefault="00E47F20" w:rsidP="00AF6026">
            <w:pPr>
              <w:jc w:val="center"/>
              <w:rPr>
                <w:rFonts w:eastAsia="Arial"/>
                <w:sz w:val="22"/>
                <w:szCs w:val="22"/>
              </w:rPr>
            </w:pPr>
            <w:r w:rsidRPr="00E47F20">
              <w:rPr>
                <w:rFonts w:eastAsia="Arial"/>
                <w:b/>
                <w:bCs/>
                <w:sz w:val="22"/>
                <w:szCs w:val="22"/>
              </w:rPr>
              <w:t>[B]</w:t>
            </w:r>
            <w:r w:rsidRPr="00E47F20">
              <w:rPr>
                <w:rFonts w:eastAsia="Arial"/>
                <w:sz w:val="22"/>
                <w:szCs w:val="22"/>
              </w:rPr>
              <w:t xml:space="preserve"> </w:t>
            </w:r>
          </w:p>
          <w:p w14:paraId="10FF7BFC" w14:textId="77777777" w:rsidR="00E47F20" w:rsidRPr="00E47F20" w:rsidRDefault="00E47F20" w:rsidP="00E47F20">
            <w:pPr>
              <w:rPr>
                <w:rFonts w:eastAsia="Arial"/>
                <w:sz w:val="22"/>
                <w:szCs w:val="22"/>
              </w:rPr>
            </w:pPr>
            <w:r w:rsidRPr="00E47F20">
              <w:rPr>
                <w:rFonts w:eastAsia="Arial"/>
                <w:b/>
                <w:bCs/>
                <w:sz w:val="22"/>
                <w:szCs w:val="22"/>
              </w:rPr>
              <w:t xml:space="preserve">List the individuals, organizations, </w:t>
            </w:r>
            <w:proofErr w:type="gramStart"/>
            <w:r w:rsidRPr="00E47F20">
              <w:rPr>
                <w:rFonts w:eastAsia="Arial"/>
                <w:b/>
                <w:bCs/>
                <w:sz w:val="22"/>
                <w:szCs w:val="22"/>
              </w:rPr>
              <w:t>associations</w:t>
            </w:r>
            <w:proofErr w:type="gramEnd"/>
            <w:r w:rsidRPr="00E47F20">
              <w:rPr>
                <w:rFonts w:eastAsia="Arial"/>
                <w:b/>
                <w:bCs/>
                <w:sz w:val="22"/>
                <w:szCs w:val="22"/>
              </w:rPr>
              <w:t xml:space="preserve"> and other groups consulted locally for this category of stakeholder.</w:t>
            </w:r>
            <w:r w:rsidRPr="00E47F20">
              <w:rPr>
                <w:rFonts w:eastAsia="Arial"/>
                <w:b/>
                <w:bCs/>
                <w:i/>
                <w:iCs/>
                <w:sz w:val="22"/>
                <w:szCs w:val="22"/>
              </w:rPr>
              <w:t xml:space="preserve"> </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3444299F" w14:textId="77777777" w:rsidR="00E47F20" w:rsidRPr="00E47F20" w:rsidRDefault="00E47F20" w:rsidP="00AF6026">
            <w:pPr>
              <w:jc w:val="center"/>
              <w:rPr>
                <w:rFonts w:eastAsia="Arial"/>
                <w:sz w:val="22"/>
                <w:szCs w:val="22"/>
              </w:rPr>
            </w:pPr>
            <w:r w:rsidRPr="00E47F20">
              <w:rPr>
                <w:rFonts w:eastAsia="Arial"/>
                <w:b/>
                <w:bCs/>
                <w:sz w:val="22"/>
                <w:szCs w:val="22"/>
              </w:rPr>
              <w:t>[C]</w:t>
            </w:r>
            <w:r w:rsidRPr="00E47F20">
              <w:rPr>
                <w:rFonts w:eastAsia="Arial"/>
                <w:sz w:val="22"/>
                <w:szCs w:val="22"/>
              </w:rPr>
              <w:t xml:space="preserve"> </w:t>
            </w:r>
          </w:p>
          <w:p w14:paraId="35FD7FA5" w14:textId="77777777" w:rsidR="00E47F20" w:rsidRPr="00E47F20" w:rsidRDefault="00E47F20" w:rsidP="00E47F20">
            <w:pPr>
              <w:rPr>
                <w:rFonts w:eastAsia="Arial"/>
                <w:sz w:val="22"/>
                <w:szCs w:val="22"/>
              </w:rPr>
            </w:pPr>
            <w:r w:rsidRPr="00E47F20">
              <w:rPr>
                <w:rFonts w:eastAsia="Arial"/>
                <w:b/>
                <w:bCs/>
                <w:sz w:val="22"/>
                <w:szCs w:val="22"/>
              </w:rPr>
              <w:t xml:space="preserve"> Describe the process and methods (meetings, surveys, focus groups, etc.) used for stakeholder consultation for this category of stakeholder.</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916B056" w14:textId="77777777" w:rsidR="00E47F20" w:rsidRPr="00E47F20" w:rsidRDefault="00E47F20" w:rsidP="00AF6026">
            <w:pPr>
              <w:jc w:val="center"/>
              <w:rPr>
                <w:rFonts w:eastAsia="Arial"/>
                <w:sz w:val="22"/>
                <w:szCs w:val="22"/>
              </w:rPr>
            </w:pPr>
            <w:r w:rsidRPr="00E47F20">
              <w:rPr>
                <w:rFonts w:eastAsia="Arial"/>
                <w:b/>
                <w:bCs/>
                <w:sz w:val="22"/>
                <w:szCs w:val="22"/>
              </w:rPr>
              <w:t>[D]</w:t>
            </w:r>
            <w:r w:rsidRPr="00E47F20">
              <w:rPr>
                <w:rFonts w:eastAsia="Arial"/>
                <w:sz w:val="22"/>
                <w:szCs w:val="22"/>
              </w:rPr>
              <w:t xml:space="preserve"> </w:t>
            </w:r>
          </w:p>
          <w:p w14:paraId="5677B373" w14:textId="77777777" w:rsidR="00E47F20" w:rsidRPr="00E47F20" w:rsidRDefault="00E47F20" w:rsidP="00E47F20">
            <w:pPr>
              <w:rPr>
                <w:rFonts w:eastAsia="Arial"/>
                <w:sz w:val="22"/>
                <w:szCs w:val="22"/>
              </w:rPr>
            </w:pPr>
            <w:r w:rsidRPr="00E47F20">
              <w:rPr>
                <w:rFonts w:eastAsia="Arial"/>
                <w:b/>
                <w:bCs/>
                <w:sz w:val="22"/>
                <w:szCs w:val="22"/>
              </w:rPr>
              <w:t>List the CLNA component(s) for which this category of stakeholder was consulted.</w:t>
            </w:r>
            <w:r w:rsidRPr="00E47F20">
              <w:rPr>
                <w:rFonts w:eastAsia="Arial"/>
                <w:sz w:val="22"/>
                <w:szCs w:val="22"/>
              </w:rPr>
              <w:t xml:space="preserve"> </w:t>
            </w:r>
          </w:p>
        </w:tc>
      </w:tr>
      <w:tr w:rsidR="00E47F20" w:rsidRPr="00E47F20" w14:paraId="177DA373" w14:textId="77777777" w:rsidTr="00AF6026">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3DA01C12" w14:textId="77777777" w:rsidR="00E47F20" w:rsidRPr="00E47F20" w:rsidRDefault="00E47F20" w:rsidP="00E47F20">
            <w:pPr>
              <w:rPr>
                <w:rFonts w:eastAsia="Arial"/>
                <w:sz w:val="22"/>
                <w:szCs w:val="22"/>
              </w:rPr>
            </w:pPr>
            <w:r w:rsidRPr="00E47F20">
              <w:rPr>
                <w:rFonts w:eastAsia="Arial"/>
                <w:b/>
                <w:bCs/>
                <w:sz w:val="22"/>
                <w:szCs w:val="22"/>
              </w:rPr>
              <w:lastRenderedPageBreak/>
              <w:t xml:space="preserve">(vi) representatives of regional or local agencies serving out-of-school youth, homeless children and youth, and at-risk youth (as defined in section 1432 of the Elementary and Secondary Education Act of 1965)  </w:t>
            </w:r>
            <w:r w:rsidRPr="00E47F20">
              <w:rPr>
                <w:rFonts w:eastAsia="Arial"/>
                <w:sz w:val="22"/>
                <w:szCs w:val="22"/>
              </w:rPr>
              <w:t xml:space="preserve"> </w:t>
            </w:r>
          </w:p>
          <w:p w14:paraId="4261A63F" w14:textId="77777777" w:rsidR="00E47F20" w:rsidRPr="00E47F20" w:rsidRDefault="00E47F20" w:rsidP="00E47F20">
            <w:pPr>
              <w:rPr>
                <w:rFonts w:eastAsia="Arial"/>
                <w:sz w:val="22"/>
                <w:szCs w:val="22"/>
              </w:rPr>
            </w:pP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37339235" w14:textId="77777777" w:rsidR="00E47F20" w:rsidRPr="00E47F20" w:rsidRDefault="00E47F20" w:rsidP="00E47F20">
            <w:pPr>
              <w:rPr>
                <w:rFonts w:eastAsia="Arial"/>
                <w:sz w:val="22"/>
                <w:szCs w:val="22"/>
              </w:rPr>
            </w:pPr>
            <w:r w:rsidRPr="00E47F20">
              <w:rPr>
                <w:rFonts w:eastAsia="Arial"/>
                <w:sz w:val="22"/>
                <w:szCs w:val="22"/>
              </w:rPr>
              <w:t xml:space="preserve">  </w:t>
            </w:r>
          </w:p>
          <w:p w14:paraId="507CD47E" w14:textId="77777777" w:rsidR="00E47F20" w:rsidRPr="00E47F20" w:rsidRDefault="00E47F20" w:rsidP="00E47F20">
            <w:pPr>
              <w:rPr>
                <w:rFonts w:eastAsia="Arial"/>
                <w:sz w:val="22"/>
                <w:szCs w:val="22"/>
              </w:rPr>
            </w:pPr>
            <w:r w:rsidRPr="00E47F20">
              <w:rPr>
                <w:rFonts w:eastAsia="Arial"/>
                <w:i/>
                <w:iCs/>
                <w:sz w:val="22"/>
                <w:szCs w:val="22"/>
              </w:rPr>
              <w:t xml:space="preserve"> </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FF0CC6C"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33DF4598" w14:textId="77777777" w:rsidR="00E47F20" w:rsidRPr="00E47F20" w:rsidRDefault="00E47F20" w:rsidP="00E47F20">
            <w:pPr>
              <w:rPr>
                <w:rFonts w:eastAsia="Calibri"/>
                <w:sz w:val="22"/>
                <w:szCs w:val="22"/>
              </w:rPr>
            </w:pPr>
            <w:r w:rsidRPr="00E47F20">
              <w:rPr>
                <w:rFonts w:eastAsia="Calibri"/>
                <w:sz w:val="22"/>
                <w:szCs w:val="22"/>
              </w:rPr>
              <w:t xml:space="preserve"> </w:t>
            </w:r>
          </w:p>
        </w:tc>
      </w:tr>
      <w:tr w:rsidR="00E47F20" w:rsidRPr="00E47F20" w14:paraId="6BC85D47" w14:textId="77777777" w:rsidTr="00AF6026">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49F43457" w14:textId="77777777" w:rsidR="00E47F20" w:rsidRPr="00E47F20" w:rsidRDefault="00E47F20" w:rsidP="00E47F20">
            <w:pPr>
              <w:rPr>
                <w:rFonts w:eastAsia="Arial"/>
                <w:sz w:val="22"/>
                <w:szCs w:val="22"/>
              </w:rPr>
            </w:pPr>
            <w:r w:rsidRPr="00E47F20">
              <w:rPr>
                <w:rFonts w:eastAsia="Arial"/>
                <w:b/>
                <w:bCs/>
                <w:sz w:val="22"/>
                <w:szCs w:val="22"/>
              </w:rPr>
              <w:t xml:space="preserve">(vii) representatives of Indian Tribes and Tribal organizations in the State (where applicable) </w:t>
            </w:r>
            <w:r w:rsidRPr="00E47F20">
              <w:rPr>
                <w:rFonts w:eastAsia="Arial"/>
                <w:sz w:val="22"/>
                <w:szCs w:val="22"/>
              </w:rPr>
              <w:t xml:space="preserve"> </w:t>
            </w:r>
            <w:r w:rsidRPr="00E47F20">
              <w:rPr>
                <w:rFonts w:eastAsia="Arial"/>
                <w:b/>
                <w:bCs/>
                <w:sz w:val="22"/>
                <w:szCs w:val="22"/>
              </w:rPr>
              <w:t xml:space="preserve"> </w:t>
            </w:r>
            <w:r w:rsidRPr="00E47F20">
              <w:rPr>
                <w:rFonts w:eastAsia="Arial"/>
                <w:sz w:val="22"/>
                <w:szCs w:val="22"/>
              </w:rPr>
              <w:t xml:space="preserve"> </w:t>
            </w:r>
          </w:p>
          <w:p w14:paraId="3888C4F9" w14:textId="77777777" w:rsidR="00E47F20" w:rsidRPr="00E47F20" w:rsidRDefault="00E47F20" w:rsidP="00E47F20">
            <w:pPr>
              <w:rPr>
                <w:rFonts w:eastAsia="Arial"/>
                <w:sz w:val="22"/>
                <w:szCs w:val="22"/>
              </w:rPr>
            </w:pPr>
          </w:p>
          <w:p w14:paraId="71F9565A" w14:textId="77777777" w:rsidR="00E47F20" w:rsidRPr="00E47F20" w:rsidRDefault="00E47F20" w:rsidP="00E47F20">
            <w:pPr>
              <w:rPr>
                <w:rFonts w:eastAsia="Arial"/>
                <w:sz w:val="22"/>
                <w:szCs w:val="22"/>
              </w:rPr>
            </w:pP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0572A8FE" w14:textId="77777777" w:rsidR="00E47F20" w:rsidRPr="00E47F20" w:rsidRDefault="00E47F20" w:rsidP="00E47F20">
            <w:pPr>
              <w:rPr>
                <w:rFonts w:eastAsia="Arial"/>
                <w:sz w:val="22"/>
                <w:szCs w:val="22"/>
              </w:rPr>
            </w:pPr>
            <w:r w:rsidRPr="00E47F20">
              <w:rPr>
                <w:rFonts w:eastAsia="Arial"/>
                <w:sz w:val="22"/>
                <w:szCs w:val="22"/>
              </w:rPr>
              <w:t xml:space="preserve">  </w:t>
            </w:r>
          </w:p>
          <w:p w14:paraId="1AC9DA23" w14:textId="77777777" w:rsidR="00E47F20" w:rsidRPr="00E47F20" w:rsidRDefault="00E47F20" w:rsidP="00E47F20">
            <w:pPr>
              <w:rPr>
                <w:rFonts w:eastAsia="Arial"/>
                <w:sz w:val="22"/>
                <w:szCs w:val="22"/>
              </w:rPr>
            </w:pPr>
            <w:r w:rsidRPr="00E47F20">
              <w:rPr>
                <w:rFonts w:eastAsia="Arial"/>
                <w:i/>
                <w:iCs/>
                <w:sz w:val="22"/>
                <w:szCs w:val="22"/>
              </w:rPr>
              <w:t xml:space="preserve"> NOTE: Provide a response, if applicable; otherwise, enter “N/A”</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4CC23D97"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52C1B1A1" w14:textId="77777777" w:rsidR="00E47F20" w:rsidRPr="00E47F20" w:rsidRDefault="00E47F20" w:rsidP="00E47F20">
            <w:pPr>
              <w:rPr>
                <w:rFonts w:eastAsia="Calibri"/>
                <w:sz w:val="22"/>
                <w:szCs w:val="22"/>
              </w:rPr>
            </w:pPr>
            <w:r w:rsidRPr="00E47F20">
              <w:rPr>
                <w:rFonts w:eastAsia="Calibri"/>
                <w:sz w:val="22"/>
                <w:szCs w:val="22"/>
              </w:rPr>
              <w:t xml:space="preserve"> </w:t>
            </w:r>
          </w:p>
        </w:tc>
      </w:tr>
      <w:tr w:rsidR="00E47F20" w:rsidRPr="00E47F20" w14:paraId="179DB999" w14:textId="77777777" w:rsidTr="00AF6026">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00AF6D4D" w14:textId="77777777" w:rsidR="00E47F20" w:rsidRPr="00E47F20" w:rsidRDefault="00E47F20" w:rsidP="00E47F20">
            <w:pPr>
              <w:rPr>
                <w:rFonts w:eastAsia="Arial"/>
                <w:sz w:val="22"/>
                <w:szCs w:val="22"/>
              </w:rPr>
            </w:pPr>
            <w:r w:rsidRPr="00E47F20">
              <w:rPr>
                <w:rFonts w:eastAsia="Arial"/>
                <w:b/>
                <w:bCs/>
                <w:sz w:val="22"/>
                <w:szCs w:val="22"/>
              </w:rPr>
              <w:t>(viii) any other stakeholders that the eligible agency may require the eligible recipient to consult (if applicable)</w:t>
            </w:r>
            <w:r w:rsidRPr="00E47F20">
              <w:rPr>
                <w:rFonts w:eastAsia="Arial"/>
                <w:sz w:val="22"/>
                <w:szCs w:val="22"/>
              </w:rPr>
              <w:t xml:space="preserve"> </w:t>
            </w:r>
          </w:p>
          <w:p w14:paraId="6500C3DD" w14:textId="77777777" w:rsidR="00E47F20" w:rsidRPr="00E47F20" w:rsidRDefault="00E47F20" w:rsidP="00E47F20">
            <w:pPr>
              <w:rPr>
                <w:rFonts w:eastAsia="Arial"/>
                <w:sz w:val="22"/>
                <w:szCs w:val="22"/>
              </w:rPr>
            </w:pPr>
            <w:r w:rsidRPr="00E47F20">
              <w:rPr>
                <w:rFonts w:eastAsia="Arial"/>
                <w:b/>
                <w:bCs/>
                <w:sz w:val="22"/>
                <w:szCs w:val="22"/>
              </w:rPr>
              <w:t xml:space="preserve"> </w:t>
            </w:r>
            <w:r w:rsidRPr="00E47F20">
              <w:rPr>
                <w:rFonts w:eastAsia="Arial"/>
                <w:sz w:val="22"/>
                <w:szCs w:val="22"/>
              </w:rPr>
              <w:t xml:space="preserve"> </w:t>
            </w:r>
          </w:p>
          <w:p w14:paraId="6966EB85" w14:textId="77777777" w:rsidR="00E47F20" w:rsidRPr="00E47F20" w:rsidRDefault="00E47F20" w:rsidP="00E47F20">
            <w:pPr>
              <w:rPr>
                <w:rFonts w:eastAsia="Arial"/>
                <w:sz w:val="22"/>
                <w:szCs w:val="22"/>
              </w:rPr>
            </w:pPr>
          </w:p>
          <w:p w14:paraId="2C664ABF" w14:textId="77777777" w:rsidR="00E47F20" w:rsidRPr="00E47F20" w:rsidRDefault="00E47F20" w:rsidP="00E47F20">
            <w:pPr>
              <w:rPr>
                <w:rFonts w:eastAsia="Arial"/>
                <w:sz w:val="22"/>
                <w:szCs w:val="22"/>
              </w:rPr>
            </w:pP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6B4E5DC5" w14:textId="77777777" w:rsidR="00E47F20" w:rsidRPr="00E47F20" w:rsidRDefault="00E47F20" w:rsidP="00E47F20">
            <w:pPr>
              <w:rPr>
                <w:rFonts w:eastAsia="Arial"/>
                <w:sz w:val="22"/>
                <w:szCs w:val="22"/>
              </w:rPr>
            </w:pPr>
            <w:r w:rsidRPr="00E47F20">
              <w:rPr>
                <w:rFonts w:eastAsia="Arial"/>
                <w:sz w:val="22"/>
                <w:szCs w:val="22"/>
              </w:rPr>
              <w:t xml:space="preserve">  </w:t>
            </w:r>
          </w:p>
          <w:p w14:paraId="38704D59" w14:textId="77777777" w:rsidR="00E47F20" w:rsidRPr="00E47F20" w:rsidRDefault="00E47F20" w:rsidP="00E47F20">
            <w:pPr>
              <w:rPr>
                <w:rFonts w:eastAsia="Arial"/>
                <w:sz w:val="22"/>
                <w:szCs w:val="22"/>
              </w:rPr>
            </w:pPr>
            <w:r w:rsidRPr="00E47F20">
              <w:rPr>
                <w:rFonts w:eastAsia="Arial"/>
                <w:i/>
                <w:iCs/>
                <w:sz w:val="22"/>
                <w:szCs w:val="22"/>
              </w:rPr>
              <w:t xml:space="preserve"> NOTE: Provide a response, if applicable; otherwise, enter “N/A”</w:t>
            </w:r>
            <w:r w:rsidRPr="00E47F20">
              <w:rPr>
                <w:rFonts w:eastAsia="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47540FB2" w14:textId="77777777" w:rsidR="00E47F20" w:rsidRPr="00E47F20" w:rsidRDefault="00E47F20" w:rsidP="00E47F20">
            <w:pPr>
              <w:rPr>
                <w:rFonts w:eastAsia="Calibri"/>
                <w:sz w:val="22"/>
                <w:szCs w:val="22"/>
              </w:rPr>
            </w:pPr>
            <w:r w:rsidRPr="00E47F20">
              <w:rPr>
                <w:rFonts w:eastAsia="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tcPr>
          <w:p w14:paraId="7EEAFAA0" w14:textId="77777777" w:rsidR="00E47F20" w:rsidRPr="00E47F20" w:rsidRDefault="00E47F20" w:rsidP="00E47F20">
            <w:pPr>
              <w:rPr>
                <w:rFonts w:eastAsia="Calibri"/>
                <w:sz w:val="22"/>
                <w:szCs w:val="22"/>
              </w:rPr>
            </w:pPr>
            <w:r w:rsidRPr="00E47F20">
              <w:rPr>
                <w:rFonts w:eastAsia="Calibri"/>
                <w:sz w:val="22"/>
                <w:szCs w:val="22"/>
              </w:rPr>
              <w:t xml:space="preserve"> </w:t>
            </w:r>
          </w:p>
        </w:tc>
      </w:tr>
    </w:tbl>
    <w:p w14:paraId="18E5E499" w14:textId="77777777" w:rsidR="00E47F20" w:rsidRPr="00E47F20" w:rsidRDefault="00E47F20" w:rsidP="00E47F20">
      <w:pPr>
        <w:spacing w:before="60" w:after="60"/>
        <w:outlineLvl w:val="2"/>
        <w:rPr>
          <w:rFonts w:eastAsia="Arial"/>
          <w:b/>
          <w:szCs w:val="24"/>
        </w:rPr>
      </w:pPr>
    </w:p>
    <w:p w14:paraId="467F7608" w14:textId="77777777" w:rsidR="00E47F20" w:rsidRPr="00E47F20" w:rsidRDefault="00E47F20" w:rsidP="00E47F20">
      <w:r w:rsidRPr="00E47F20">
        <w:br w:type="page"/>
      </w:r>
    </w:p>
    <w:p w14:paraId="22DFF071" w14:textId="77777777" w:rsidR="00E47F20" w:rsidRPr="00E47F20" w:rsidRDefault="00E47F20" w:rsidP="00E47F20">
      <w:pPr>
        <w:spacing w:before="60" w:after="60"/>
        <w:outlineLvl w:val="2"/>
        <w:rPr>
          <w:rFonts w:eastAsia="Arial"/>
          <w:b/>
          <w:szCs w:val="24"/>
        </w:rPr>
      </w:pPr>
      <w:r w:rsidRPr="00E47F20">
        <w:rPr>
          <w:rFonts w:eastAsia="Arial"/>
          <w:b/>
          <w:szCs w:val="24"/>
        </w:rPr>
        <w:lastRenderedPageBreak/>
        <w:t xml:space="preserve">C.  Size, </w:t>
      </w:r>
      <w:proofErr w:type="gramStart"/>
      <w:r w:rsidRPr="00E47F20">
        <w:rPr>
          <w:rFonts w:eastAsia="Arial"/>
          <w:b/>
          <w:szCs w:val="24"/>
        </w:rPr>
        <w:t>Scope</w:t>
      </w:r>
      <w:proofErr w:type="gramEnd"/>
      <w:r w:rsidRPr="00E47F20">
        <w:rPr>
          <w:rFonts w:eastAsia="Arial"/>
          <w:b/>
          <w:szCs w:val="24"/>
        </w:rPr>
        <w:t xml:space="preserve"> and Quality (SSQ) for CTE Postsecondary Programs</w:t>
      </w:r>
    </w:p>
    <w:p w14:paraId="0417E93C" w14:textId="77777777" w:rsidR="00E47F20" w:rsidRPr="00E47F20" w:rsidRDefault="00E47F20" w:rsidP="00E47F20">
      <w:pPr>
        <w:rPr>
          <w:rFonts w:eastAsia="Arial"/>
          <w:b/>
          <w:bCs/>
        </w:rPr>
      </w:pPr>
    </w:p>
    <w:p w14:paraId="245B4F88" w14:textId="77777777" w:rsidR="00E47F20" w:rsidRPr="00E47F20" w:rsidRDefault="00E47F20" w:rsidP="00E47F20">
      <w:pPr>
        <w:spacing w:line="257" w:lineRule="auto"/>
        <w:rPr>
          <w:color w:val="000000"/>
        </w:rPr>
      </w:pPr>
      <w:r w:rsidRPr="00E47F20">
        <w:rPr>
          <w:color w:val="000000"/>
          <w:shd w:val="clear" w:color="auto" w:fill="FFFFFF"/>
        </w:rPr>
        <w:t>The purpose of this section is to give local eligible recipients an opportunity to provide </w:t>
      </w:r>
      <w:r w:rsidRPr="00E47F20">
        <w:rPr>
          <w:rFonts w:eastAsia="Arial"/>
          <w:color w:val="000000"/>
          <w:szCs w:val="24"/>
        </w:rPr>
        <w:t>information related to size, scope and quality of career and technical education programs.</w:t>
      </w:r>
    </w:p>
    <w:p w14:paraId="5E06D8BD" w14:textId="77777777" w:rsidR="00E47F20" w:rsidRPr="00E47F20" w:rsidRDefault="00E47F20" w:rsidP="00E47F20">
      <w:pPr>
        <w:rPr>
          <w:rFonts w:eastAsia="Arial"/>
          <w:color w:val="000000"/>
        </w:rPr>
      </w:pPr>
    </w:p>
    <w:p w14:paraId="47B5BDAD" w14:textId="77777777" w:rsidR="00E47F20" w:rsidRPr="00E47F20" w:rsidRDefault="00E47F20" w:rsidP="00E47F20">
      <w:pPr>
        <w:numPr>
          <w:ilvl w:val="0"/>
          <w:numId w:val="74"/>
        </w:numPr>
        <w:spacing w:after="120" w:line="257" w:lineRule="auto"/>
        <w:contextualSpacing/>
        <w:rPr>
          <w:rFonts w:eastAsia="Arial"/>
          <w:b/>
          <w:bCs/>
          <w:szCs w:val="24"/>
        </w:rPr>
      </w:pPr>
      <w:r w:rsidRPr="00E47F20">
        <w:rPr>
          <w:rFonts w:eastAsia="Arial"/>
          <w:b/>
          <w:bCs/>
          <w:szCs w:val="24"/>
        </w:rPr>
        <w:t>Populate the CLNA Program Summary Worksheet in the Postsecondary</w:t>
      </w:r>
      <w:r w:rsidRPr="00E47F20">
        <w:rPr>
          <w:rFonts w:eastAsia="Arial"/>
          <w:b/>
          <w:bCs/>
          <w:color w:val="000000"/>
          <w:szCs w:val="24"/>
          <w:u w:val="single"/>
        </w:rPr>
        <w:t xml:space="preserve"> CLNA and Budget Excel Workbook</w:t>
      </w:r>
      <w:r w:rsidRPr="00E47F20">
        <w:rPr>
          <w:rFonts w:eastAsia="Arial"/>
          <w:b/>
          <w:bCs/>
          <w:szCs w:val="24"/>
        </w:rPr>
        <w:t xml:space="preserve"> with the required SSQ information.</w:t>
      </w:r>
    </w:p>
    <w:p w14:paraId="223A68B8" w14:textId="77777777" w:rsidR="00E47F20" w:rsidRPr="00E47F20" w:rsidRDefault="00E47F20" w:rsidP="00E47F20">
      <w:pPr>
        <w:numPr>
          <w:ilvl w:val="0"/>
          <w:numId w:val="74"/>
        </w:numPr>
        <w:spacing w:after="120" w:line="257" w:lineRule="auto"/>
        <w:contextualSpacing/>
        <w:rPr>
          <w:rFonts w:eastAsia="Calibri"/>
          <w:szCs w:val="24"/>
        </w:rPr>
      </w:pPr>
      <w:r w:rsidRPr="00E47F20">
        <w:rPr>
          <w:rFonts w:eastAsia="Arial"/>
          <w:szCs w:val="24"/>
        </w:rPr>
        <w:t>Complete the following narrative summary.</w:t>
      </w:r>
    </w:p>
    <w:p w14:paraId="35D030A3" w14:textId="77777777" w:rsidR="00E47F20" w:rsidRPr="00E47F20" w:rsidRDefault="00E47F20" w:rsidP="00E47F20">
      <w:pPr>
        <w:spacing w:after="120" w:line="257" w:lineRule="auto"/>
      </w:pPr>
      <w:r w:rsidRPr="00E47F20">
        <w:rPr>
          <w:szCs w:val="24"/>
        </w:rPr>
        <w:t xml:space="preserve"> </w:t>
      </w:r>
    </w:p>
    <w:p w14:paraId="0EE6B63C" w14:textId="77777777" w:rsidR="00E47F20" w:rsidRPr="00E47F20" w:rsidRDefault="00E47F20" w:rsidP="00E47F20">
      <w:pPr>
        <w:rPr>
          <w:rFonts w:eastAsia="Arial"/>
          <w:b/>
          <w:bCs/>
          <w:szCs w:val="24"/>
        </w:rPr>
      </w:pPr>
      <w:r w:rsidRPr="00E47F20">
        <w:rPr>
          <w:rFonts w:eastAsia="Arial"/>
          <w:b/>
          <w:bCs/>
          <w:szCs w:val="24"/>
        </w:rPr>
        <w:br w:type="page"/>
      </w:r>
    </w:p>
    <w:p w14:paraId="43E9C72E" w14:textId="77777777" w:rsidR="00E47F20" w:rsidRPr="00E47F20" w:rsidRDefault="00E47F20" w:rsidP="00E47F20">
      <w:pPr>
        <w:spacing w:after="120" w:line="257" w:lineRule="auto"/>
        <w:ind w:firstLine="90"/>
        <w:rPr>
          <w:rFonts w:eastAsia="Arial"/>
          <w:b/>
          <w:bCs/>
          <w:szCs w:val="24"/>
        </w:rPr>
      </w:pPr>
      <w:r w:rsidRPr="00E47F20">
        <w:rPr>
          <w:rFonts w:eastAsia="Arial"/>
          <w:b/>
          <w:bCs/>
          <w:szCs w:val="24"/>
        </w:rPr>
        <w:lastRenderedPageBreak/>
        <w:t>Postsecondary Programs Narrative Summary for SSQ</w:t>
      </w:r>
    </w:p>
    <w:p w14:paraId="7A8B1011" w14:textId="77777777" w:rsidR="00E47F20" w:rsidRPr="00E47F20" w:rsidRDefault="00E47F20" w:rsidP="00E47F20">
      <w:pPr>
        <w:spacing w:after="120" w:line="257" w:lineRule="auto"/>
        <w:ind w:firstLine="90"/>
      </w:pPr>
    </w:p>
    <w:tbl>
      <w:tblPr>
        <w:tblW w:w="13560" w:type="dxa"/>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0"/>
        <w:gridCol w:w="6510"/>
        <w:gridCol w:w="5370"/>
      </w:tblGrid>
      <w:tr w:rsidR="00E47F20" w:rsidRPr="00E47F20" w14:paraId="7483B4DD" w14:textId="77777777" w:rsidTr="00AF6026">
        <w:tc>
          <w:tcPr>
            <w:tcW w:w="8190" w:type="dxa"/>
            <w:gridSpan w:val="2"/>
            <w:tcBorders>
              <w:top w:val="single" w:sz="12" w:space="0" w:color="auto"/>
              <w:left w:val="single" w:sz="12" w:space="0" w:color="auto"/>
              <w:bottom w:val="single" w:sz="12" w:space="0" w:color="auto"/>
              <w:right w:val="single" w:sz="8" w:space="0" w:color="auto"/>
            </w:tcBorders>
            <w:shd w:val="clear" w:color="auto" w:fill="auto"/>
          </w:tcPr>
          <w:p w14:paraId="43F44CA5" w14:textId="77777777" w:rsidR="00E47F20" w:rsidRPr="00E47F20" w:rsidRDefault="00E47F20" w:rsidP="00E47F20">
            <w:r w:rsidRPr="00E47F20">
              <w:rPr>
                <w:rFonts w:eastAsia="Arial"/>
                <w:b/>
                <w:bCs/>
                <w:szCs w:val="24"/>
              </w:rPr>
              <w:t xml:space="preserve"> </w:t>
            </w:r>
            <w:r w:rsidRPr="00E47F20">
              <w:rPr>
                <w:rFonts w:eastAsia="Arial"/>
                <w:szCs w:val="24"/>
              </w:rPr>
              <w:t xml:space="preserve"> </w:t>
            </w:r>
          </w:p>
        </w:tc>
        <w:tc>
          <w:tcPr>
            <w:tcW w:w="5370" w:type="dxa"/>
            <w:tcBorders>
              <w:top w:val="single" w:sz="12" w:space="0" w:color="auto"/>
              <w:left w:val="nil"/>
              <w:bottom w:val="single" w:sz="12" w:space="0" w:color="auto"/>
              <w:right w:val="single" w:sz="8" w:space="0" w:color="auto"/>
            </w:tcBorders>
            <w:shd w:val="clear" w:color="auto" w:fill="auto"/>
          </w:tcPr>
          <w:p w14:paraId="0E2D2226" w14:textId="77777777" w:rsidR="00E47F20" w:rsidRPr="00E47F20" w:rsidRDefault="00E47F20" w:rsidP="00AF6026">
            <w:pPr>
              <w:jc w:val="center"/>
            </w:pPr>
            <w:r w:rsidRPr="00E47F20">
              <w:rPr>
                <w:rFonts w:eastAsia="Arial"/>
                <w:b/>
                <w:bCs/>
                <w:szCs w:val="24"/>
              </w:rPr>
              <w:t>RESPONSE</w:t>
            </w:r>
          </w:p>
        </w:tc>
      </w:tr>
      <w:tr w:rsidR="00E47F20" w:rsidRPr="00E47F20" w14:paraId="1F5D0DDF" w14:textId="77777777" w:rsidTr="00AF6026">
        <w:tc>
          <w:tcPr>
            <w:tcW w:w="1680" w:type="dxa"/>
            <w:tcBorders>
              <w:top w:val="single" w:sz="12" w:space="0" w:color="auto"/>
              <w:left w:val="single" w:sz="12" w:space="0" w:color="auto"/>
              <w:bottom w:val="single" w:sz="12" w:space="0" w:color="auto"/>
              <w:right w:val="single" w:sz="12" w:space="0" w:color="auto"/>
            </w:tcBorders>
            <w:shd w:val="clear" w:color="auto" w:fill="auto"/>
          </w:tcPr>
          <w:p w14:paraId="7BBE70CD" w14:textId="77777777" w:rsidR="00E47F20" w:rsidRPr="00E47F20" w:rsidRDefault="00E47F20" w:rsidP="00AF6026">
            <w:pPr>
              <w:jc w:val="center"/>
            </w:pPr>
            <w:r w:rsidRPr="00E47F20">
              <w:rPr>
                <w:rFonts w:eastAsia="Arial"/>
                <w:b/>
                <w:bCs/>
                <w:szCs w:val="24"/>
              </w:rPr>
              <w:t>(a)</w:t>
            </w:r>
          </w:p>
          <w:p w14:paraId="53FA65AD" w14:textId="77777777" w:rsidR="00E47F20" w:rsidRPr="00E47F20" w:rsidRDefault="00E47F20" w:rsidP="00AF6026">
            <w:pPr>
              <w:jc w:val="center"/>
            </w:pPr>
            <w:r w:rsidRPr="00E47F20">
              <w:rPr>
                <w:rFonts w:eastAsia="Arial"/>
                <w:b/>
                <w:bCs/>
                <w:szCs w:val="24"/>
              </w:rPr>
              <w:t xml:space="preserve">SIZE:  </w:t>
            </w:r>
          </w:p>
          <w:p w14:paraId="481B8BC4" w14:textId="77777777" w:rsidR="00E47F20" w:rsidRPr="00E47F20" w:rsidRDefault="00E47F20" w:rsidP="00AF6026">
            <w:pPr>
              <w:jc w:val="center"/>
            </w:pPr>
            <w:r w:rsidRPr="00E47F20">
              <w:rPr>
                <w:rFonts w:eastAsia="Arial"/>
                <w:b/>
                <w:bCs/>
                <w:szCs w:val="24"/>
              </w:rPr>
              <w:t>Intentionally Designed Pathways</w:t>
            </w:r>
          </w:p>
        </w:tc>
        <w:tc>
          <w:tcPr>
            <w:tcW w:w="6510" w:type="dxa"/>
            <w:tcBorders>
              <w:top w:val="nil"/>
              <w:left w:val="single" w:sz="12" w:space="0" w:color="auto"/>
              <w:bottom w:val="single" w:sz="12" w:space="0" w:color="auto"/>
              <w:right w:val="single" w:sz="12" w:space="0" w:color="auto"/>
            </w:tcBorders>
            <w:shd w:val="clear" w:color="auto" w:fill="auto"/>
          </w:tcPr>
          <w:p w14:paraId="63CDC9F3" w14:textId="77777777" w:rsidR="00E47F20" w:rsidRPr="00E47F20" w:rsidRDefault="00E47F20" w:rsidP="00AF6026">
            <w:pPr>
              <w:spacing w:line="257" w:lineRule="auto"/>
            </w:pPr>
            <w:r w:rsidRPr="00E47F20">
              <w:rPr>
                <w:rFonts w:eastAsia="Arial"/>
                <w:szCs w:val="24"/>
              </w:rPr>
              <w:t>Do all CTE postsecondary programs offered by your agency provide an opportunity for students to complete an entire CTE program?  (Institution offers the entire program length and not just part of the program.)</w:t>
            </w:r>
          </w:p>
          <w:p w14:paraId="68C950C2" w14:textId="77777777" w:rsidR="00E47F20" w:rsidRPr="00E47F20" w:rsidRDefault="00E47F20" w:rsidP="00AF6026">
            <w:pPr>
              <w:spacing w:line="257" w:lineRule="auto"/>
              <w:rPr>
                <w:rFonts w:eastAsia="Arial"/>
              </w:rPr>
            </w:pPr>
            <w:r w:rsidRPr="00E47F20">
              <w:rPr>
                <w:rFonts w:eastAsia="Arial"/>
              </w:rPr>
              <w:t xml:space="preserve"> </w:t>
            </w:r>
          </w:p>
          <w:p w14:paraId="0E2C0862" w14:textId="77777777" w:rsidR="00E47F20" w:rsidRPr="00E47F20" w:rsidRDefault="00E47F20" w:rsidP="00AF6026">
            <w:pPr>
              <w:spacing w:line="257" w:lineRule="auto"/>
            </w:pPr>
            <w:r w:rsidRPr="00E47F20">
              <w:rPr>
                <w:rFonts w:eastAsia="Arial"/>
              </w:rPr>
              <w:t>Identify those programs (CIP #, program number and title) that do not permit students to become a full program completer (if applicable).</w:t>
            </w:r>
            <w:r w:rsidRPr="00E47F20">
              <w:rPr>
                <w:rFonts w:eastAsia="Arial"/>
                <w:sz w:val="22"/>
                <w:szCs w:val="22"/>
              </w:rPr>
              <w:t xml:space="preserve"> </w:t>
            </w:r>
          </w:p>
        </w:tc>
        <w:tc>
          <w:tcPr>
            <w:tcW w:w="5370" w:type="dxa"/>
            <w:tcBorders>
              <w:top w:val="single" w:sz="12" w:space="0" w:color="auto"/>
              <w:left w:val="single" w:sz="12" w:space="0" w:color="auto"/>
              <w:bottom w:val="single" w:sz="12" w:space="0" w:color="auto"/>
              <w:right w:val="single" w:sz="12" w:space="0" w:color="auto"/>
            </w:tcBorders>
            <w:shd w:val="clear" w:color="auto" w:fill="auto"/>
          </w:tcPr>
          <w:p w14:paraId="4A4A4C47" w14:textId="77777777" w:rsidR="00E47F20" w:rsidRPr="00E47F20" w:rsidRDefault="00E47F20" w:rsidP="00E47F20">
            <w:r w:rsidRPr="00E47F20">
              <w:rPr>
                <w:rFonts w:eastAsia="Arial"/>
                <w:szCs w:val="24"/>
              </w:rPr>
              <w:t xml:space="preserve"> </w:t>
            </w:r>
          </w:p>
        </w:tc>
      </w:tr>
      <w:tr w:rsidR="00E47F20" w:rsidRPr="00E47F20" w14:paraId="2D75A224" w14:textId="77777777" w:rsidTr="00AF6026">
        <w:tc>
          <w:tcPr>
            <w:tcW w:w="1680" w:type="dxa"/>
            <w:tcBorders>
              <w:top w:val="single" w:sz="12" w:space="0" w:color="auto"/>
              <w:left w:val="single" w:sz="12" w:space="0" w:color="auto"/>
              <w:bottom w:val="single" w:sz="12" w:space="0" w:color="auto"/>
              <w:right w:val="single" w:sz="12" w:space="0" w:color="auto"/>
            </w:tcBorders>
            <w:shd w:val="clear" w:color="auto" w:fill="auto"/>
          </w:tcPr>
          <w:p w14:paraId="4FE9E1D4" w14:textId="77777777" w:rsidR="00E47F20" w:rsidRPr="00E47F20" w:rsidRDefault="00E47F20" w:rsidP="00AF6026">
            <w:pPr>
              <w:jc w:val="center"/>
            </w:pPr>
            <w:r w:rsidRPr="00E47F20">
              <w:rPr>
                <w:rFonts w:eastAsia="Arial"/>
                <w:b/>
                <w:bCs/>
                <w:sz w:val="22"/>
                <w:szCs w:val="22"/>
              </w:rPr>
              <w:t>(b)</w:t>
            </w:r>
          </w:p>
          <w:p w14:paraId="5A89563C" w14:textId="77777777" w:rsidR="00E47F20" w:rsidRPr="00E47F20" w:rsidRDefault="00E47F20" w:rsidP="00AF6026">
            <w:pPr>
              <w:jc w:val="center"/>
            </w:pPr>
            <w:r w:rsidRPr="00E47F20">
              <w:rPr>
                <w:rFonts w:eastAsia="Arial"/>
                <w:b/>
                <w:bCs/>
                <w:sz w:val="22"/>
                <w:szCs w:val="22"/>
              </w:rPr>
              <w:t xml:space="preserve">SCOPE:  </w:t>
            </w:r>
          </w:p>
          <w:p w14:paraId="61BE1BEE" w14:textId="77777777" w:rsidR="00E47F20" w:rsidRPr="00E47F20" w:rsidRDefault="00E47F20" w:rsidP="00AF6026">
            <w:pPr>
              <w:jc w:val="center"/>
            </w:pPr>
            <w:r w:rsidRPr="00E47F20">
              <w:rPr>
                <w:rFonts w:eastAsia="Arial"/>
                <w:b/>
                <w:bCs/>
                <w:sz w:val="22"/>
                <w:szCs w:val="22"/>
              </w:rPr>
              <w:t>Business and Industry Engagement and Workforce Alignment</w:t>
            </w:r>
          </w:p>
        </w:tc>
        <w:tc>
          <w:tcPr>
            <w:tcW w:w="6510" w:type="dxa"/>
            <w:tcBorders>
              <w:top w:val="single" w:sz="12" w:space="0" w:color="auto"/>
              <w:left w:val="single" w:sz="12" w:space="0" w:color="auto"/>
              <w:bottom w:val="single" w:sz="12" w:space="0" w:color="auto"/>
              <w:right w:val="single" w:sz="12" w:space="0" w:color="auto"/>
            </w:tcBorders>
            <w:shd w:val="clear" w:color="auto" w:fill="auto"/>
          </w:tcPr>
          <w:p w14:paraId="55425506" w14:textId="77777777" w:rsidR="00E47F20" w:rsidRPr="00E47F20" w:rsidRDefault="00E47F20" w:rsidP="00E47F20">
            <w:r w:rsidRPr="00E47F20">
              <w:rPr>
                <w:rFonts w:eastAsia="Arial"/>
                <w:szCs w:val="24"/>
              </w:rPr>
              <w:t>Provide a summary description for how your agency’s CTE postsecondary programs strategically engage business and industry to ensure the program meets workforce demand as substantiated by the CLNA Labor Market Alignment.</w:t>
            </w:r>
          </w:p>
        </w:tc>
        <w:tc>
          <w:tcPr>
            <w:tcW w:w="5370" w:type="dxa"/>
            <w:tcBorders>
              <w:top w:val="single" w:sz="12" w:space="0" w:color="auto"/>
              <w:left w:val="single" w:sz="12" w:space="0" w:color="auto"/>
              <w:bottom w:val="single" w:sz="12" w:space="0" w:color="auto"/>
              <w:right w:val="single" w:sz="12" w:space="0" w:color="auto"/>
            </w:tcBorders>
            <w:shd w:val="clear" w:color="auto" w:fill="auto"/>
          </w:tcPr>
          <w:p w14:paraId="6CC49FAB" w14:textId="77777777" w:rsidR="00E47F20" w:rsidRPr="00E47F20" w:rsidRDefault="00E47F20" w:rsidP="00E47F20">
            <w:r w:rsidRPr="00E47F20">
              <w:rPr>
                <w:rFonts w:eastAsia="Arial"/>
                <w:szCs w:val="24"/>
              </w:rPr>
              <w:t xml:space="preserve"> </w:t>
            </w:r>
          </w:p>
          <w:p w14:paraId="4E2E50D1" w14:textId="77777777" w:rsidR="00E47F20" w:rsidRPr="00E47F20" w:rsidRDefault="00E47F20" w:rsidP="00E47F20">
            <w:r w:rsidRPr="00E47F20">
              <w:rPr>
                <w:rFonts w:eastAsia="Arial"/>
                <w:szCs w:val="24"/>
              </w:rPr>
              <w:t xml:space="preserve"> </w:t>
            </w:r>
          </w:p>
          <w:p w14:paraId="61DF38C4" w14:textId="77777777" w:rsidR="00E47F20" w:rsidRPr="00E47F20" w:rsidRDefault="00E47F20" w:rsidP="00E47F20">
            <w:r w:rsidRPr="00E47F20">
              <w:rPr>
                <w:rFonts w:eastAsia="Arial"/>
                <w:szCs w:val="24"/>
              </w:rPr>
              <w:t xml:space="preserve"> </w:t>
            </w:r>
          </w:p>
          <w:p w14:paraId="4B91A50C" w14:textId="77777777" w:rsidR="00E47F20" w:rsidRPr="00E47F20" w:rsidRDefault="00E47F20" w:rsidP="00E47F20">
            <w:r w:rsidRPr="00E47F20">
              <w:rPr>
                <w:rFonts w:eastAsia="Arial"/>
                <w:szCs w:val="24"/>
              </w:rPr>
              <w:t xml:space="preserve"> </w:t>
            </w:r>
          </w:p>
        </w:tc>
      </w:tr>
      <w:tr w:rsidR="00E47F20" w:rsidRPr="00E47F20" w14:paraId="503E8BA2" w14:textId="77777777" w:rsidTr="00AF6026">
        <w:tc>
          <w:tcPr>
            <w:tcW w:w="1680" w:type="dxa"/>
            <w:tcBorders>
              <w:top w:val="single" w:sz="12" w:space="0" w:color="auto"/>
              <w:left w:val="single" w:sz="12" w:space="0" w:color="auto"/>
              <w:bottom w:val="single" w:sz="8" w:space="0" w:color="auto"/>
              <w:right w:val="single" w:sz="12" w:space="0" w:color="auto"/>
            </w:tcBorders>
            <w:shd w:val="clear" w:color="auto" w:fill="auto"/>
          </w:tcPr>
          <w:p w14:paraId="14D9FE52" w14:textId="77777777" w:rsidR="00E47F20" w:rsidRPr="00E47F20" w:rsidRDefault="00E47F20" w:rsidP="00AF6026">
            <w:pPr>
              <w:jc w:val="center"/>
            </w:pPr>
            <w:r w:rsidRPr="00E47F20">
              <w:rPr>
                <w:rFonts w:eastAsia="Arial"/>
                <w:b/>
                <w:bCs/>
                <w:sz w:val="22"/>
                <w:szCs w:val="22"/>
              </w:rPr>
              <w:t>(c)</w:t>
            </w:r>
          </w:p>
          <w:p w14:paraId="09FE4EF5" w14:textId="77777777" w:rsidR="00E47F20" w:rsidRPr="00E47F20" w:rsidRDefault="00E47F20" w:rsidP="00AF6026">
            <w:pPr>
              <w:jc w:val="center"/>
            </w:pPr>
            <w:r w:rsidRPr="00E47F20">
              <w:rPr>
                <w:rFonts w:eastAsia="Arial"/>
                <w:b/>
                <w:bCs/>
                <w:sz w:val="22"/>
                <w:szCs w:val="22"/>
              </w:rPr>
              <w:t>QUALITY:  Engaging Instruction</w:t>
            </w:r>
          </w:p>
        </w:tc>
        <w:tc>
          <w:tcPr>
            <w:tcW w:w="6510" w:type="dxa"/>
            <w:tcBorders>
              <w:top w:val="single" w:sz="12" w:space="0" w:color="auto"/>
              <w:left w:val="single" w:sz="12" w:space="0" w:color="auto"/>
              <w:bottom w:val="single" w:sz="8" w:space="0" w:color="auto"/>
              <w:right w:val="single" w:sz="12" w:space="0" w:color="auto"/>
            </w:tcBorders>
            <w:shd w:val="clear" w:color="auto" w:fill="auto"/>
          </w:tcPr>
          <w:p w14:paraId="7C27C532" w14:textId="77777777" w:rsidR="00E47F20" w:rsidRPr="00E47F20" w:rsidRDefault="00E47F20" w:rsidP="00E47F20">
            <w:r w:rsidRPr="00E47F20">
              <w:rPr>
                <w:rFonts w:eastAsia="Arial"/>
              </w:rPr>
              <w:t>Provide a summary description for how your agency’s CTE postsecondary programs provide instruction that integrates academic, technical and employability skills and how those programs support the integration of academic skills into your CTE programs.</w:t>
            </w:r>
            <w:r w:rsidRPr="00E47F20">
              <w:rPr>
                <w:rFonts w:eastAsia="Arial"/>
                <w:sz w:val="22"/>
                <w:szCs w:val="22"/>
              </w:rPr>
              <w:t xml:space="preserve"> </w:t>
            </w:r>
          </w:p>
        </w:tc>
        <w:tc>
          <w:tcPr>
            <w:tcW w:w="5370" w:type="dxa"/>
            <w:tcBorders>
              <w:top w:val="single" w:sz="12" w:space="0" w:color="auto"/>
              <w:left w:val="single" w:sz="12" w:space="0" w:color="auto"/>
              <w:bottom w:val="single" w:sz="8" w:space="0" w:color="auto"/>
              <w:right w:val="single" w:sz="12" w:space="0" w:color="auto"/>
            </w:tcBorders>
            <w:shd w:val="clear" w:color="auto" w:fill="auto"/>
          </w:tcPr>
          <w:p w14:paraId="1CC51836" w14:textId="77777777" w:rsidR="00E47F20" w:rsidRPr="00E47F20" w:rsidRDefault="00E47F20" w:rsidP="00E47F20">
            <w:r w:rsidRPr="00E47F20">
              <w:rPr>
                <w:rFonts w:eastAsia="Arial"/>
                <w:szCs w:val="24"/>
              </w:rPr>
              <w:t xml:space="preserve"> </w:t>
            </w:r>
          </w:p>
        </w:tc>
      </w:tr>
      <w:tr w:rsidR="00E47F20" w:rsidRPr="00E47F20" w14:paraId="7F5ABD8E" w14:textId="77777777" w:rsidTr="00AF6026">
        <w:tc>
          <w:tcPr>
            <w:tcW w:w="1680" w:type="dxa"/>
            <w:tcBorders>
              <w:top w:val="single" w:sz="8" w:space="0" w:color="auto"/>
              <w:left w:val="single" w:sz="12" w:space="0" w:color="auto"/>
              <w:bottom w:val="single" w:sz="12" w:space="0" w:color="auto"/>
              <w:right w:val="single" w:sz="12" w:space="0" w:color="auto"/>
            </w:tcBorders>
            <w:shd w:val="clear" w:color="auto" w:fill="auto"/>
          </w:tcPr>
          <w:p w14:paraId="0A7FB2A7" w14:textId="77777777" w:rsidR="00E47F20" w:rsidRPr="00E47F20" w:rsidRDefault="00E47F20" w:rsidP="00AF6026">
            <w:pPr>
              <w:jc w:val="center"/>
            </w:pPr>
            <w:r w:rsidRPr="00E47F20">
              <w:rPr>
                <w:rFonts w:eastAsia="Arial"/>
                <w:b/>
                <w:bCs/>
                <w:sz w:val="22"/>
                <w:szCs w:val="22"/>
              </w:rPr>
              <w:t>(d)</w:t>
            </w:r>
          </w:p>
          <w:p w14:paraId="5FF55A40" w14:textId="77777777" w:rsidR="00E47F20" w:rsidRPr="00E47F20" w:rsidRDefault="00E47F20" w:rsidP="00AF6026">
            <w:pPr>
              <w:jc w:val="center"/>
            </w:pPr>
            <w:r w:rsidRPr="00E47F20">
              <w:rPr>
                <w:rFonts w:eastAsia="Arial"/>
                <w:b/>
                <w:bCs/>
                <w:sz w:val="22"/>
                <w:szCs w:val="22"/>
              </w:rPr>
              <w:t>QUALITY:  Appropriate Instructional Supports</w:t>
            </w:r>
          </w:p>
        </w:tc>
        <w:tc>
          <w:tcPr>
            <w:tcW w:w="6510" w:type="dxa"/>
            <w:tcBorders>
              <w:top w:val="single" w:sz="8" w:space="0" w:color="auto"/>
              <w:left w:val="single" w:sz="12" w:space="0" w:color="auto"/>
              <w:bottom w:val="single" w:sz="12" w:space="0" w:color="auto"/>
              <w:right w:val="single" w:sz="12" w:space="0" w:color="auto"/>
            </w:tcBorders>
            <w:shd w:val="clear" w:color="auto" w:fill="auto"/>
          </w:tcPr>
          <w:p w14:paraId="6294422F" w14:textId="77777777" w:rsidR="00E47F20" w:rsidRPr="00E47F20" w:rsidRDefault="00E47F20" w:rsidP="00E47F20">
            <w:r w:rsidRPr="00E47F20">
              <w:rPr>
                <w:rFonts w:eastAsia="Arial"/>
              </w:rPr>
              <w:t>Provide a summary description for how your CTE postsecondary programs provide instruction that incorporates relevant equipment, technology, and materials to support learning.</w:t>
            </w:r>
            <w:r w:rsidRPr="00E47F20">
              <w:rPr>
                <w:rFonts w:eastAsia="Arial"/>
                <w:sz w:val="22"/>
                <w:szCs w:val="22"/>
              </w:rPr>
              <w:t xml:space="preserve"> </w:t>
            </w:r>
          </w:p>
        </w:tc>
        <w:tc>
          <w:tcPr>
            <w:tcW w:w="5370" w:type="dxa"/>
            <w:tcBorders>
              <w:top w:val="single" w:sz="8" w:space="0" w:color="auto"/>
              <w:left w:val="single" w:sz="12" w:space="0" w:color="auto"/>
              <w:bottom w:val="single" w:sz="12" w:space="0" w:color="auto"/>
              <w:right w:val="single" w:sz="12" w:space="0" w:color="auto"/>
            </w:tcBorders>
            <w:shd w:val="clear" w:color="auto" w:fill="auto"/>
          </w:tcPr>
          <w:p w14:paraId="6CBBE55B" w14:textId="77777777" w:rsidR="00E47F20" w:rsidRPr="00E47F20" w:rsidRDefault="00E47F20" w:rsidP="00E47F20">
            <w:r w:rsidRPr="00E47F20">
              <w:rPr>
                <w:rFonts w:eastAsia="Arial"/>
                <w:szCs w:val="24"/>
              </w:rPr>
              <w:t xml:space="preserve"> </w:t>
            </w:r>
          </w:p>
        </w:tc>
      </w:tr>
      <w:tr w:rsidR="00E47F20" w:rsidRPr="00E47F20" w14:paraId="1320CAA9" w14:textId="77777777" w:rsidTr="00AF6026">
        <w:tc>
          <w:tcPr>
            <w:tcW w:w="1680" w:type="dxa"/>
            <w:tcBorders>
              <w:top w:val="single" w:sz="12" w:space="0" w:color="auto"/>
              <w:left w:val="single" w:sz="12" w:space="0" w:color="auto"/>
              <w:bottom w:val="single" w:sz="12" w:space="0" w:color="auto"/>
              <w:right w:val="single" w:sz="12" w:space="0" w:color="auto"/>
            </w:tcBorders>
            <w:shd w:val="clear" w:color="auto" w:fill="auto"/>
          </w:tcPr>
          <w:p w14:paraId="5726E732" w14:textId="77777777" w:rsidR="00E47F20" w:rsidRPr="00E47F20" w:rsidRDefault="00E47F20" w:rsidP="00AF6026">
            <w:pPr>
              <w:jc w:val="center"/>
            </w:pPr>
            <w:r w:rsidRPr="00E47F20">
              <w:rPr>
                <w:rFonts w:eastAsia="Arial"/>
                <w:b/>
                <w:bCs/>
                <w:sz w:val="22"/>
                <w:szCs w:val="22"/>
              </w:rPr>
              <w:t>(e)</w:t>
            </w:r>
          </w:p>
          <w:p w14:paraId="0A8057B0" w14:textId="77777777" w:rsidR="00E47F20" w:rsidRPr="00E47F20" w:rsidRDefault="00E47F20" w:rsidP="00AF6026">
            <w:pPr>
              <w:jc w:val="center"/>
            </w:pPr>
            <w:r w:rsidRPr="00E47F20">
              <w:rPr>
                <w:rFonts w:eastAsia="Arial"/>
                <w:b/>
                <w:bCs/>
                <w:sz w:val="22"/>
                <w:szCs w:val="22"/>
              </w:rPr>
              <w:t>QUALITY:  Prepared and Effective Faculty and Staff</w:t>
            </w:r>
          </w:p>
        </w:tc>
        <w:tc>
          <w:tcPr>
            <w:tcW w:w="6510" w:type="dxa"/>
            <w:tcBorders>
              <w:top w:val="single" w:sz="12" w:space="0" w:color="auto"/>
              <w:left w:val="single" w:sz="12" w:space="0" w:color="auto"/>
              <w:bottom w:val="single" w:sz="12" w:space="0" w:color="auto"/>
              <w:right w:val="single" w:sz="12" w:space="0" w:color="auto"/>
            </w:tcBorders>
            <w:shd w:val="clear" w:color="auto" w:fill="auto"/>
          </w:tcPr>
          <w:p w14:paraId="78B0AB57" w14:textId="77777777" w:rsidR="00E47F20" w:rsidRPr="00E47F20" w:rsidRDefault="00E47F20" w:rsidP="00E47F20">
            <w:r w:rsidRPr="00E47F20">
              <w:rPr>
                <w:rFonts w:eastAsia="Arial"/>
              </w:rPr>
              <w:t>Provide a summary description of how your CTE postsecondary programs provide CTE instructors support to maintain up to date skills and knowledge necessary to support learning.</w:t>
            </w:r>
          </w:p>
        </w:tc>
        <w:tc>
          <w:tcPr>
            <w:tcW w:w="5370" w:type="dxa"/>
            <w:tcBorders>
              <w:top w:val="single" w:sz="12" w:space="0" w:color="auto"/>
              <w:left w:val="single" w:sz="12" w:space="0" w:color="auto"/>
              <w:bottom w:val="single" w:sz="12" w:space="0" w:color="auto"/>
              <w:right w:val="single" w:sz="12" w:space="0" w:color="auto"/>
            </w:tcBorders>
            <w:shd w:val="clear" w:color="auto" w:fill="auto"/>
          </w:tcPr>
          <w:p w14:paraId="2CAA0F7C" w14:textId="77777777" w:rsidR="00E47F20" w:rsidRPr="00E47F20" w:rsidRDefault="00E47F20" w:rsidP="00E47F20">
            <w:r w:rsidRPr="00E47F20">
              <w:rPr>
                <w:rFonts w:eastAsia="Arial"/>
                <w:szCs w:val="24"/>
              </w:rPr>
              <w:t xml:space="preserve"> </w:t>
            </w:r>
          </w:p>
        </w:tc>
      </w:tr>
    </w:tbl>
    <w:p w14:paraId="6C0B7B3A" w14:textId="77777777" w:rsidR="00E47F20" w:rsidRPr="00E47F20" w:rsidRDefault="00E47F20" w:rsidP="00E47F20">
      <w:pPr>
        <w:spacing w:after="120" w:line="257" w:lineRule="auto"/>
        <w:rPr>
          <w:rFonts w:eastAsia="Calibri"/>
          <w:szCs w:val="24"/>
        </w:rPr>
      </w:pPr>
      <w:r w:rsidRPr="00E47F20">
        <w:rPr>
          <w:szCs w:val="24"/>
        </w:rPr>
        <w:t xml:space="preserve"> </w:t>
      </w:r>
      <w:r w:rsidRPr="00E47F20">
        <w:rPr>
          <w:rFonts w:eastAsia="Calibri"/>
          <w:szCs w:val="24"/>
        </w:rPr>
        <w:t xml:space="preserve"> </w:t>
      </w:r>
    </w:p>
    <w:p w14:paraId="0F834501" w14:textId="77777777" w:rsidR="00E47F20" w:rsidRPr="00E47F20" w:rsidRDefault="00E47F20" w:rsidP="00E47F20">
      <w:pPr>
        <w:numPr>
          <w:ilvl w:val="0"/>
          <w:numId w:val="74"/>
        </w:numPr>
        <w:spacing w:after="120" w:line="276" w:lineRule="auto"/>
        <w:contextualSpacing/>
        <w:rPr>
          <w:rFonts w:eastAsia="Arial"/>
          <w:b/>
          <w:bCs/>
          <w:sz w:val="22"/>
          <w:szCs w:val="22"/>
        </w:rPr>
      </w:pPr>
      <w:r w:rsidRPr="00E47F20">
        <w:rPr>
          <w:rFonts w:eastAsia="Arial"/>
          <w:b/>
          <w:bCs/>
          <w:sz w:val="22"/>
          <w:szCs w:val="22"/>
        </w:rPr>
        <w:lastRenderedPageBreak/>
        <w:t xml:space="preserve">List High-Priority SSQ Needs: </w:t>
      </w:r>
      <w:r w:rsidRPr="00E47F20">
        <w:rPr>
          <w:rFonts w:eastAsia="Arial"/>
          <w:sz w:val="22"/>
          <w:szCs w:val="22"/>
        </w:rPr>
        <w:t xml:space="preserve">As a result of your CLNA review, provide a </w:t>
      </w:r>
      <w:r w:rsidRPr="00E47F20">
        <w:rPr>
          <w:rFonts w:eastAsia="Arial"/>
          <w:b/>
          <w:bCs/>
          <w:sz w:val="22"/>
          <w:szCs w:val="22"/>
        </w:rPr>
        <w:t>numbered list</w:t>
      </w:r>
      <w:r w:rsidRPr="00E47F20">
        <w:rPr>
          <w:rFonts w:eastAsia="Arial"/>
          <w:sz w:val="22"/>
          <w:szCs w:val="22"/>
        </w:rPr>
        <w:t xml:space="preserve"> of the high-priority need(s) that will be addressed in the 2024</w:t>
      </w:r>
      <w:r w:rsidRPr="00E47F20">
        <w:rPr>
          <w:rFonts w:eastAsia="Arial"/>
          <w:szCs w:val="24"/>
        </w:rPr>
        <w:t>–</w:t>
      </w:r>
      <w:r w:rsidRPr="00E47F20">
        <w:rPr>
          <w:rFonts w:eastAsia="Arial"/>
          <w:sz w:val="22"/>
          <w:szCs w:val="22"/>
        </w:rPr>
        <w:t xml:space="preserve">2025 program year. </w:t>
      </w:r>
    </w:p>
    <w:p w14:paraId="39FADE40" w14:textId="77777777" w:rsidR="00E47F20" w:rsidRPr="00E47F20" w:rsidRDefault="00E47F20" w:rsidP="00E47F20">
      <w:pPr>
        <w:spacing w:after="120" w:line="257" w:lineRule="auto"/>
        <w:ind w:left="720"/>
        <w:rPr>
          <w:rFonts w:eastAsia="Arial"/>
        </w:rPr>
      </w:pPr>
      <w:r w:rsidRPr="00E47F20">
        <w:rPr>
          <w:rFonts w:eastAsia="Arial"/>
          <w:b/>
          <w:bCs/>
        </w:rPr>
        <w:t xml:space="preserve">Note: </w:t>
      </w:r>
      <w:r w:rsidRPr="00E47F20">
        <w:rPr>
          <w:rFonts w:eastAsia="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2024</w:t>
      </w:r>
      <w:r w:rsidRPr="00E47F20">
        <w:rPr>
          <w:rFonts w:eastAsia="Arial"/>
          <w:szCs w:val="24"/>
        </w:rPr>
        <w:t>–</w:t>
      </w:r>
      <w:r w:rsidRPr="00E47F20">
        <w:rPr>
          <w:rFonts w:eastAsia="Arial"/>
        </w:rPr>
        <w:t>2025 program year.</w:t>
      </w:r>
    </w:p>
    <w:p w14:paraId="682D2180" w14:textId="77777777" w:rsidR="00E47F20" w:rsidRPr="00E47F20" w:rsidRDefault="00E47F20" w:rsidP="00E47F20">
      <w:pPr>
        <w:ind w:firstLine="720"/>
        <w:rPr>
          <w:rFonts w:eastAsia="Arial"/>
        </w:rPr>
      </w:pPr>
      <w:r w:rsidRPr="00E47F20">
        <w:rPr>
          <w:rFonts w:eastAsia="Arial"/>
        </w:rPr>
        <w:t>Add additional rows as necessary.</w:t>
      </w:r>
    </w:p>
    <w:p w14:paraId="266B2D0E" w14:textId="77777777" w:rsidR="00E47F20" w:rsidRPr="00E47F20" w:rsidRDefault="00E47F20" w:rsidP="00E47F20">
      <w:pPr>
        <w:ind w:firstLine="720"/>
        <w:rPr>
          <w:rFonts w:eastAsia="Arial"/>
        </w:rPr>
      </w:pPr>
    </w:p>
    <w:tbl>
      <w:tblPr>
        <w:tblW w:w="13545" w:type="dxa"/>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2105"/>
      </w:tblGrid>
      <w:tr w:rsidR="00E47F20" w:rsidRPr="00E47F20" w14:paraId="012359D8" w14:textId="77777777" w:rsidTr="00AF6026">
        <w:tc>
          <w:tcPr>
            <w:tcW w:w="1440" w:type="dxa"/>
            <w:tcBorders>
              <w:top w:val="single" w:sz="12" w:space="0" w:color="auto"/>
              <w:left w:val="single" w:sz="12" w:space="0" w:color="auto"/>
              <w:bottom w:val="single" w:sz="12" w:space="0" w:color="auto"/>
              <w:right w:val="single" w:sz="12" w:space="0" w:color="auto"/>
            </w:tcBorders>
            <w:shd w:val="clear" w:color="auto" w:fill="auto"/>
          </w:tcPr>
          <w:p w14:paraId="78AC27BB" w14:textId="77777777" w:rsidR="00E47F20" w:rsidRPr="00E47F20" w:rsidRDefault="00E47F20" w:rsidP="00E47F20">
            <w:pPr>
              <w:rPr>
                <w:rFonts w:eastAsia="Arial"/>
                <w:b/>
                <w:bCs/>
              </w:rPr>
            </w:pPr>
            <w:r w:rsidRPr="00E47F20">
              <w:rPr>
                <w:rFonts w:eastAsia="Arial"/>
                <w:b/>
                <w:bCs/>
              </w:rPr>
              <w:t>Reference Number</w:t>
            </w:r>
          </w:p>
        </w:tc>
        <w:tc>
          <w:tcPr>
            <w:tcW w:w="12105" w:type="dxa"/>
            <w:tcBorders>
              <w:top w:val="single" w:sz="12" w:space="0" w:color="auto"/>
              <w:left w:val="single" w:sz="12" w:space="0" w:color="auto"/>
              <w:bottom w:val="single" w:sz="12" w:space="0" w:color="auto"/>
              <w:right w:val="single" w:sz="12" w:space="0" w:color="auto"/>
            </w:tcBorders>
            <w:shd w:val="clear" w:color="auto" w:fill="auto"/>
          </w:tcPr>
          <w:p w14:paraId="7F7D333B" w14:textId="77777777" w:rsidR="00E47F20" w:rsidRPr="00E47F20" w:rsidRDefault="00E47F20" w:rsidP="00AF6026">
            <w:pPr>
              <w:jc w:val="center"/>
              <w:rPr>
                <w:rFonts w:eastAsia="Arial"/>
                <w:b/>
                <w:bCs/>
              </w:rPr>
            </w:pPr>
            <w:r w:rsidRPr="00E47F20">
              <w:rPr>
                <w:rFonts w:eastAsia="Arial"/>
                <w:b/>
                <w:bCs/>
              </w:rPr>
              <w:t>Need (Use for Planning and Budgeting)</w:t>
            </w:r>
          </w:p>
        </w:tc>
      </w:tr>
      <w:tr w:rsidR="00E47F20" w:rsidRPr="00E47F20" w14:paraId="3D58D529" w14:textId="77777777" w:rsidTr="00AF6026">
        <w:tc>
          <w:tcPr>
            <w:tcW w:w="1440" w:type="dxa"/>
            <w:tcBorders>
              <w:top w:val="single" w:sz="12" w:space="0" w:color="auto"/>
              <w:left w:val="single" w:sz="12" w:space="0" w:color="auto"/>
              <w:bottom w:val="single" w:sz="12" w:space="0" w:color="auto"/>
              <w:right w:val="single" w:sz="12" w:space="0" w:color="auto"/>
            </w:tcBorders>
            <w:shd w:val="clear" w:color="auto" w:fill="auto"/>
          </w:tcPr>
          <w:p w14:paraId="443A6D3D" w14:textId="77777777" w:rsidR="00E47F20" w:rsidRPr="00E47F20" w:rsidRDefault="00E47F20" w:rsidP="00AF6026">
            <w:pPr>
              <w:jc w:val="center"/>
              <w:rPr>
                <w:rFonts w:eastAsia="Arial"/>
              </w:rPr>
            </w:pPr>
            <w:r w:rsidRPr="00E47F20">
              <w:rPr>
                <w:rFonts w:eastAsia="Arial"/>
              </w:rPr>
              <w:t>1</w:t>
            </w:r>
          </w:p>
        </w:tc>
        <w:tc>
          <w:tcPr>
            <w:tcW w:w="12105" w:type="dxa"/>
            <w:tcBorders>
              <w:top w:val="single" w:sz="12" w:space="0" w:color="auto"/>
              <w:left w:val="single" w:sz="12" w:space="0" w:color="auto"/>
              <w:bottom w:val="single" w:sz="12" w:space="0" w:color="auto"/>
              <w:right w:val="single" w:sz="12" w:space="0" w:color="auto"/>
            </w:tcBorders>
            <w:shd w:val="clear" w:color="auto" w:fill="auto"/>
          </w:tcPr>
          <w:p w14:paraId="107D98BA" w14:textId="77777777" w:rsidR="00E47F20" w:rsidRPr="00E47F20" w:rsidRDefault="00E47F20" w:rsidP="00E47F20">
            <w:pPr>
              <w:rPr>
                <w:rFonts w:eastAsia="Arial"/>
                <w:b/>
                <w:bCs/>
              </w:rPr>
            </w:pPr>
            <w:r w:rsidRPr="00E47F20">
              <w:rPr>
                <w:rFonts w:eastAsia="Arial"/>
                <w:b/>
                <w:bCs/>
              </w:rPr>
              <w:t xml:space="preserve"> </w:t>
            </w:r>
          </w:p>
        </w:tc>
      </w:tr>
      <w:tr w:rsidR="00E47F20" w:rsidRPr="00E47F20" w14:paraId="0FACDE36" w14:textId="77777777" w:rsidTr="00AF6026">
        <w:tc>
          <w:tcPr>
            <w:tcW w:w="1440" w:type="dxa"/>
            <w:tcBorders>
              <w:top w:val="single" w:sz="12" w:space="0" w:color="auto"/>
              <w:left w:val="single" w:sz="12" w:space="0" w:color="auto"/>
              <w:bottom w:val="single" w:sz="12" w:space="0" w:color="auto"/>
              <w:right w:val="single" w:sz="12" w:space="0" w:color="auto"/>
            </w:tcBorders>
            <w:shd w:val="clear" w:color="auto" w:fill="auto"/>
          </w:tcPr>
          <w:p w14:paraId="13F66B93" w14:textId="77777777" w:rsidR="00E47F20" w:rsidRPr="00E47F20" w:rsidRDefault="00E47F20" w:rsidP="00AF6026">
            <w:pPr>
              <w:jc w:val="center"/>
              <w:rPr>
                <w:rFonts w:eastAsia="Arial"/>
              </w:rPr>
            </w:pPr>
            <w:r w:rsidRPr="00E47F20">
              <w:rPr>
                <w:rFonts w:eastAsia="Arial"/>
              </w:rPr>
              <w:t>2</w:t>
            </w:r>
          </w:p>
        </w:tc>
        <w:tc>
          <w:tcPr>
            <w:tcW w:w="12105" w:type="dxa"/>
            <w:tcBorders>
              <w:top w:val="single" w:sz="12" w:space="0" w:color="auto"/>
              <w:left w:val="single" w:sz="12" w:space="0" w:color="auto"/>
              <w:bottom w:val="single" w:sz="12" w:space="0" w:color="auto"/>
              <w:right w:val="single" w:sz="12" w:space="0" w:color="auto"/>
            </w:tcBorders>
            <w:shd w:val="clear" w:color="auto" w:fill="auto"/>
          </w:tcPr>
          <w:p w14:paraId="6F89AC88" w14:textId="77777777" w:rsidR="00E47F20" w:rsidRPr="00E47F20" w:rsidRDefault="00E47F20" w:rsidP="00E47F20">
            <w:pPr>
              <w:rPr>
                <w:rFonts w:eastAsia="Arial"/>
                <w:b/>
                <w:bCs/>
              </w:rPr>
            </w:pPr>
            <w:r w:rsidRPr="00E47F20">
              <w:rPr>
                <w:rFonts w:eastAsia="Arial"/>
                <w:b/>
                <w:bCs/>
              </w:rPr>
              <w:t xml:space="preserve"> </w:t>
            </w:r>
          </w:p>
        </w:tc>
      </w:tr>
      <w:tr w:rsidR="00E47F20" w:rsidRPr="00E47F20" w14:paraId="31EC5B50" w14:textId="77777777" w:rsidTr="00AF6026">
        <w:tc>
          <w:tcPr>
            <w:tcW w:w="1440" w:type="dxa"/>
            <w:tcBorders>
              <w:top w:val="single" w:sz="12" w:space="0" w:color="auto"/>
              <w:left w:val="single" w:sz="12" w:space="0" w:color="auto"/>
              <w:bottom w:val="single" w:sz="12" w:space="0" w:color="auto"/>
              <w:right w:val="single" w:sz="12" w:space="0" w:color="auto"/>
            </w:tcBorders>
            <w:shd w:val="clear" w:color="auto" w:fill="auto"/>
          </w:tcPr>
          <w:p w14:paraId="75D57A62" w14:textId="77777777" w:rsidR="00E47F20" w:rsidRPr="00E47F20" w:rsidRDefault="00E47F20" w:rsidP="00AF6026">
            <w:pPr>
              <w:jc w:val="center"/>
              <w:rPr>
                <w:rFonts w:eastAsia="Arial"/>
              </w:rPr>
            </w:pPr>
            <w:r w:rsidRPr="00E47F20">
              <w:rPr>
                <w:rFonts w:eastAsia="Arial"/>
              </w:rPr>
              <w:t>3</w:t>
            </w:r>
          </w:p>
        </w:tc>
        <w:tc>
          <w:tcPr>
            <w:tcW w:w="12105" w:type="dxa"/>
            <w:tcBorders>
              <w:top w:val="single" w:sz="12" w:space="0" w:color="auto"/>
              <w:left w:val="single" w:sz="12" w:space="0" w:color="auto"/>
              <w:bottom w:val="single" w:sz="12" w:space="0" w:color="auto"/>
              <w:right w:val="single" w:sz="12" w:space="0" w:color="auto"/>
            </w:tcBorders>
            <w:shd w:val="clear" w:color="auto" w:fill="auto"/>
          </w:tcPr>
          <w:p w14:paraId="19C4E75B" w14:textId="77777777" w:rsidR="00E47F20" w:rsidRPr="00E47F20" w:rsidRDefault="00E47F20" w:rsidP="00E47F20">
            <w:pPr>
              <w:rPr>
                <w:rFonts w:eastAsia="Arial"/>
                <w:b/>
                <w:bCs/>
              </w:rPr>
            </w:pPr>
            <w:r w:rsidRPr="00E47F20">
              <w:rPr>
                <w:rFonts w:eastAsia="Arial"/>
                <w:b/>
                <w:bCs/>
              </w:rPr>
              <w:t xml:space="preserve"> </w:t>
            </w:r>
          </w:p>
        </w:tc>
      </w:tr>
      <w:tr w:rsidR="00E47F20" w:rsidRPr="00E47F20" w14:paraId="41745107" w14:textId="77777777" w:rsidTr="00AF6026">
        <w:tc>
          <w:tcPr>
            <w:tcW w:w="1440" w:type="dxa"/>
            <w:tcBorders>
              <w:top w:val="single" w:sz="12" w:space="0" w:color="auto"/>
              <w:left w:val="single" w:sz="12" w:space="0" w:color="auto"/>
              <w:bottom w:val="single" w:sz="12" w:space="0" w:color="auto"/>
              <w:right w:val="single" w:sz="12" w:space="0" w:color="auto"/>
            </w:tcBorders>
            <w:shd w:val="clear" w:color="auto" w:fill="auto"/>
          </w:tcPr>
          <w:p w14:paraId="5377C9F4" w14:textId="77777777" w:rsidR="00E47F20" w:rsidRPr="00E47F20" w:rsidRDefault="00E47F20" w:rsidP="00AF6026">
            <w:pPr>
              <w:jc w:val="center"/>
              <w:rPr>
                <w:rFonts w:eastAsia="Arial"/>
              </w:rPr>
            </w:pPr>
            <w:r w:rsidRPr="00E47F20">
              <w:rPr>
                <w:rFonts w:eastAsia="Arial"/>
              </w:rPr>
              <w:t>4</w:t>
            </w:r>
          </w:p>
        </w:tc>
        <w:tc>
          <w:tcPr>
            <w:tcW w:w="12105" w:type="dxa"/>
            <w:tcBorders>
              <w:top w:val="single" w:sz="12" w:space="0" w:color="auto"/>
              <w:left w:val="single" w:sz="12" w:space="0" w:color="auto"/>
              <w:bottom w:val="single" w:sz="12" w:space="0" w:color="auto"/>
              <w:right w:val="single" w:sz="12" w:space="0" w:color="auto"/>
            </w:tcBorders>
            <w:shd w:val="clear" w:color="auto" w:fill="auto"/>
          </w:tcPr>
          <w:p w14:paraId="358B70D4" w14:textId="77777777" w:rsidR="00E47F20" w:rsidRPr="00E47F20" w:rsidRDefault="00E47F20" w:rsidP="00E47F20">
            <w:pPr>
              <w:rPr>
                <w:rFonts w:eastAsia="Arial"/>
                <w:b/>
                <w:bCs/>
              </w:rPr>
            </w:pPr>
            <w:r w:rsidRPr="00E47F20">
              <w:rPr>
                <w:rFonts w:eastAsia="Arial"/>
                <w:b/>
                <w:bCs/>
              </w:rPr>
              <w:t xml:space="preserve"> </w:t>
            </w:r>
          </w:p>
        </w:tc>
      </w:tr>
    </w:tbl>
    <w:p w14:paraId="2655557B" w14:textId="77777777" w:rsidR="00E47F20" w:rsidRPr="00E47F20" w:rsidRDefault="00E47F20" w:rsidP="00E47F20">
      <w:pPr>
        <w:ind w:left="900"/>
        <w:rPr>
          <w:rFonts w:eastAsia="Arial"/>
        </w:rPr>
      </w:pPr>
      <w:r w:rsidRPr="00E47F20">
        <w:rPr>
          <w:rFonts w:eastAsia="Arial"/>
          <w:i/>
          <w:iCs/>
        </w:rPr>
        <w:t>Add additional rows, as needed</w:t>
      </w:r>
    </w:p>
    <w:p w14:paraId="32BD24A7" w14:textId="77777777" w:rsidR="00E47F20" w:rsidRPr="00E47F20" w:rsidRDefault="00E47F20" w:rsidP="00E47F20">
      <w:pPr>
        <w:ind w:left="900"/>
        <w:rPr>
          <w:rFonts w:eastAsia="Arial"/>
          <w:i/>
          <w:iCs/>
          <w:szCs w:val="24"/>
        </w:rPr>
      </w:pPr>
    </w:p>
    <w:p w14:paraId="1D33F3C3" w14:textId="77777777" w:rsidR="00E47F20" w:rsidRPr="00E47F20" w:rsidRDefault="00E47F20" w:rsidP="00E47F20">
      <w:r w:rsidRPr="00E47F20">
        <w:br w:type="page"/>
      </w:r>
    </w:p>
    <w:p w14:paraId="6D1B3230" w14:textId="77777777" w:rsidR="00E47F20" w:rsidRPr="00E47F20" w:rsidRDefault="00E47F20" w:rsidP="00E47F20">
      <w:pPr>
        <w:spacing w:before="60" w:after="60"/>
        <w:outlineLvl w:val="2"/>
        <w:rPr>
          <w:rFonts w:eastAsia="Arial"/>
          <w:b/>
          <w:szCs w:val="24"/>
        </w:rPr>
      </w:pPr>
      <w:r w:rsidRPr="00E47F20">
        <w:rPr>
          <w:rFonts w:eastAsia="Arial"/>
          <w:b/>
          <w:szCs w:val="24"/>
        </w:rPr>
        <w:lastRenderedPageBreak/>
        <w:t>D.  Labor Market Alignment (LMA)</w:t>
      </w:r>
    </w:p>
    <w:p w14:paraId="47615E0A" w14:textId="77777777" w:rsidR="00E47F20" w:rsidRPr="00E47F20" w:rsidRDefault="00E47F20" w:rsidP="00E47F20">
      <w:pPr>
        <w:rPr>
          <w:rFonts w:eastAsia="Arial"/>
          <w:b/>
          <w:bCs/>
          <w:szCs w:val="24"/>
        </w:rPr>
      </w:pPr>
    </w:p>
    <w:p w14:paraId="7D61702F" w14:textId="77777777" w:rsidR="00E47F20" w:rsidRPr="00E47F20" w:rsidRDefault="00E47F20" w:rsidP="00E47F20">
      <w:pPr>
        <w:rPr>
          <w:rFonts w:eastAsia="Arial"/>
          <w:color w:val="000000"/>
        </w:rPr>
      </w:pPr>
      <w:r w:rsidRPr="00E47F20">
        <w:rPr>
          <w:rFonts w:eastAsia="Arial"/>
          <w:color w:val="000000"/>
        </w:rPr>
        <w:t xml:space="preserve">The purpose of this section is to give local eligible recipients an opportunity to make changes, provide updates and add new Labor Market Alignment programs to their original local plan. </w:t>
      </w:r>
      <w:r w:rsidRPr="00E47F20">
        <w:rPr>
          <w:rFonts w:eastAsia="Arial"/>
        </w:rPr>
        <w:t xml:space="preserve"> </w:t>
      </w:r>
      <w:r w:rsidRPr="00E47F20">
        <w:tab/>
      </w:r>
    </w:p>
    <w:p w14:paraId="1E19B104" w14:textId="77777777" w:rsidR="00E47F20" w:rsidRPr="00E47F20" w:rsidRDefault="00E47F20" w:rsidP="00E47F20">
      <w:pPr>
        <w:rPr>
          <w:rFonts w:eastAsia="Arial"/>
          <w:color w:val="000000"/>
          <w:szCs w:val="24"/>
        </w:rPr>
      </w:pPr>
    </w:p>
    <w:p w14:paraId="5AA89655" w14:textId="77777777" w:rsidR="00E47F20" w:rsidRPr="00E47F20" w:rsidRDefault="00E47F20" w:rsidP="00E47F20">
      <w:pPr>
        <w:numPr>
          <w:ilvl w:val="0"/>
          <w:numId w:val="43"/>
        </w:numPr>
        <w:spacing w:after="120" w:line="276" w:lineRule="auto"/>
        <w:contextualSpacing/>
        <w:rPr>
          <w:rFonts w:eastAsia="Arial"/>
          <w:b/>
          <w:bCs/>
          <w:color w:val="0000FF"/>
          <w:szCs w:val="24"/>
          <w:u w:val="single"/>
        </w:rPr>
      </w:pPr>
      <w:r w:rsidRPr="00E47F20">
        <w:rPr>
          <w:rFonts w:eastAsia="Arial"/>
          <w:b/>
          <w:bCs/>
          <w:szCs w:val="24"/>
        </w:rPr>
        <w:t xml:space="preserve">Populate the CLNA Program Summary Worksheet in the Postsecondary </w:t>
      </w:r>
      <w:r w:rsidRPr="00E47F20">
        <w:rPr>
          <w:rFonts w:eastAsia="Arial"/>
          <w:b/>
          <w:bCs/>
          <w:color w:val="000000"/>
          <w:szCs w:val="24"/>
          <w:u w:val="single"/>
        </w:rPr>
        <w:t>CLNA and Budget Excel Workbook</w:t>
      </w:r>
      <w:r w:rsidRPr="00E47F20">
        <w:rPr>
          <w:rFonts w:eastAsia="Arial"/>
          <w:b/>
          <w:bCs/>
          <w:szCs w:val="24"/>
        </w:rPr>
        <w:t xml:space="preserve"> with the required LMA information. Include new programs and update any changes in criteria for program(s) in the columns provided.</w:t>
      </w:r>
    </w:p>
    <w:p w14:paraId="109C1758" w14:textId="77777777" w:rsidR="00E47F20" w:rsidRPr="00E47F20" w:rsidRDefault="00E47F20" w:rsidP="00E47F20">
      <w:pPr>
        <w:numPr>
          <w:ilvl w:val="0"/>
          <w:numId w:val="43"/>
        </w:numPr>
        <w:spacing w:after="120" w:line="276" w:lineRule="auto"/>
        <w:contextualSpacing/>
        <w:rPr>
          <w:rFonts w:eastAsia="Arial"/>
          <w:b/>
          <w:bCs/>
          <w:color w:val="0000FF"/>
          <w:szCs w:val="24"/>
          <w:u w:val="single"/>
        </w:rPr>
      </w:pPr>
      <w:r w:rsidRPr="00E47F20">
        <w:rPr>
          <w:rFonts w:eastAsia="Arial"/>
          <w:color w:val="000000"/>
          <w:sz w:val="22"/>
          <w:szCs w:val="22"/>
        </w:rPr>
        <w:t>As a result of your CLNA review of labor market alignment, indicate if your district has identified programs that will be phased out and/or programs that you are considering for program development in the program year from 2024</w:t>
      </w:r>
      <w:r w:rsidRPr="00E47F20">
        <w:rPr>
          <w:rFonts w:eastAsia="Arial"/>
          <w:sz w:val="22"/>
          <w:szCs w:val="22"/>
        </w:rPr>
        <w:t>–</w:t>
      </w:r>
      <w:r w:rsidRPr="00E47F20">
        <w:rPr>
          <w:rFonts w:eastAsia="Arial"/>
          <w:color w:val="000000"/>
          <w:sz w:val="22"/>
          <w:szCs w:val="22"/>
        </w:rPr>
        <w:t>2025. If your district has identified these programs, please complete the appropriate table.</w:t>
      </w:r>
    </w:p>
    <w:p w14:paraId="4F3843FD" w14:textId="77777777" w:rsidR="00E47F20" w:rsidRPr="00E47F20" w:rsidRDefault="00E47F20" w:rsidP="00E47F20">
      <w:pPr>
        <w:spacing w:after="120" w:line="276" w:lineRule="auto"/>
        <w:ind w:left="720"/>
        <w:contextualSpacing/>
        <w:rPr>
          <w:rFonts w:eastAsia="Arial"/>
          <w:b/>
          <w:bCs/>
          <w:color w:val="0000FF"/>
          <w:szCs w:val="24"/>
          <w:u w:val="single"/>
        </w:rPr>
      </w:pPr>
    </w:p>
    <w:p w14:paraId="3C952384" w14:textId="77777777" w:rsidR="00E47F20" w:rsidRPr="00E47F20" w:rsidRDefault="00E47F20" w:rsidP="00E47F20">
      <w:pPr>
        <w:ind w:firstLine="720"/>
        <w:rPr>
          <w:rFonts w:eastAsia="Arial"/>
          <w:color w:val="000000"/>
          <w:szCs w:val="24"/>
        </w:rPr>
      </w:pPr>
      <w:r w:rsidRPr="00E47F20">
        <w:rPr>
          <w:rFonts w:eastAsia="Arial"/>
          <w:b/>
          <w:bCs/>
          <w:color w:val="000000"/>
        </w:rPr>
        <w:t>Programs to be Phased Out (if applicable)</w:t>
      </w:r>
    </w:p>
    <w:tbl>
      <w:tblPr>
        <w:tblW w:w="4789" w:type="pct"/>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3421"/>
        <w:gridCol w:w="1637"/>
        <w:gridCol w:w="1637"/>
        <w:gridCol w:w="2605"/>
        <w:gridCol w:w="2602"/>
      </w:tblGrid>
      <w:tr w:rsidR="00E47F20" w:rsidRPr="00E47F20" w14:paraId="059D5D44" w14:textId="77777777" w:rsidTr="00AF6026">
        <w:tc>
          <w:tcPr>
            <w:tcW w:w="682" w:type="pct"/>
            <w:shd w:val="clear" w:color="auto" w:fill="auto"/>
          </w:tcPr>
          <w:p w14:paraId="40805A4A" w14:textId="77777777" w:rsidR="00E47F20" w:rsidRPr="00E47F20" w:rsidRDefault="00E47F20" w:rsidP="00AF6026">
            <w:pPr>
              <w:jc w:val="center"/>
              <w:rPr>
                <w:rFonts w:eastAsia="Arial"/>
                <w:szCs w:val="24"/>
              </w:rPr>
            </w:pPr>
            <w:r w:rsidRPr="00E47F20">
              <w:rPr>
                <w:rFonts w:eastAsia="Arial"/>
                <w:b/>
                <w:bCs/>
                <w:szCs w:val="24"/>
              </w:rPr>
              <w:t>Program Number/CIP</w:t>
            </w:r>
          </w:p>
        </w:tc>
        <w:tc>
          <w:tcPr>
            <w:tcW w:w="1241" w:type="pct"/>
            <w:shd w:val="clear" w:color="auto" w:fill="auto"/>
          </w:tcPr>
          <w:p w14:paraId="1714B2D6" w14:textId="77777777" w:rsidR="00E47F20" w:rsidRPr="00E47F20" w:rsidRDefault="00E47F20" w:rsidP="00AF6026">
            <w:pPr>
              <w:jc w:val="center"/>
              <w:rPr>
                <w:rFonts w:eastAsia="Arial"/>
                <w:szCs w:val="24"/>
              </w:rPr>
            </w:pPr>
            <w:r w:rsidRPr="00E47F20">
              <w:rPr>
                <w:rFonts w:eastAsia="Arial"/>
                <w:b/>
                <w:bCs/>
                <w:szCs w:val="24"/>
              </w:rPr>
              <w:t>Program Name</w:t>
            </w:r>
          </w:p>
        </w:tc>
        <w:tc>
          <w:tcPr>
            <w:tcW w:w="594" w:type="pct"/>
            <w:shd w:val="clear" w:color="auto" w:fill="auto"/>
          </w:tcPr>
          <w:p w14:paraId="101D6914" w14:textId="77777777" w:rsidR="00E47F20" w:rsidRPr="00E47F20" w:rsidRDefault="00E47F20" w:rsidP="00AF6026">
            <w:pPr>
              <w:jc w:val="center"/>
              <w:textAlignment w:val="baseline"/>
              <w:rPr>
                <w:b/>
                <w:bCs/>
              </w:rPr>
            </w:pPr>
            <w:r w:rsidRPr="00E47F20">
              <w:rPr>
                <w:b/>
                <w:bCs/>
              </w:rPr>
              <w:t xml:space="preserve">Program Type </w:t>
            </w:r>
          </w:p>
          <w:p w14:paraId="5354D39F" w14:textId="77777777" w:rsidR="00E47F20" w:rsidRPr="00E47F20" w:rsidRDefault="00E47F20" w:rsidP="00AF6026">
            <w:pPr>
              <w:jc w:val="center"/>
              <w:rPr>
                <w:rFonts w:eastAsia="Arial"/>
                <w:b/>
                <w:bCs/>
                <w:szCs w:val="24"/>
              </w:rPr>
            </w:pPr>
            <w:r w:rsidRPr="00E47F20">
              <w:rPr>
                <w:b/>
                <w:bCs/>
                <w:sz w:val="18"/>
                <w:szCs w:val="14"/>
              </w:rPr>
              <w:t>(A.S., CCC, Career Certificate, Applied Technology Diploma, Apprenticeship)</w:t>
            </w:r>
          </w:p>
        </w:tc>
        <w:tc>
          <w:tcPr>
            <w:tcW w:w="594" w:type="pct"/>
            <w:shd w:val="clear" w:color="auto" w:fill="auto"/>
          </w:tcPr>
          <w:p w14:paraId="78474CCE" w14:textId="77777777" w:rsidR="00E47F20" w:rsidRPr="00E47F20" w:rsidRDefault="00E47F20" w:rsidP="00AF6026">
            <w:pPr>
              <w:jc w:val="center"/>
              <w:rPr>
                <w:rFonts w:eastAsia="Arial"/>
              </w:rPr>
            </w:pPr>
            <w:r w:rsidRPr="00B027E2">
              <w:rPr>
                <w:rFonts w:eastAsia="Arial"/>
                <w:b/>
                <w:bCs/>
              </w:rPr>
              <w:t># of 2022</w:t>
            </w:r>
            <w:r w:rsidRPr="00B027E2">
              <w:rPr>
                <w:rFonts w:eastAsia="Arial"/>
              </w:rPr>
              <w:t>–</w:t>
            </w:r>
            <w:r w:rsidRPr="00B027E2">
              <w:rPr>
                <w:rFonts w:eastAsia="Arial"/>
                <w:b/>
                <w:bCs/>
              </w:rPr>
              <w:t>2023 Enrolled Students</w:t>
            </w:r>
          </w:p>
        </w:tc>
        <w:tc>
          <w:tcPr>
            <w:tcW w:w="945" w:type="pct"/>
            <w:shd w:val="clear" w:color="auto" w:fill="auto"/>
          </w:tcPr>
          <w:p w14:paraId="625A7711" w14:textId="77777777" w:rsidR="00E47F20" w:rsidRPr="00E47F20" w:rsidRDefault="00E47F20" w:rsidP="00AF6026">
            <w:pPr>
              <w:jc w:val="center"/>
              <w:rPr>
                <w:rFonts w:eastAsia="Arial"/>
                <w:b/>
                <w:bCs/>
                <w:szCs w:val="24"/>
              </w:rPr>
            </w:pPr>
            <w:r w:rsidRPr="00E47F20">
              <w:rPr>
                <w:rFonts w:eastAsia="Arial"/>
                <w:b/>
              </w:rPr>
              <w:t># of sites which this program is offered</w:t>
            </w:r>
          </w:p>
        </w:tc>
        <w:tc>
          <w:tcPr>
            <w:tcW w:w="944" w:type="pct"/>
            <w:shd w:val="clear" w:color="auto" w:fill="auto"/>
          </w:tcPr>
          <w:p w14:paraId="4396A74F" w14:textId="77777777" w:rsidR="00E47F20" w:rsidRPr="00E47F20" w:rsidRDefault="00E47F20" w:rsidP="00AF6026">
            <w:pPr>
              <w:jc w:val="center"/>
              <w:rPr>
                <w:rFonts w:eastAsia="Arial"/>
                <w:szCs w:val="24"/>
              </w:rPr>
            </w:pPr>
            <w:r w:rsidRPr="00E47F20">
              <w:rPr>
                <w:rFonts w:eastAsia="Arial"/>
                <w:b/>
                <w:bCs/>
                <w:szCs w:val="24"/>
              </w:rPr>
              <w:t>Last Year Program will be offered</w:t>
            </w:r>
          </w:p>
        </w:tc>
      </w:tr>
      <w:tr w:rsidR="00E47F20" w:rsidRPr="00E47F20" w14:paraId="751CBDFA" w14:textId="77777777" w:rsidTr="00AF6026">
        <w:tc>
          <w:tcPr>
            <w:tcW w:w="682" w:type="pct"/>
            <w:shd w:val="clear" w:color="auto" w:fill="auto"/>
          </w:tcPr>
          <w:p w14:paraId="010FABD6" w14:textId="77777777" w:rsidR="00E47F20" w:rsidRPr="00E47F20" w:rsidRDefault="00E47F20" w:rsidP="00E47F20">
            <w:pPr>
              <w:rPr>
                <w:rFonts w:eastAsia="Arial"/>
                <w:sz w:val="28"/>
                <w:szCs w:val="28"/>
              </w:rPr>
            </w:pPr>
          </w:p>
        </w:tc>
        <w:tc>
          <w:tcPr>
            <w:tcW w:w="1241" w:type="pct"/>
            <w:shd w:val="clear" w:color="auto" w:fill="auto"/>
          </w:tcPr>
          <w:p w14:paraId="513FD1B6" w14:textId="77777777" w:rsidR="00E47F20" w:rsidRPr="00E47F20" w:rsidRDefault="00E47F20" w:rsidP="00E47F20">
            <w:pPr>
              <w:rPr>
                <w:rFonts w:eastAsia="Arial"/>
                <w:sz w:val="28"/>
                <w:szCs w:val="28"/>
              </w:rPr>
            </w:pPr>
          </w:p>
        </w:tc>
        <w:tc>
          <w:tcPr>
            <w:tcW w:w="594" w:type="pct"/>
            <w:shd w:val="clear" w:color="auto" w:fill="auto"/>
          </w:tcPr>
          <w:p w14:paraId="185D09F7" w14:textId="77777777" w:rsidR="00E47F20" w:rsidRPr="00E47F20" w:rsidRDefault="00E47F20" w:rsidP="00E47F20">
            <w:pPr>
              <w:rPr>
                <w:rFonts w:eastAsia="Arial"/>
                <w:sz w:val="28"/>
                <w:szCs w:val="28"/>
              </w:rPr>
            </w:pPr>
          </w:p>
        </w:tc>
        <w:tc>
          <w:tcPr>
            <w:tcW w:w="594" w:type="pct"/>
            <w:shd w:val="clear" w:color="auto" w:fill="auto"/>
          </w:tcPr>
          <w:p w14:paraId="4453F550" w14:textId="77777777" w:rsidR="00E47F20" w:rsidRPr="00E47F20" w:rsidRDefault="00E47F20" w:rsidP="00E47F20">
            <w:pPr>
              <w:rPr>
                <w:rFonts w:eastAsia="Arial"/>
                <w:sz w:val="28"/>
                <w:szCs w:val="28"/>
              </w:rPr>
            </w:pPr>
          </w:p>
        </w:tc>
        <w:tc>
          <w:tcPr>
            <w:tcW w:w="945" w:type="pct"/>
            <w:shd w:val="clear" w:color="auto" w:fill="auto"/>
          </w:tcPr>
          <w:p w14:paraId="63F6DAD2" w14:textId="77777777" w:rsidR="00E47F20" w:rsidRPr="00E47F20" w:rsidRDefault="00E47F20" w:rsidP="00E47F20">
            <w:pPr>
              <w:rPr>
                <w:rFonts w:eastAsia="Arial"/>
                <w:sz w:val="28"/>
                <w:szCs w:val="28"/>
              </w:rPr>
            </w:pPr>
          </w:p>
        </w:tc>
        <w:tc>
          <w:tcPr>
            <w:tcW w:w="944" w:type="pct"/>
            <w:shd w:val="clear" w:color="auto" w:fill="auto"/>
          </w:tcPr>
          <w:p w14:paraId="1035A58D" w14:textId="77777777" w:rsidR="00E47F20" w:rsidRPr="00E47F20" w:rsidRDefault="00E47F20" w:rsidP="00E47F20">
            <w:pPr>
              <w:rPr>
                <w:rFonts w:eastAsia="Arial"/>
                <w:sz w:val="28"/>
                <w:szCs w:val="28"/>
              </w:rPr>
            </w:pPr>
          </w:p>
        </w:tc>
      </w:tr>
      <w:tr w:rsidR="00E47F20" w:rsidRPr="00E47F20" w14:paraId="6FE651EA" w14:textId="77777777" w:rsidTr="00AF6026">
        <w:trPr>
          <w:trHeight w:val="60"/>
        </w:trPr>
        <w:tc>
          <w:tcPr>
            <w:tcW w:w="682" w:type="pct"/>
            <w:shd w:val="clear" w:color="auto" w:fill="auto"/>
          </w:tcPr>
          <w:p w14:paraId="6AB12304" w14:textId="77777777" w:rsidR="00E47F20" w:rsidRPr="00E47F20" w:rsidRDefault="00E47F20" w:rsidP="00E47F20">
            <w:pPr>
              <w:rPr>
                <w:rFonts w:eastAsia="Arial"/>
                <w:sz w:val="28"/>
                <w:szCs w:val="28"/>
              </w:rPr>
            </w:pPr>
          </w:p>
        </w:tc>
        <w:tc>
          <w:tcPr>
            <w:tcW w:w="1241" w:type="pct"/>
            <w:shd w:val="clear" w:color="auto" w:fill="auto"/>
          </w:tcPr>
          <w:p w14:paraId="289952C1" w14:textId="77777777" w:rsidR="00E47F20" w:rsidRPr="00E47F20" w:rsidRDefault="00E47F20" w:rsidP="00E47F20">
            <w:pPr>
              <w:rPr>
                <w:rFonts w:eastAsia="Arial"/>
                <w:sz w:val="28"/>
                <w:szCs w:val="28"/>
              </w:rPr>
            </w:pPr>
          </w:p>
        </w:tc>
        <w:tc>
          <w:tcPr>
            <w:tcW w:w="594" w:type="pct"/>
            <w:shd w:val="clear" w:color="auto" w:fill="auto"/>
          </w:tcPr>
          <w:p w14:paraId="1D088B16" w14:textId="77777777" w:rsidR="00E47F20" w:rsidRPr="00E47F20" w:rsidRDefault="00E47F20" w:rsidP="00E47F20">
            <w:pPr>
              <w:rPr>
                <w:rFonts w:eastAsia="Arial"/>
                <w:sz w:val="28"/>
                <w:szCs w:val="28"/>
              </w:rPr>
            </w:pPr>
          </w:p>
        </w:tc>
        <w:tc>
          <w:tcPr>
            <w:tcW w:w="594" w:type="pct"/>
            <w:shd w:val="clear" w:color="auto" w:fill="auto"/>
          </w:tcPr>
          <w:p w14:paraId="6BCC7DB7" w14:textId="77777777" w:rsidR="00E47F20" w:rsidRPr="00E47F20" w:rsidRDefault="00E47F20" w:rsidP="00E47F20">
            <w:pPr>
              <w:rPr>
                <w:rFonts w:eastAsia="Arial"/>
                <w:sz w:val="28"/>
                <w:szCs w:val="28"/>
              </w:rPr>
            </w:pPr>
          </w:p>
        </w:tc>
        <w:tc>
          <w:tcPr>
            <w:tcW w:w="945" w:type="pct"/>
            <w:shd w:val="clear" w:color="auto" w:fill="auto"/>
          </w:tcPr>
          <w:p w14:paraId="1EFFD490" w14:textId="77777777" w:rsidR="00E47F20" w:rsidRPr="00E47F20" w:rsidRDefault="00E47F20" w:rsidP="00E47F20">
            <w:pPr>
              <w:rPr>
                <w:rFonts w:eastAsia="Arial"/>
                <w:sz w:val="28"/>
                <w:szCs w:val="28"/>
              </w:rPr>
            </w:pPr>
          </w:p>
        </w:tc>
        <w:tc>
          <w:tcPr>
            <w:tcW w:w="944" w:type="pct"/>
            <w:shd w:val="clear" w:color="auto" w:fill="auto"/>
          </w:tcPr>
          <w:p w14:paraId="578A4E2F" w14:textId="77777777" w:rsidR="00E47F20" w:rsidRPr="00E47F20" w:rsidRDefault="00E47F20" w:rsidP="00E47F20">
            <w:pPr>
              <w:rPr>
                <w:rFonts w:eastAsia="Arial"/>
                <w:sz w:val="28"/>
                <w:szCs w:val="28"/>
              </w:rPr>
            </w:pPr>
          </w:p>
        </w:tc>
      </w:tr>
      <w:tr w:rsidR="00E47F20" w:rsidRPr="00E47F20" w14:paraId="59210279" w14:textId="77777777" w:rsidTr="00AF6026">
        <w:tc>
          <w:tcPr>
            <w:tcW w:w="682" w:type="pct"/>
            <w:shd w:val="clear" w:color="auto" w:fill="auto"/>
          </w:tcPr>
          <w:p w14:paraId="71E16CF9" w14:textId="77777777" w:rsidR="00E47F20" w:rsidRPr="00E47F20" w:rsidRDefault="00E47F20" w:rsidP="00E47F20">
            <w:pPr>
              <w:rPr>
                <w:rFonts w:eastAsia="Arial"/>
                <w:sz w:val="28"/>
                <w:szCs w:val="28"/>
              </w:rPr>
            </w:pPr>
          </w:p>
        </w:tc>
        <w:tc>
          <w:tcPr>
            <w:tcW w:w="1241" w:type="pct"/>
            <w:shd w:val="clear" w:color="auto" w:fill="auto"/>
          </w:tcPr>
          <w:p w14:paraId="701E8D1B" w14:textId="77777777" w:rsidR="00E47F20" w:rsidRPr="00E47F20" w:rsidRDefault="00E47F20" w:rsidP="00E47F20">
            <w:pPr>
              <w:rPr>
                <w:rFonts w:eastAsia="Arial"/>
                <w:sz w:val="28"/>
                <w:szCs w:val="28"/>
              </w:rPr>
            </w:pPr>
          </w:p>
        </w:tc>
        <w:tc>
          <w:tcPr>
            <w:tcW w:w="594" w:type="pct"/>
            <w:shd w:val="clear" w:color="auto" w:fill="auto"/>
          </w:tcPr>
          <w:p w14:paraId="5F18405D" w14:textId="77777777" w:rsidR="00E47F20" w:rsidRPr="00E47F20" w:rsidRDefault="00E47F20" w:rsidP="00E47F20">
            <w:pPr>
              <w:rPr>
                <w:rFonts w:eastAsia="Arial"/>
                <w:sz w:val="28"/>
                <w:szCs w:val="28"/>
              </w:rPr>
            </w:pPr>
          </w:p>
        </w:tc>
        <w:tc>
          <w:tcPr>
            <w:tcW w:w="594" w:type="pct"/>
            <w:shd w:val="clear" w:color="auto" w:fill="auto"/>
          </w:tcPr>
          <w:p w14:paraId="406A1DDB" w14:textId="77777777" w:rsidR="00E47F20" w:rsidRPr="00E47F20" w:rsidRDefault="00E47F20" w:rsidP="00E47F20">
            <w:pPr>
              <w:rPr>
                <w:rFonts w:eastAsia="Arial"/>
                <w:sz w:val="28"/>
                <w:szCs w:val="28"/>
              </w:rPr>
            </w:pPr>
          </w:p>
        </w:tc>
        <w:tc>
          <w:tcPr>
            <w:tcW w:w="945" w:type="pct"/>
            <w:shd w:val="clear" w:color="auto" w:fill="auto"/>
          </w:tcPr>
          <w:p w14:paraId="42082DE1" w14:textId="77777777" w:rsidR="00E47F20" w:rsidRPr="00E47F20" w:rsidRDefault="00E47F20" w:rsidP="00E47F20">
            <w:pPr>
              <w:rPr>
                <w:rFonts w:eastAsia="Arial"/>
                <w:sz w:val="28"/>
                <w:szCs w:val="28"/>
              </w:rPr>
            </w:pPr>
          </w:p>
        </w:tc>
        <w:tc>
          <w:tcPr>
            <w:tcW w:w="944" w:type="pct"/>
            <w:shd w:val="clear" w:color="auto" w:fill="auto"/>
          </w:tcPr>
          <w:p w14:paraId="4ED4E9FA" w14:textId="77777777" w:rsidR="00E47F20" w:rsidRPr="00E47F20" w:rsidRDefault="00E47F20" w:rsidP="00E47F20">
            <w:pPr>
              <w:rPr>
                <w:rFonts w:eastAsia="Arial"/>
                <w:sz w:val="28"/>
                <w:szCs w:val="28"/>
              </w:rPr>
            </w:pPr>
          </w:p>
        </w:tc>
      </w:tr>
    </w:tbl>
    <w:p w14:paraId="6268AFF3" w14:textId="77777777" w:rsidR="00E47F20" w:rsidRPr="00E47F20" w:rsidRDefault="00E47F20" w:rsidP="00E47F20">
      <w:pPr>
        <w:ind w:left="1260" w:hanging="360"/>
        <w:rPr>
          <w:rFonts w:eastAsia="Arial"/>
          <w:color w:val="000000"/>
          <w:sz w:val="22"/>
          <w:szCs w:val="28"/>
        </w:rPr>
      </w:pPr>
      <w:r w:rsidRPr="00E47F20">
        <w:rPr>
          <w:rFonts w:eastAsia="Arial"/>
          <w:color w:val="000000"/>
          <w:sz w:val="22"/>
          <w:szCs w:val="28"/>
        </w:rPr>
        <w:t>Insert rows as needed</w:t>
      </w:r>
    </w:p>
    <w:p w14:paraId="6532EEDE" w14:textId="77777777" w:rsidR="00E47F20" w:rsidRPr="00E47F20" w:rsidRDefault="00E47F20" w:rsidP="00E47F20">
      <w:pPr>
        <w:ind w:left="1260" w:hanging="360"/>
        <w:rPr>
          <w:rFonts w:eastAsia="Arial"/>
          <w:color w:val="000000"/>
          <w:sz w:val="28"/>
          <w:szCs w:val="28"/>
        </w:rPr>
      </w:pPr>
    </w:p>
    <w:p w14:paraId="6E02A292" w14:textId="77777777" w:rsidR="00E47F20" w:rsidRPr="00E47F20" w:rsidRDefault="00E47F20" w:rsidP="00E47F20">
      <w:pPr>
        <w:rPr>
          <w:rFonts w:eastAsia="Arial"/>
          <w:b/>
          <w:bCs/>
          <w:color w:val="000000"/>
        </w:rPr>
      </w:pPr>
      <w:r w:rsidRPr="00E47F20">
        <w:rPr>
          <w:rFonts w:eastAsia="Arial"/>
          <w:b/>
          <w:bCs/>
          <w:color w:val="000000"/>
        </w:rPr>
        <w:t xml:space="preserve">iii. </w:t>
      </w:r>
      <w:r w:rsidRPr="00E47F20">
        <w:tab/>
      </w:r>
      <w:r w:rsidRPr="00E47F20">
        <w:rPr>
          <w:rFonts w:eastAsia="Arial"/>
          <w:b/>
          <w:bCs/>
          <w:color w:val="000000"/>
        </w:rPr>
        <w:t>Programs Considered for Development (if applicable)</w:t>
      </w:r>
    </w:p>
    <w:tbl>
      <w:tblPr>
        <w:tblW w:w="13788"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4354"/>
        <w:gridCol w:w="4164"/>
        <w:gridCol w:w="3560"/>
      </w:tblGrid>
      <w:tr w:rsidR="00E47F20" w:rsidRPr="00E47F20" w14:paraId="3775346F" w14:textId="77777777" w:rsidTr="00AF6026">
        <w:tc>
          <w:tcPr>
            <w:tcW w:w="1710" w:type="dxa"/>
            <w:shd w:val="clear" w:color="auto" w:fill="auto"/>
          </w:tcPr>
          <w:p w14:paraId="7623B8C4" w14:textId="77777777" w:rsidR="00E47F20" w:rsidRPr="00E47F20" w:rsidRDefault="00E47F20" w:rsidP="00AF6026">
            <w:pPr>
              <w:jc w:val="center"/>
              <w:rPr>
                <w:rFonts w:eastAsia="Arial"/>
                <w:szCs w:val="24"/>
              </w:rPr>
            </w:pPr>
            <w:r w:rsidRPr="00E47F20">
              <w:rPr>
                <w:rFonts w:eastAsia="Arial"/>
                <w:b/>
                <w:bCs/>
                <w:szCs w:val="24"/>
              </w:rPr>
              <w:t>Program Number/CIP</w:t>
            </w:r>
          </w:p>
        </w:tc>
        <w:tc>
          <w:tcPr>
            <w:tcW w:w="4354" w:type="dxa"/>
            <w:shd w:val="clear" w:color="auto" w:fill="auto"/>
          </w:tcPr>
          <w:p w14:paraId="53742F9D" w14:textId="77777777" w:rsidR="00E47F20" w:rsidRPr="00E47F20" w:rsidRDefault="00E47F20" w:rsidP="00AF6026">
            <w:pPr>
              <w:jc w:val="center"/>
              <w:rPr>
                <w:rFonts w:eastAsia="Arial"/>
                <w:szCs w:val="24"/>
              </w:rPr>
            </w:pPr>
            <w:r w:rsidRPr="00E47F20">
              <w:rPr>
                <w:rFonts w:eastAsia="Arial"/>
                <w:b/>
                <w:bCs/>
                <w:szCs w:val="24"/>
              </w:rPr>
              <w:t>Program Name</w:t>
            </w:r>
          </w:p>
        </w:tc>
        <w:tc>
          <w:tcPr>
            <w:tcW w:w="4164" w:type="dxa"/>
            <w:shd w:val="clear" w:color="auto" w:fill="auto"/>
          </w:tcPr>
          <w:p w14:paraId="2B536FFB" w14:textId="77777777" w:rsidR="00E47F20" w:rsidRPr="00E47F20" w:rsidRDefault="00E47F20" w:rsidP="00AF6026">
            <w:pPr>
              <w:jc w:val="center"/>
              <w:textAlignment w:val="baseline"/>
              <w:rPr>
                <w:b/>
                <w:bCs/>
              </w:rPr>
            </w:pPr>
            <w:r w:rsidRPr="00E47F20">
              <w:rPr>
                <w:b/>
                <w:bCs/>
              </w:rPr>
              <w:t xml:space="preserve">Program Type </w:t>
            </w:r>
          </w:p>
          <w:p w14:paraId="3AFBB0C6" w14:textId="77777777" w:rsidR="00E47F20" w:rsidRPr="00E47F20" w:rsidRDefault="00E47F20" w:rsidP="00AF6026">
            <w:pPr>
              <w:jc w:val="center"/>
              <w:rPr>
                <w:rFonts w:eastAsia="Arial"/>
                <w:b/>
                <w:bCs/>
                <w:szCs w:val="24"/>
              </w:rPr>
            </w:pPr>
            <w:r w:rsidRPr="00E47F20">
              <w:rPr>
                <w:b/>
                <w:bCs/>
                <w:sz w:val="18"/>
                <w:szCs w:val="14"/>
              </w:rPr>
              <w:t>(A.S., CCC, Career Certificate, Applied Technology Diploma, Apprenticeship)</w:t>
            </w:r>
          </w:p>
        </w:tc>
        <w:tc>
          <w:tcPr>
            <w:tcW w:w="3560" w:type="dxa"/>
            <w:shd w:val="clear" w:color="auto" w:fill="auto"/>
          </w:tcPr>
          <w:p w14:paraId="64B9656F" w14:textId="77777777" w:rsidR="00E47F20" w:rsidRPr="00E47F20" w:rsidRDefault="00E47F20" w:rsidP="00AF6026">
            <w:pPr>
              <w:jc w:val="center"/>
              <w:rPr>
                <w:rFonts w:eastAsia="Arial"/>
                <w:szCs w:val="24"/>
              </w:rPr>
            </w:pPr>
            <w:r w:rsidRPr="00E47F20">
              <w:rPr>
                <w:rFonts w:eastAsia="Arial"/>
                <w:b/>
                <w:bCs/>
                <w:szCs w:val="24"/>
              </w:rPr>
              <w:t>Documentation of Local Need</w:t>
            </w:r>
          </w:p>
        </w:tc>
      </w:tr>
      <w:tr w:rsidR="00E47F20" w:rsidRPr="00E47F20" w14:paraId="0D4CF6D1" w14:textId="77777777" w:rsidTr="00AF6026">
        <w:tc>
          <w:tcPr>
            <w:tcW w:w="1710" w:type="dxa"/>
            <w:shd w:val="clear" w:color="auto" w:fill="auto"/>
          </w:tcPr>
          <w:p w14:paraId="26694963" w14:textId="77777777" w:rsidR="00E47F20" w:rsidRPr="00E47F20" w:rsidRDefault="00E47F20" w:rsidP="00AF6026">
            <w:pPr>
              <w:ind w:left="720"/>
              <w:rPr>
                <w:rFonts w:eastAsia="Arial"/>
                <w:sz w:val="28"/>
                <w:szCs w:val="28"/>
              </w:rPr>
            </w:pPr>
          </w:p>
        </w:tc>
        <w:tc>
          <w:tcPr>
            <w:tcW w:w="4354" w:type="dxa"/>
            <w:shd w:val="clear" w:color="auto" w:fill="auto"/>
          </w:tcPr>
          <w:p w14:paraId="3031243F" w14:textId="77777777" w:rsidR="00E47F20" w:rsidRPr="00E47F20" w:rsidRDefault="00E47F20" w:rsidP="00E47F20">
            <w:pPr>
              <w:rPr>
                <w:rFonts w:eastAsia="Arial"/>
                <w:sz w:val="28"/>
                <w:szCs w:val="28"/>
              </w:rPr>
            </w:pPr>
          </w:p>
        </w:tc>
        <w:tc>
          <w:tcPr>
            <w:tcW w:w="4164" w:type="dxa"/>
            <w:shd w:val="clear" w:color="auto" w:fill="auto"/>
          </w:tcPr>
          <w:p w14:paraId="68485116" w14:textId="77777777" w:rsidR="00E47F20" w:rsidRPr="00E47F20" w:rsidRDefault="00E47F20" w:rsidP="00E47F20">
            <w:pPr>
              <w:rPr>
                <w:rFonts w:eastAsia="Arial"/>
                <w:sz w:val="28"/>
                <w:szCs w:val="28"/>
              </w:rPr>
            </w:pPr>
          </w:p>
        </w:tc>
        <w:tc>
          <w:tcPr>
            <w:tcW w:w="3560" w:type="dxa"/>
            <w:shd w:val="clear" w:color="auto" w:fill="auto"/>
          </w:tcPr>
          <w:p w14:paraId="395BAEC8" w14:textId="77777777" w:rsidR="00E47F20" w:rsidRPr="00E47F20" w:rsidRDefault="00E47F20" w:rsidP="00E47F20">
            <w:pPr>
              <w:rPr>
                <w:rFonts w:eastAsia="Arial"/>
                <w:sz w:val="28"/>
                <w:szCs w:val="28"/>
              </w:rPr>
            </w:pPr>
          </w:p>
        </w:tc>
      </w:tr>
      <w:tr w:rsidR="00E47F20" w:rsidRPr="00E47F20" w14:paraId="06F668AA" w14:textId="77777777" w:rsidTr="00AF6026">
        <w:tc>
          <w:tcPr>
            <w:tcW w:w="1710" w:type="dxa"/>
            <w:shd w:val="clear" w:color="auto" w:fill="auto"/>
          </w:tcPr>
          <w:p w14:paraId="5CA56054" w14:textId="77777777" w:rsidR="00E47F20" w:rsidRPr="00E47F20" w:rsidRDefault="00E47F20" w:rsidP="00E47F20">
            <w:pPr>
              <w:rPr>
                <w:rFonts w:eastAsia="Arial"/>
                <w:sz w:val="28"/>
                <w:szCs w:val="28"/>
              </w:rPr>
            </w:pPr>
          </w:p>
        </w:tc>
        <w:tc>
          <w:tcPr>
            <w:tcW w:w="4354" w:type="dxa"/>
            <w:shd w:val="clear" w:color="auto" w:fill="auto"/>
          </w:tcPr>
          <w:p w14:paraId="4F6D5D64" w14:textId="77777777" w:rsidR="00E47F20" w:rsidRPr="00E47F20" w:rsidRDefault="00E47F20" w:rsidP="00E47F20">
            <w:pPr>
              <w:rPr>
                <w:rFonts w:eastAsia="Arial"/>
                <w:sz w:val="28"/>
                <w:szCs w:val="28"/>
              </w:rPr>
            </w:pPr>
          </w:p>
        </w:tc>
        <w:tc>
          <w:tcPr>
            <w:tcW w:w="4164" w:type="dxa"/>
            <w:shd w:val="clear" w:color="auto" w:fill="auto"/>
          </w:tcPr>
          <w:p w14:paraId="31A4AE3B" w14:textId="77777777" w:rsidR="00E47F20" w:rsidRPr="00E47F20" w:rsidRDefault="00E47F20" w:rsidP="00E47F20">
            <w:pPr>
              <w:rPr>
                <w:rFonts w:eastAsia="Arial"/>
                <w:sz w:val="28"/>
                <w:szCs w:val="28"/>
              </w:rPr>
            </w:pPr>
          </w:p>
        </w:tc>
        <w:tc>
          <w:tcPr>
            <w:tcW w:w="3560" w:type="dxa"/>
            <w:shd w:val="clear" w:color="auto" w:fill="auto"/>
          </w:tcPr>
          <w:p w14:paraId="15BCCC4D" w14:textId="77777777" w:rsidR="00E47F20" w:rsidRPr="00E47F20" w:rsidRDefault="00E47F20" w:rsidP="00E47F20">
            <w:pPr>
              <w:rPr>
                <w:rFonts w:eastAsia="Arial"/>
                <w:sz w:val="28"/>
                <w:szCs w:val="28"/>
              </w:rPr>
            </w:pPr>
          </w:p>
        </w:tc>
      </w:tr>
      <w:tr w:rsidR="00E47F20" w:rsidRPr="00E47F20" w14:paraId="215E467B" w14:textId="77777777" w:rsidTr="00AF6026">
        <w:tc>
          <w:tcPr>
            <w:tcW w:w="1710" w:type="dxa"/>
            <w:shd w:val="clear" w:color="auto" w:fill="auto"/>
          </w:tcPr>
          <w:p w14:paraId="3619E832" w14:textId="77777777" w:rsidR="00E47F20" w:rsidRPr="00E47F20" w:rsidRDefault="00E47F20" w:rsidP="00E47F20">
            <w:pPr>
              <w:rPr>
                <w:rFonts w:eastAsia="Arial"/>
                <w:sz w:val="28"/>
                <w:szCs w:val="28"/>
              </w:rPr>
            </w:pPr>
          </w:p>
        </w:tc>
        <w:tc>
          <w:tcPr>
            <w:tcW w:w="4354" w:type="dxa"/>
            <w:shd w:val="clear" w:color="auto" w:fill="auto"/>
          </w:tcPr>
          <w:p w14:paraId="1AEDA6F9" w14:textId="77777777" w:rsidR="00E47F20" w:rsidRPr="00E47F20" w:rsidRDefault="00E47F20" w:rsidP="00E47F20">
            <w:pPr>
              <w:rPr>
                <w:rFonts w:eastAsia="Arial"/>
                <w:sz w:val="28"/>
                <w:szCs w:val="28"/>
              </w:rPr>
            </w:pPr>
          </w:p>
        </w:tc>
        <w:tc>
          <w:tcPr>
            <w:tcW w:w="4164" w:type="dxa"/>
            <w:shd w:val="clear" w:color="auto" w:fill="auto"/>
          </w:tcPr>
          <w:p w14:paraId="2A2B6C02" w14:textId="77777777" w:rsidR="00E47F20" w:rsidRPr="00E47F20" w:rsidRDefault="00E47F20" w:rsidP="00E47F20">
            <w:pPr>
              <w:rPr>
                <w:rFonts w:eastAsia="Arial"/>
                <w:sz w:val="28"/>
                <w:szCs w:val="28"/>
              </w:rPr>
            </w:pPr>
          </w:p>
        </w:tc>
        <w:tc>
          <w:tcPr>
            <w:tcW w:w="3560" w:type="dxa"/>
            <w:shd w:val="clear" w:color="auto" w:fill="auto"/>
          </w:tcPr>
          <w:p w14:paraId="5EDB627D" w14:textId="77777777" w:rsidR="00E47F20" w:rsidRPr="00E47F20" w:rsidRDefault="00E47F20" w:rsidP="00E47F20">
            <w:pPr>
              <w:rPr>
                <w:rFonts w:eastAsia="Arial"/>
                <w:sz w:val="28"/>
                <w:szCs w:val="28"/>
              </w:rPr>
            </w:pPr>
          </w:p>
        </w:tc>
      </w:tr>
    </w:tbl>
    <w:p w14:paraId="38C293D5" w14:textId="77777777" w:rsidR="00E47F20" w:rsidRPr="00E47F20" w:rsidRDefault="00E47F20" w:rsidP="00E47F20">
      <w:pPr>
        <w:ind w:left="1260" w:hanging="360"/>
        <w:rPr>
          <w:rFonts w:eastAsia="Arial"/>
          <w:color w:val="000000"/>
          <w:sz w:val="22"/>
          <w:szCs w:val="28"/>
        </w:rPr>
      </w:pPr>
      <w:r w:rsidRPr="00E47F20">
        <w:rPr>
          <w:rFonts w:eastAsia="Arial"/>
          <w:color w:val="000000"/>
          <w:sz w:val="22"/>
          <w:szCs w:val="28"/>
        </w:rPr>
        <w:t>Insert rows as needed</w:t>
      </w:r>
    </w:p>
    <w:p w14:paraId="1BAE203B" w14:textId="77777777" w:rsidR="00E47F20" w:rsidRPr="00E47F20" w:rsidRDefault="00E47F20" w:rsidP="00E47F20">
      <w:pPr>
        <w:spacing w:after="120" w:line="276" w:lineRule="auto"/>
        <w:ind w:left="720"/>
        <w:contextualSpacing/>
        <w:rPr>
          <w:rFonts w:eastAsia="Arial"/>
          <w:b/>
          <w:bCs/>
          <w:color w:val="0000FF"/>
          <w:szCs w:val="24"/>
          <w:u w:val="single"/>
        </w:rPr>
      </w:pPr>
    </w:p>
    <w:p w14:paraId="021746B6" w14:textId="77777777" w:rsidR="00E47F20" w:rsidRPr="00E47F20" w:rsidRDefault="00E47F20" w:rsidP="00E47F20">
      <w:pPr>
        <w:rPr>
          <w:rFonts w:eastAsia="Arial"/>
          <w:b/>
          <w:bCs/>
        </w:rPr>
      </w:pPr>
    </w:p>
    <w:p w14:paraId="52006E56" w14:textId="77777777" w:rsidR="00E47F20" w:rsidRPr="00E47F20" w:rsidRDefault="00E47F20" w:rsidP="00E47F20">
      <w:pPr>
        <w:spacing w:before="60" w:after="60"/>
        <w:outlineLvl w:val="2"/>
        <w:rPr>
          <w:rFonts w:eastAsia="Arial"/>
          <w:b/>
          <w:szCs w:val="24"/>
        </w:rPr>
      </w:pPr>
      <w:r w:rsidRPr="00E47F20">
        <w:rPr>
          <w:rFonts w:eastAsia="Arial"/>
          <w:b/>
          <w:szCs w:val="24"/>
        </w:rPr>
        <w:t>E.  Development and Implementation of CTE Postsecondary Programs and Programs of Study (POS)</w:t>
      </w:r>
    </w:p>
    <w:p w14:paraId="7595B840" w14:textId="77777777" w:rsidR="00E47F20" w:rsidRPr="00E47F20" w:rsidRDefault="00E47F20" w:rsidP="00E47F20">
      <w:pPr>
        <w:rPr>
          <w:rFonts w:eastAsia="Arial"/>
          <w:b/>
          <w:bCs/>
        </w:rPr>
      </w:pPr>
    </w:p>
    <w:p w14:paraId="0BCA6C62" w14:textId="77777777" w:rsidR="00E47F20" w:rsidRPr="00E47F20" w:rsidRDefault="00E47F20" w:rsidP="00E47F20">
      <w:pPr>
        <w:rPr>
          <w:rFonts w:eastAsia="Arial"/>
          <w:color w:val="000000"/>
        </w:rPr>
      </w:pPr>
      <w:r w:rsidRPr="00E47F20">
        <w:rPr>
          <w:rFonts w:eastAsia="Arial"/>
          <w:color w:val="000000"/>
        </w:rPr>
        <w:t xml:space="preserve">The purpose of this section is to give local eligible recipients an opportunity to identify high priority needs related to program and program of study development and implementation.    </w:t>
      </w:r>
    </w:p>
    <w:p w14:paraId="6FACAC43" w14:textId="77777777" w:rsidR="00E47F20" w:rsidRPr="00E47F20" w:rsidRDefault="00E47F20" w:rsidP="00E47F20">
      <w:pPr>
        <w:numPr>
          <w:ilvl w:val="0"/>
          <w:numId w:val="56"/>
        </w:numPr>
        <w:spacing w:after="200" w:line="276" w:lineRule="auto"/>
        <w:contextualSpacing/>
        <w:rPr>
          <w:rFonts w:eastAsia="Arial"/>
          <w:color w:val="000000"/>
          <w:sz w:val="22"/>
          <w:szCs w:val="22"/>
        </w:rPr>
      </w:pP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6300"/>
        <w:gridCol w:w="6735"/>
      </w:tblGrid>
      <w:tr w:rsidR="00E47F20" w:rsidRPr="00E47F20" w14:paraId="32CCDA6C" w14:textId="77777777" w:rsidTr="00AF6026">
        <w:tc>
          <w:tcPr>
            <w:tcW w:w="6810" w:type="dxa"/>
            <w:gridSpan w:val="2"/>
            <w:tcBorders>
              <w:top w:val="single" w:sz="12" w:space="0" w:color="auto"/>
              <w:left w:val="single" w:sz="12" w:space="0" w:color="auto"/>
              <w:bottom w:val="single" w:sz="12" w:space="0" w:color="auto"/>
              <w:right w:val="single" w:sz="8" w:space="0" w:color="auto"/>
            </w:tcBorders>
            <w:shd w:val="clear" w:color="auto" w:fill="auto"/>
          </w:tcPr>
          <w:p w14:paraId="4E597D2D" w14:textId="77777777" w:rsidR="00E47F20" w:rsidRPr="00E47F20" w:rsidRDefault="00E47F20" w:rsidP="00E47F20"/>
        </w:tc>
        <w:tc>
          <w:tcPr>
            <w:tcW w:w="6735" w:type="dxa"/>
            <w:tcBorders>
              <w:top w:val="single" w:sz="12" w:space="0" w:color="auto"/>
              <w:left w:val="nil"/>
              <w:bottom w:val="single" w:sz="12" w:space="0" w:color="auto"/>
              <w:right w:val="single" w:sz="8" w:space="0" w:color="auto"/>
            </w:tcBorders>
            <w:shd w:val="clear" w:color="auto" w:fill="auto"/>
          </w:tcPr>
          <w:p w14:paraId="5A24047B" w14:textId="77777777" w:rsidR="00E47F20" w:rsidRPr="00E47F20" w:rsidRDefault="00E47F20" w:rsidP="00AF6026">
            <w:pPr>
              <w:jc w:val="center"/>
              <w:rPr>
                <w:rFonts w:eastAsia="Arial"/>
                <w:b/>
                <w:bCs/>
              </w:rPr>
            </w:pPr>
            <w:r w:rsidRPr="00E47F20">
              <w:rPr>
                <w:rFonts w:eastAsia="Arial"/>
                <w:b/>
                <w:bCs/>
              </w:rPr>
              <w:t>RESPONSE</w:t>
            </w:r>
          </w:p>
        </w:tc>
      </w:tr>
      <w:tr w:rsidR="00E47F20" w:rsidRPr="00E47F20" w14:paraId="31C3CE54" w14:textId="77777777" w:rsidTr="00AF6026">
        <w:trPr>
          <w:trHeight w:val="40"/>
        </w:trPr>
        <w:tc>
          <w:tcPr>
            <w:tcW w:w="510" w:type="dxa"/>
            <w:tcBorders>
              <w:top w:val="single" w:sz="12" w:space="0" w:color="auto"/>
              <w:left w:val="single" w:sz="12" w:space="0" w:color="auto"/>
              <w:bottom w:val="single" w:sz="12" w:space="0" w:color="auto"/>
              <w:right w:val="single" w:sz="12" w:space="0" w:color="auto"/>
            </w:tcBorders>
            <w:shd w:val="clear" w:color="auto" w:fill="auto"/>
          </w:tcPr>
          <w:p w14:paraId="77E41EBF" w14:textId="77777777" w:rsidR="00E47F20" w:rsidRPr="00E47F20" w:rsidRDefault="00E47F20" w:rsidP="00AF6026">
            <w:pPr>
              <w:jc w:val="center"/>
              <w:rPr>
                <w:rFonts w:eastAsia="Arial"/>
                <w:sz w:val="22"/>
                <w:szCs w:val="22"/>
              </w:rPr>
            </w:pPr>
            <w:r w:rsidRPr="00E47F20">
              <w:rPr>
                <w:rFonts w:eastAsia="Arial"/>
                <w:sz w:val="22"/>
                <w:szCs w:val="22"/>
              </w:rPr>
              <w:t>a.</w:t>
            </w:r>
          </w:p>
        </w:tc>
        <w:tc>
          <w:tcPr>
            <w:tcW w:w="6300" w:type="dxa"/>
            <w:tcBorders>
              <w:top w:val="nil"/>
              <w:left w:val="single" w:sz="12" w:space="0" w:color="auto"/>
              <w:bottom w:val="single" w:sz="12" w:space="0" w:color="auto"/>
              <w:right w:val="single" w:sz="12" w:space="0" w:color="auto"/>
            </w:tcBorders>
            <w:shd w:val="clear" w:color="auto" w:fill="auto"/>
          </w:tcPr>
          <w:p w14:paraId="057C8A77" w14:textId="77777777" w:rsidR="00E47F20" w:rsidRPr="00E47F20" w:rsidRDefault="00E47F20" w:rsidP="00E47F20">
            <w:pPr>
              <w:rPr>
                <w:rFonts w:eastAsia="Arial"/>
              </w:rPr>
            </w:pPr>
            <w:r w:rsidRPr="00E47F20">
              <w:rPr>
                <w:rFonts w:eastAsia="Arial"/>
                <w:b/>
                <w:bCs/>
                <w:u w:val="single"/>
              </w:rPr>
              <w:t>Alignment</w:t>
            </w:r>
            <w:r w:rsidRPr="00E47F20">
              <w:rPr>
                <w:rFonts w:eastAsia="Arial"/>
              </w:rPr>
              <w:t>: Which of your district’s locally offered programs would benefit from additional secondary or postsecondary program, course, and/or curriculum alignment?</w:t>
            </w:r>
          </w:p>
        </w:tc>
        <w:tc>
          <w:tcPr>
            <w:tcW w:w="6735" w:type="dxa"/>
            <w:tcBorders>
              <w:top w:val="single" w:sz="12" w:space="0" w:color="auto"/>
              <w:left w:val="single" w:sz="12" w:space="0" w:color="auto"/>
              <w:bottom w:val="single" w:sz="12" w:space="0" w:color="auto"/>
              <w:right w:val="single" w:sz="12" w:space="0" w:color="auto"/>
            </w:tcBorders>
            <w:shd w:val="clear" w:color="auto" w:fill="auto"/>
          </w:tcPr>
          <w:p w14:paraId="15D89B20" w14:textId="77777777" w:rsidR="00E47F20" w:rsidRPr="00E47F20" w:rsidRDefault="00E47F20" w:rsidP="00E47F20">
            <w:pPr>
              <w:rPr>
                <w:rFonts w:eastAsia="Arial"/>
              </w:rPr>
            </w:pPr>
            <w:r w:rsidRPr="00E47F20">
              <w:rPr>
                <w:rFonts w:eastAsia="Arial"/>
              </w:rPr>
              <w:t xml:space="preserve"> </w:t>
            </w:r>
          </w:p>
        </w:tc>
      </w:tr>
      <w:tr w:rsidR="00E47F20" w:rsidRPr="00E47F20" w14:paraId="5D3E8E08" w14:textId="77777777" w:rsidTr="00AF6026">
        <w:tc>
          <w:tcPr>
            <w:tcW w:w="510" w:type="dxa"/>
            <w:tcBorders>
              <w:top w:val="single" w:sz="12" w:space="0" w:color="auto"/>
              <w:left w:val="single" w:sz="12" w:space="0" w:color="auto"/>
              <w:bottom w:val="single" w:sz="8" w:space="0" w:color="auto"/>
              <w:right w:val="single" w:sz="12" w:space="0" w:color="auto"/>
            </w:tcBorders>
            <w:shd w:val="clear" w:color="auto" w:fill="auto"/>
          </w:tcPr>
          <w:p w14:paraId="3FCF2CBB" w14:textId="77777777" w:rsidR="00E47F20" w:rsidRPr="00E47F20" w:rsidRDefault="00E47F20" w:rsidP="00AF6026">
            <w:pPr>
              <w:jc w:val="center"/>
              <w:rPr>
                <w:rFonts w:eastAsia="Arial"/>
                <w:sz w:val="22"/>
                <w:szCs w:val="22"/>
              </w:rPr>
            </w:pPr>
            <w:r w:rsidRPr="00E47F20">
              <w:rPr>
                <w:rFonts w:eastAsia="Arial"/>
                <w:sz w:val="22"/>
                <w:szCs w:val="22"/>
              </w:rPr>
              <w:t>b.</w:t>
            </w:r>
          </w:p>
        </w:tc>
        <w:tc>
          <w:tcPr>
            <w:tcW w:w="6300" w:type="dxa"/>
            <w:tcBorders>
              <w:top w:val="single" w:sz="12" w:space="0" w:color="auto"/>
              <w:left w:val="single" w:sz="12" w:space="0" w:color="auto"/>
              <w:bottom w:val="single" w:sz="8" w:space="0" w:color="auto"/>
              <w:right w:val="single" w:sz="12" w:space="0" w:color="auto"/>
            </w:tcBorders>
            <w:shd w:val="clear" w:color="auto" w:fill="auto"/>
          </w:tcPr>
          <w:p w14:paraId="09F3CEF7" w14:textId="77777777" w:rsidR="00E47F20" w:rsidRPr="00E47F20" w:rsidRDefault="00E47F20" w:rsidP="00E47F20">
            <w:pPr>
              <w:rPr>
                <w:rFonts w:eastAsia="Arial"/>
              </w:rPr>
            </w:pPr>
            <w:r w:rsidRPr="00E47F20">
              <w:rPr>
                <w:rFonts w:eastAsia="Arial"/>
                <w:b/>
                <w:bCs/>
                <w:u w:val="single"/>
              </w:rPr>
              <w:t>Acceleration</w:t>
            </w:r>
            <w:r w:rsidRPr="00E47F20">
              <w:rPr>
                <w:rFonts w:eastAsia="Arial"/>
                <w:b/>
                <w:bCs/>
              </w:rPr>
              <w:t>:</w:t>
            </w:r>
            <w:r w:rsidRPr="00E47F20">
              <w:rPr>
                <w:rFonts w:eastAsia="Arial"/>
              </w:rPr>
              <w:t xml:space="preserve"> Which programs of study, or potential programs of study, would benefit from additional accelerated credit opportunities, including dual or concurrent enrollment, local/statewide articulation agreements, or aligned, academic accelerated credit courses?</w:t>
            </w:r>
          </w:p>
        </w:tc>
        <w:tc>
          <w:tcPr>
            <w:tcW w:w="6735" w:type="dxa"/>
            <w:tcBorders>
              <w:top w:val="single" w:sz="12" w:space="0" w:color="auto"/>
              <w:left w:val="single" w:sz="12" w:space="0" w:color="auto"/>
              <w:bottom w:val="single" w:sz="8" w:space="0" w:color="auto"/>
              <w:right w:val="single" w:sz="12" w:space="0" w:color="auto"/>
            </w:tcBorders>
            <w:shd w:val="clear" w:color="auto" w:fill="auto"/>
          </w:tcPr>
          <w:p w14:paraId="695782B7" w14:textId="77777777" w:rsidR="00E47F20" w:rsidRPr="00E47F20" w:rsidRDefault="00E47F20" w:rsidP="00E47F20">
            <w:pPr>
              <w:rPr>
                <w:rFonts w:eastAsia="Arial"/>
              </w:rPr>
            </w:pPr>
            <w:r w:rsidRPr="00E47F20">
              <w:rPr>
                <w:rFonts w:eastAsia="Arial"/>
              </w:rPr>
              <w:t xml:space="preserve"> </w:t>
            </w:r>
          </w:p>
        </w:tc>
      </w:tr>
      <w:tr w:rsidR="00E47F20" w:rsidRPr="00E47F20" w14:paraId="0636042C" w14:textId="77777777" w:rsidTr="00AF6026">
        <w:tc>
          <w:tcPr>
            <w:tcW w:w="510" w:type="dxa"/>
            <w:tcBorders>
              <w:top w:val="single" w:sz="8" w:space="0" w:color="auto"/>
              <w:left w:val="single" w:sz="12" w:space="0" w:color="auto"/>
              <w:bottom w:val="single" w:sz="8" w:space="0" w:color="auto"/>
              <w:right w:val="single" w:sz="12" w:space="0" w:color="auto"/>
            </w:tcBorders>
            <w:shd w:val="clear" w:color="auto" w:fill="auto"/>
          </w:tcPr>
          <w:p w14:paraId="43DBA3CB" w14:textId="77777777" w:rsidR="00E47F20" w:rsidRPr="00E47F20" w:rsidRDefault="00E47F20" w:rsidP="00AF6026">
            <w:pPr>
              <w:jc w:val="center"/>
              <w:rPr>
                <w:rFonts w:eastAsia="Arial"/>
                <w:sz w:val="22"/>
                <w:szCs w:val="22"/>
              </w:rPr>
            </w:pPr>
            <w:r w:rsidRPr="00E47F20">
              <w:rPr>
                <w:rFonts w:eastAsia="Arial"/>
                <w:sz w:val="22"/>
                <w:szCs w:val="22"/>
              </w:rPr>
              <w:t>c.</w:t>
            </w:r>
          </w:p>
        </w:tc>
        <w:tc>
          <w:tcPr>
            <w:tcW w:w="6300" w:type="dxa"/>
            <w:tcBorders>
              <w:top w:val="single" w:sz="8" w:space="0" w:color="auto"/>
              <w:left w:val="single" w:sz="12" w:space="0" w:color="auto"/>
              <w:bottom w:val="single" w:sz="8" w:space="0" w:color="auto"/>
              <w:right w:val="single" w:sz="12" w:space="0" w:color="auto"/>
            </w:tcBorders>
            <w:shd w:val="clear" w:color="auto" w:fill="auto"/>
          </w:tcPr>
          <w:p w14:paraId="5C27893F" w14:textId="77777777" w:rsidR="00E47F20" w:rsidRPr="00E47F20" w:rsidRDefault="00E47F20" w:rsidP="00E47F20">
            <w:pPr>
              <w:rPr>
                <w:rFonts w:eastAsia="Arial"/>
              </w:rPr>
            </w:pPr>
            <w:r w:rsidRPr="00E47F20">
              <w:rPr>
                <w:rFonts w:eastAsia="Arial"/>
                <w:b/>
                <w:bCs/>
                <w:u w:val="single"/>
              </w:rPr>
              <w:t>Coordination</w:t>
            </w:r>
            <w:r w:rsidRPr="00E47F20">
              <w:rPr>
                <w:rFonts w:eastAsia="Arial"/>
                <w:b/>
                <w:bCs/>
              </w:rPr>
              <w:t>:</w:t>
            </w:r>
            <w:r w:rsidRPr="00E47F20">
              <w:rPr>
                <w:rFonts w:eastAsia="Arial"/>
              </w:rPr>
              <w:t xml:space="preserve"> Which program areas are un- or underrepresented on your advisory council(s)?</w:t>
            </w:r>
          </w:p>
        </w:tc>
        <w:tc>
          <w:tcPr>
            <w:tcW w:w="6735" w:type="dxa"/>
            <w:tcBorders>
              <w:top w:val="single" w:sz="8" w:space="0" w:color="auto"/>
              <w:left w:val="single" w:sz="12" w:space="0" w:color="auto"/>
              <w:bottom w:val="single" w:sz="8" w:space="0" w:color="auto"/>
              <w:right w:val="single" w:sz="12" w:space="0" w:color="auto"/>
            </w:tcBorders>
            <w:shd w:val="clear" w:color="auto" w:fill="auto"/>
          </w:tcPr>
          <w:p w14:paraId="73C9224E" w14:textId="77777777" w:rsidR="00E47F20" w:rsidRPr="00E47F20" w:rsidRDefault="00E47F20" w:rsidP="00E47F20">
            <w:pPr>
              <w:rPr>
                <w:rFonts w:eastAsia="Arial"/>
              </w:rPr>
            </w:pPr>
            <w:r w:rsidRPr="00E47F20">
              <w:rPr>
                <w:rFonts w:eastAsia="Arial"/>
              </w:rPr>
              <w:t xml:space="preserve"> </w:t>
            </w:r>
          </w:p>
        </w:tc>
      </w:tr>
    </w:tbl>
    <w:p w14:paraId="614ACCF2" w14:textId="77777777" w:rsidR="00E47F20" w:rsidRPr="00E47F20" w:rsidRDefault="00E47F20" w:rsidP="00E47F20">
      <w:pPr>
        <w:rPr>
          <w:rFonts w:eastAsia="Arial"/>
          <w:color w:val="000000"/>
        </w:rPr>
      </w:pPr>
    </w:p>
    <w:p w14:paraId="0DA54C44" w14:textId="77777777" w:rsidR="00E47F20" w:rsidRPr="00E47F20" w:rsidRDefault="00E47F20" w:rsidP="00E47F20">
      <w:pPr>
        <w:rPr>
          <w:rFonts w:eastAsia="Arial"/>
          <w:b/>
          <w:bCs/>
          <w:color w:val="000000"/>
          <w:szCs w:val="24"/>
        </w:rPr>
      </w:pPr>
    </w:p>
    <w:p w14:paraId="196B72D8" w14:textId="77777777" w:rsidR="00E47F20" w:rsidRPr="00E47F20" w:rsidRDefault="00E47F20" w:rsidP="00E47F20">
      <w:r w:rsidRPr="00E47F20">
        <w:br w:type="page"/>
      </w:r>
    </w:p>
    <w:p w14:paraId="4A218D67" w14:textId="77777777" w:rsidR="00E47F20" w:rsidRPr="00E47F20" w:rsidRDefault="00E47F20" w:rsidP="00E47F20">
      <w:pPr>
        <w:numPr>
          <w:ilvl w:val="0"/>
          <w:numId w:val="56"/>
        </w:numPr>
        <w:spacing w:after="200" w:line="276" w:lineRule="auto"/>
        <w:contextualSpacing/>
        <w:rPr>
          <w:rFonts w:eastAsia="Arial"/>
          <w:b/>
          <w:bCs/>
          <w:color w:val="000000"/>
          <w:szCs w:val="24"/>
        </w:rPr>
      </w:pPr>
      <w:r w:rsidRPr="00E47F20">
        <w:rPr>
          <w:rFonts w:eastAsia="Arial"/>
          <w:b/>
          <w:bCs/>
          <w:color w:val="000000"/>
          <w:szCs w:val="24"/>
        </w:rPr>
        <w:lastRenderedPageBreak/>
        <w:t>List High-Priority CTE Programs and Programs of Study Needs:</w:t>
      </w:r>
      <w:r w:rsidRPr="00E47F20">
        <w:rPr>
          <w:rFonts w:eastAsia="Arial"/>
          <w:color w:val="000000"/>
          <w:szCs w:val="24"/>
        </w:rPr>
        <w:t xml:space="preserve"> </w:t>
      </w:r>
      <w:r w:rsidRPr="00E47F20">
        <w:rPr>
          <w:rFonts w:eastAsia="Arial"/>
          <w:szCs w:val="24"/>
        </w:rPr>
        <w:t xml:space="preserve">As a result of your CLNA review and updates of SSQ, LMA, and POS criteria, provide a list of the high-priority need(s) that will be addressed in the 2024–2025 program year. </w:t>
      </w:r>
    </w:p>
    <w:p w14:paraId="043A8675" w14:textId="77777777" w:rsidR="00E47F20" w:rsidRPr="00E47F20" w:rsidRDefault="00E47F20" w:rsidP="00E47F20">
      <w:pPr>
        <w:spacing w:after="120" w:line="257" w:lineRule="auto"/>
        <w:ind w:left="720"/>
        <w:rPr>
          <w:rFonts w:eastAsia="Arial"/>
        </w:rPr>
      </w:pPr>
      <w:r w:rsidRPr="00E47F20">
        <w:rPr>
          <w:rFonts w:eastAsia="Arial"/>
          <w:b/>
          <w:bCs/>
        </w:rPr>
        <w:t xml:space="preserve">Note: </w:t>
      </w:r>
      <w:r w:rsidRPr="00E47F20">
        <w:rPr>
          <w:rFonts w:eastAsia="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2024</w:t>
      </w:r>
      <w:r w:rsidRPr="00E47F20">
        <w:rPr>
          <w:rFonts w:eastAsia="Arial"/>
          <w:szCs w:val="24"/>
        </w:rPr>
        <w:t>–</w:t>
      </w:r>
      <w:r w:rsidRPr="00E47F20">
        <w:rPr>
          <w:rFonts w:eastAsia="Arial"/>
        </w:rPr>
        <w:t>2025 program year.</w:t>
      </w:r>
    </w:p>
    <w:p w14:paraId="5444E868" w14:textId="77777777" w:rsidR="00E47F20" w:rsidRPr="00E47F20" w:rsidRDefault="00E47F20" w:rsidP="00E47F20">
      <w:pPr>
        <w:spacing w:after="120" w:line="257" w:lineRule="auto"/>
        <w:ind w:left="720"/>
        <w:rPr>
          <w:rFonts w:eastAsia="Arial"/>
          <w:szCs w:val="24"/>
        </w:rPr>
      </w:pP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2045"/>
      </w:tblGrid>
      <w:tr w:rsidR="00E47F20" w:rsidRPr="00E47F20" w14:paraId="50336957"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7294B692" w14:textId="77777777" w:rsidR="00E47F20" w:rsidRPr="00E47F20" w:rsidRDefault="00E47F20" w:rsidP="00E47F20">
            <w:r w:rsidRPr="00E47F20">
              <w:rPr>
                <w:b/>
                <w:bCs/>
                <w:szCs w:val="24"/>
              </w:rPr>
              <w:t>Reference Number</w:t>
            </w:r>
          </w:p>
          <w:p w14:paraId="4E2CE23E" w14:textId="77777777" w:rsidR="00E47F20" w:rsidRPr="00E47F20" w:rsidRDefault="00E47F20" w:rsidP="00E47F20">
            <w:r w:rsidRPr="00E47F20">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2AF0513F" w14:textId="77777777" w:rsidR="00E47F20" w:rsidRPr="00E47F20" w:rsidRDefault="00E47F20" w:rsidP="00AF6026">
            <w:pPr>
              <w:jc w:val="center"/>
            </w:pPr>
            <w:r w:rsidRPr="00E47F20">
              <w:rPr>
                <w:rFonts w:eastAsia="Arial"/>
                <w:b/>
                <w:bCs/>
                <w:szCs w:val="24"/>
              </w:rPr>
              <w:t>Need (Use for Planning and Budgeting)</w:t>
            </w:r>
          </w:p>
          <w:p w14:paraId="6069A6DD" w14:textId="77777777" w:rsidR="00E47F20" w:rsidRPr="00E47F20" w:rsidRDefault="00E47F20" w:rsidP="00AF6026">
            <w:pPr>
              <w:jc w:val="center"/>
            </w:pPr>
            <w:r w:rsidRPr="00E47F20">
              <w:rPr>
                <w:rFonts w:eastAsia="Arial"/>
                <w:b/>
                <w:bCs/>
                <w:szCs w:val="24"/>
              </w:rPr>
              <w:t xml:space="preserve"> </w:t>
            </w:r>
          </w:p>
        </w:tc>
      </w:tr>
      <w:tr w:rsidR="00E47F20" w:rsidRPr="00E47F20" w14:paraId="5071D986"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5F5D0E83" w14:textId="77777777" w:rsidR="00E47F20" w:rsidRPr="00E47F20" w:rsidRDefault="00E47F20" w:rsidP="00AF6026">
            <w:pPr>
              <w:jc w:val="center"/>
            </w:pPr>
            <w:r w:rsidRPr="00E47F20">
              <w:rPr>
                <w:szCs w:val="24"/>
              </w:rPr>
              <w:t>1</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1002A49D" w14:textId="77777777" w:rsidR="00E47F20" w:rsidRPr="00E47F20" w:rsidRDefault="00E47F20" w:rsidP="00E47F20">
            <w:r w:rsidRPr="00E47F20">
              <w:rPr>
                <w:rFonts w:eastAsia="Arial"/>
                <w:b/>
                <w:bCs/>
                <w:szCs w:val="24"/>
              </w:rPr>
              <w:t xml:space="preserve"> </w:t>
            </w:r>
          </w:p>
        </w:tc>
      </w:tr>
      <w:tr w:rsidR="00E47F20" w:rsidRPr="00E47F20" w14:paraId="1087A9F8"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3AB2D640" w14:textId="77777777" w:rsidR="00E47F20" w:rsidRPr="00E47F20" w:rsidRDefault="00E47F20" w:rsidP="00AF6026">
            <w:pPr>
              <w:jc w:val="center"/>
            </w:pPr>
            <w:r w:rsidRPr="00E47F20">
              <w:rPr>
                <w:szCs w:val="24"/>
              </w:rPr>
              <w:t>2</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79D236A7" w14:textId="77777777" w:rsidR="00E47F20" w:rsidRPr="00E47F20" w:rsidRDefault="00E47F20" w:rsidP="00E47F20">
            <w:r w:rsidRPr="00E47F20">
              <w:rPr>
                <w:rFonts w:eastAsia="Arial"/>
                <w:b/>
                <w:bCs/>
                <w:szCs w:val="24"/>
              </w:rPr>
              <w:t xml:space="preserve"> </w:t>
            </w:r>
          </w:p>
        </w:tc>
      </w:tr>
      <w:tr w:rsidR="00E47F20" w:rsidRPr="00E47F20" w14:paraId="47FA63A2"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3F9047F7" w14:textId="77777777" w:rsidR="00E47F20" w:rsidRPr="00E47F20" w:rsidRDefault="00E47F20" w:rsidP="00AF6026">
            <w:pPr>
              <w:jc w:val="center"/>
            </w:pPr>
            <w:r w:rsidRPr="00E47F20">
              <w:rPr>
                <w:szCs w:val="24"/>
              </w:rPr>
              <w:t>3</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1D25A367" w14:textId="77777777" w:rsidR="00E47F20" w:rsidRPr="00E47F20" w:rsidRDefault="00E47F20" w:rsidP="00E47F20">
            <w:r w:rsidRPr="00E47F20">
              <w:rPr>
                <w:rFonts w:eastAsia="Arial"/>
                <w:b/>
                <w:bCs/>
                <w:szCs w:val="24"/>
              </w:rPr>
              <w:t xml:space="preserve"> </w:t>
            </w:r>
          </w:p>
        </w:tc>
      </w:tr>
      <w:tr w:rsidR="00E47F20" w:rsidRPr="00E47F20" w14:paraId="54CB9F82"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6BCD270C" w14:textId="77777777" w:rsidR="00E47F20" w:rsidRPr="00E47F20" w:rsidRDefault="00E47F20" w:rsidP="00AF6026">
            <w:pPr>
              <w:jc w:val="center"/>
            </w:pPr>
            <w:r w:rsidRPr="00E47F20">
              <w:rPr>
                <w:szCs w:val="24"/>
              </w:rPr>
              <w:t>4</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385FF876" w14:textId="77777777" w:rsidR="00E47F20" w:rsidRPr="00E47F20" w:rsidRDefault="00E47F20" w:rsidP="00E47F20">
            <w:pPr>
              <w:rPr>
                <w:rFonts w:eastAsia="Arial"/>
                <w:b/>
                <w:bCs/>
                <w:szCs w:val="24"/>
              </w:rPr>
            </w:pPr>
          </w:p>
        </w:tc>
      </w:tr>
    </w:tbl>
    <w:p w14:paraId="22B3137F" w14:textId="77777777" w:rsidR="00E47F20" w:rsidRPr="00E47F20" w:rsidRDefault="00E47F20" w:rsidP="00E47F20">
      <w:pPr>
        <w:spacing w:after="120" w:line="257" w:lineRule="auto"/>
        <w:ind w:left="720"/>
        <w:rPr>
          <w:rFonts w:eastAsia="Arial"/>
          <w:szCs w:val="24"/>
        </w:rPr>
      </w:pPr>
      <w:r w:rsidRPr="00E47F20">
        <w:rPr>
          <w:rFonts w:eastAsia="Arial"/>
          <w:i/>
        </w:rPr>
        <w:t>Add additional rows, as needed</w:t>
      </w:r>
    </w:p>
    <w:p w14:paraId="4AFFBDBC" w14:textId="77777777" w:rsidR="00E47F20" w:rsidRPr="00E47F20" w:rsidRDefault="00E47F20" w:rsidP="00E47F20">
      <w:pPr>
        <w:rPr>
          <w:rFonts w:eastAsia="Arial"/>
          <w:b/>
          <w:bCs/>
        </w:rPr>
      </w:pPr>
    </w:p>
    <w:p w14:paraId="501EC3E4" w14:textId="77777777" w:rsidR="00E47F20" w:rsidRPr="00E47F20" w:rsidRDefault="00E47F20" w:rsidP="00E47F20">
      <w:pPr>
        <w:rPr>
          <w:rFonts w:eastAsia="Arial"/>
          <w:b/>
          <w:bCs/>
        </w:rPr>
      </w:pPr>
      <w:r w:rsidRPr="00E47F20">
        <w:rPr>
          <w:rFonts w:eastAsia="Arial"/>
          <w:b/>
          <w:bCs/>
        </w:rPr>
        <w:br w:type="page"/>
      </w:r>
    </w:p>
    <w:p w14:paraId="474DDF90" w14:textId="77777777" w:rsidR="00E47F20" w:rsidRPr="00E47F20" w:rsidRDefault="00E47F20" w:rsidP="00E47F20">
      <w:pPr>
        <w:spacing w:before="60" w:after="60"/>
        <w:outlineLvl w:val="2"/>
        <w:rPr>
          <w:rFonts w:eastAsia="Arial"/>
          <w:b/>
          <w:szCs w:val="24"/>
        </w:rPr>
      </w:pPr>
      <w:r w:rsidRPr="00E47F20">
        <w:rPr>
          <w:rFonts w:eastAsia="Arial"/>
          <w:b/>
          <w:szCs w:val="24"/>
        </w:rPr>
        <w:lastRenderedPageBreak/>
        <w:t>F.  Recruitment, Retention, and Training of Teachers, Faculty and All Other Professionals</w:t>
      </w:r>
    </w:p>
    <w:p w14:paraId="11867A12" w14:textId="77777777" w:rsidR="00E47F20" w:rsidRPr="00E47F20" w:rsidRDefault="00E47F20" w:rsidP="00E47F20">
      <w:pPr>
        <w:rPr>
          <w:rFonts w:eastAsia="Arial"/>
          <w:szCs w:val="24"/>
        </w:rPr>
      </w:pPr>
    </w:p>
    <w:p w14:paraId="6F05C773" w14:textId="77777777" w:rsidR="00E47F20" w:rsidRPr="00E47F20" w:rsidRDefault="00E47F20" w:rsidP="00E47F20">
      <w:r w:rsidRPr="00E47F20">
        <w:rPr>
          <w:rFonts w:eastAsia="Arial"/>
          <w:color w:val="000000"/>
        </w:rPr>
        <w:t xml:space="preserve">The purpose of this section is to give local eligible recipients an opportunity to identify high priority needs related to the recruitment, </w:t>
      </w:r>
      <w:r w:rsidRPr="00E47F20">
        <w:rPr>
          <w:rFonts w:eastAsia="Arial"/>
        </w:rPr>
        <w:t>retention and training of CTE personnel.</w:t>
      </w:r>
      <w:r w:rsidRPr="00E47F20">
        <w:rPr>
          <w:rFonts w:eastAsia="Arial"/>
          <w:color w:val="000000"/>
        </w:rPr>
        <w:t xml:space="preserve"> </w:t>
      </w:r>
      <w:r w:rsidRPr="00E47F20">
        <w:tab/>
      </w:r>
    </w:p>
    <w:p w14:paraId="4BC1687C" w14:textId="77777777" w:rsidR="00E47F20" w:rsidRPr="00E47F20" w:rsidRDefault="00E47F20" w:rsidP="00E47F20">
      <w:pPr>
        <w:rPr>
          <w:rFonts w:eastAsia="Arial"/>
        </w:rPr>
      </w:pPr>
    </w:p>
    <w:p w14:paraId="55D2317D" w14:textId="77777777" w:rsidR="00E47F20" w:rsidRPr="00E47F20" w:rsidRDefault="00E47F20" w:rsidP="00E47F20">
      <w:pPr>
        <w:numPr>
          <w:ilvl w:val="0"/>
          <w:numId w:val="10"/>
        </w:numPr>
        <w:spacing w:after="200" w:line="276" w:lineRule="auto"/>
        <w:contextualSpacing/>
        <w:rPr>
          <w:rFonts w:eastAsia="Arial"/>
          <w:b/>
          <w:bCs/>
          <w:szCs w:val="24"/>
        </w:rPr>
      </w:pPr>
      <w:r w:rsidRPr="00E47F20">
        <w:rPr>
          <w:rFonts w:eastAsia="Arial"/>
          <w:b/>
          <w:bCs/>
          <w:sz w:val="22"/>
          <w:szCs w:val="24"/>
        </w:rPr>
        <w:t xml:space="preserve"> </w:t>
      </w:r>
      <w:r w:rsidRPr="00E47F20">
        <w:rPr>
          <w:rFonts w:eastAsia="Arial"/>
          <w:b/>
          <w:bCs/>
          <w:szCs w:val="24"/>
        </w:rPr>
        <w:t>Complete the following narrative summary</w:t>
      </w:r>
      <w:r w:rsidRPr="00E47F20">
        <w:rPr>
          <w:rFonts w:eastAsia="Arial"/>
          <w:szCs w:val="24"/>
        </w:rPr>
        <w:t>.</w:t>
      </w:r>
    </w:p>
    <w:p w14:paraId="7BC17D72" w14:textId="77777777" w:rsidR="00E47F20" w:rsidRPr="00E47F20" w:rsidRDefault="00E47F20" w:rsidP="00E47F20">
      <w:r w:rsidRPr="00E47F20">
        <w:rPr>
          <w:szCs w:val="24"/>
        </w:rPr>
        <w:t xml:space="preserve"> </w:t>
      </w:r>
    </w:p>
    <w:p w14:paraId="48F673FA" w14:textId="77777777" w:rsidR="00E47F20" w:rsidRPr="00E47F20" w:rsidRDefault="00E47F20" w:rsidP="00E47F20">
      <w:pPr>
        <w:ind w:firstLine="900"/>
      </w:pPr>
      <w:r w:rsidRPr="00E47F20">
        <w:rPr>
          <w:rFonts w:eastAsia="Arial"/>
          <w:b/>
          <w:bCs/>
          <w:szCs w:val="24"/>
        </w:rPr>
        <w:t>Faculty and Staff:</w:t>
      </w: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0"/>
        <w:gridCol w:w="9465"/>
      </w:tblGrid>
      <w:tr w:rsidR="00E47F20" w:rsidRPr="00E47F20" w14:paraId="341511C9" w14:textId="77777777" w:rsidTr="00AF6026">
        <w:tc>
          <w:tcPr>
            <w:tcW w:w="4320" w:type="dxa"/>
            <w:tcBorders>
              <w:top w:val="single" w:sz="12" w:space="0" w:color="auto"/>
              <w:left w:val="single" w:sz="12" w:space="0" w:color="auto"/>
              <w:bottom w:val="single" w:sz="12" w:space="0" w:color="auto"/>
              <w:right w:val="single" w:sz="12" w:space="0" w:color="auto"/>
            </w:tcBorders>
            <w:shd w:val="clear" w:color="auto" w:fill="auto"/>
          </w:tcPr>
          <w:p w14:paraId="31CC1783" w14:textId="77777777" w:rsidR="00E47F20" w:rsidRPr="00E47F20" w:rsidRDefault="00E47F20" w:rsidP="00E47F20">
            <w:r w:rsidRPr="00E47F20">
              <w:rPr>
                <w:rFonts w:eastAsia="Arial"/>
                <w:b/>
                <w:bCs/>
                <w:szCs w:val="24"/>
              </w:rPr>
              <w:t xml:space="preserve"> </w:t>
            </w:r>
          </w:p>
        </w:tc>
        <w:tc>
          <w:tcPr>
            <w:tcW w:w="9465" w:type="dxa"/>
            <w:tcBorders>
              <w:top w:val="single" w:sz="12" w:space="0" w:color="auto"/>
              <w:left w:val="single" w:sz="12" w:space="0" w:color="auto"/>
              <w:bottom w:val="single" w:sz="12" w:space="0" w:color="auto"/>
              <w:right w:val="single" w:sz="12" w:space="0" w:color="auto"/>
            </w:tcBorders>
            <w:shd w:val="clear" w:color="auto" w:fill="auto"/>
          </w:tcPr>
          <w:p w14:paraId="7DAEC052" w14:textId="77777777" w:rsidR="00E47F20" w:rsidRPr="00E47F20" w:rsidRDefault="00E47F20" w:rsidP="00AF6026">
            <w:pPr>
              <w:jc w:val="center"/>
            </w:pPr>
            <w:r w:rsidRPr="00E47F20">
              <w:rPr>
                <w:rFonts w:eastAsia="Arial"/>
                <w:b/>
                <w:bCs/>
                <w:szCs w:val="24"/>
              </w:rPr>
              <w:t>RESPONSE</w:t>
            </w:r>
          </w:p>
        </w:tc>
      </w:tr>
      <w:tr w:rsidR="00E47F20" w:rsidRPr="00E47F20" w14:paraId="3405DC8A" w14:textId="77777777" w:rsidTr="00AF6026">
        <w:tc>
          <w:tcPr>
            <w:tcW w:w="4320" w:type="dxa"/>
            <w:tcBorders>
              <w:top w:val="single" w:sz="12" w:space="0" w:color="auto"/>
              <w:left w:val="single" w:sz="12" w:space="0" w:color="auto"/>
              <w:bottom w:val="single" w:sz="12" w:space="0" w:color="auto"/>
              <w:right w:val="single" w:sz="12" w:space="0" w:color="auto"/>
            </w:tcBorders>
            <w:shd w:val="clear" w:color="auto" w:fill="auto"/>
          </w:tcPr>
          <w:p w14:paraId="27581992" w14:textId="77777777" w:rsidR="00E47F20" w:rsidRPr="00E47F20" w:rsidRDefault="00E47F20" w:rsidP="00AF6026">
            <w:pPr>
              <w:numPr>
                <w:ilvl w:val="1"/>
                <w:numId w:val="57"/>
              </w:numPr>
              <w:spacing w:after="200" w:line="276" w:lineRule="auto"/>
              <w:ind w:left="432"/>
              <w:contextualSpacing/>
              <w:rPr>
                <w:rFonts w:eastAsia="Calibri"/>
                <w:sz w:val="22"/>
                <w:szCs w:val="22"/>
              </w:rPr>
            </w:pPr>
            <w:r w:rsidRPr="00E47F20">
              <w:rPr>
                <w:rFonts w:eastAsia="Arial"/>
                <w:sz w:val="22"/>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w:t>
            </w:r>
            <w:r w:rsidR="00612F46">
              <w:rPr>
                <w:rFonts w:eastAsia="Arial"/>
                <w:sz w:val="22"/>
                <w:szCs w:val="24"/>
              </w:rPr>
              <w:t>employed in nontraditional</w:t>
            </w:r>
            <w:r w:rsidRPr="00E47F20">
              <w:rPr>
                <w:rFonts w:eastAsia="Arial"/>
                <w:sz w:val="22"/>
                <w:szCs w:val="24"/>
              </w:rPr>
              <w:t xml:space="preserve"> professions and what the evaluation revealed about those efforts.  </w:t>
            </w:r>
          </w:p>
        </w:tc>
        <w:tc>
          <w:tcPr>
            <w:tcW w:w="9465" w:type="dxa"/>
            <w:tcBorders>
              <w:top w:val="single" w:sz="12" w:space="0" w:color="auto"/>
              <w:left w:val="single" w:sz="12" w:space="0" w:color="auto"/>
              <w:bottom w:val="single" w:sz="12" w:space="0" w:color="auto"/>
              <w:right w:val="single" w:sz="12" w:space="0" w:color="auto"/>
            </w:tcBorders>
            <w:shd w:val="clear" w:color="auto" w:fill="auto"/>
          </w:tcPr>
          <w:p w14:paraId="79D9CFCD" w14:textId="77777777" w:rsidR="00E47F20" w:rsidRPr="00E47F20" w:rsidRDefault="00E47F20" w:rsidP="00E47F20">
            <w:r w:rsidRPr="00E47F20">
              <w:rPr>
                <w:rFonts w:eastAsia="Arial"/>
                <w:b/>
                <w:bCs/>
                <w:szCs w:val="24"/>
              </w:rPr>
              <w:t xml:space="preserve"> </w:t>
            </w:r>
          </w:p>
        </w:tc>
      </w:tr>
      <w:tr w:rsidR="00E47F20" w:rsidRPr="00E47F20" w14:paraId="2A101EEA" w14:textId="77777777" w:rsidTr="00AF6026">
        <w:tc>
          <w:tcPr>
            <w:tcW w:w="4320" w:type="dxa"/>
            <w:tcBorders>
              <w:top w:val="single" w:sz="12" w:space="0" w:color="auto"/>
              <w:left w:val="single" w:sz="12" w:space="0" w:color="auto"/>
              <w:bottom w:val="single" w:sz="12" w:space="0" w:color="auto"/>
              <w:right w:val="single" w:sz="12" w:space="0" w:color="auto"/>
            </w:tcBorders>
            <w:shd w:val="clear" w:color="auto" w:fill="auto"/>
          </w:tcPr>
          <w:p w14:paraId="5FEA77B7" w14:textId="77777777" w:rsidR="00E47F20" w:rsidRPr="00E47F20" w:rsidRDefault="00E47F20" w:rsidP="00612F46">
            <w:pPr>
              <w:numPr>
                <w:ilvl w:val="0"/>
                <w:numId w:val="57"/>
              </w:numPr>
              <w:spacing w:after="200" w:line="276" w:lineRule="auto"/>
              <w:ind w:left="432"/>
              <w:contextualSpacing/>
            </w:pPr>
            <w:r w:rsidRPr="00E47F20">
              <w:rPr>
                <w:rFonts w:eastAsia="Arial"/>
                <w:sz w:val="22"/>
                <w:szCs w:val="24"/>
              </w:rPr>
              <w:t xml:space="preserve">Provide an overview of your district’s process and method for evaluating whether the agency has </w:t>
            </w:r>
            <w:r w:rsidR="00612F46">
              <w:rPr>
                <w:rFonts w:eastAsia="Arial"/>
                <w:sz w:val="22"/>
                <w:szCs w:val="24"/>
              </w:rPr>
              <w:t>individuals employed in nontraditional professions.</w:t>
            </w:r>
          </w:p>
        </w:tc>
        <w:tc>
          <w:tcPr>
            <w:tcW w:w="9465" w:type="dxa"/>
            <w:tcBorders>
              <w:top w:val="single" w:sz="12" w:space="0" w:color="auto"/>
              <w:left w:val="single" w:sz="12" w:space="0" w:color="auto"/>
              <w:bottom w:val="single" w:sz="12" w:space="0" w:color="auto"/>
              <w:right w:val="single" w:sz="12" w:space="0" w:color="auto"/>
            </w:tcBorders>
            <w:shd w:val="clear" w:color="auto" w:fill="auto"/>
          </w:tcPr>
          <w:p w14:paraId="40FFA2AA" w14:textId="77777777" w:rsidR="00E47F20" w:rsidRPr="00E47F20" w:rsidRDefault="00E47F20" w:rsidP="00E47F20">
            <w:r w:rsidRPr="00E47F20">
              <w:rPr>
                <w:rFonts w:eastAsia="Arial"/>
                <w:b/>
                <w:bCs/>
                <w:szCs w:val="24"/>
              </w:rPr>
              <w:t xml:space="preserve"> </w:t>
            </w:r>
          </w:p>
        </w:tc>
      </w:tr>
      <w:tr w:rsidR="00E47F20" w:rsidRPr="00E47F20" w14:paraId="06CB3FDA" w14:textId="77777777" w:rsidTr="00AF6026">
        <w:tc>
          <w:tcPr>
            <w:tcW w:w="4320" w:type="dxa"/>
            <w:tcBorders>
              <w:top w:val="single" w:sz="12" w:space="0" w:color="auto"/>
              <w:left w:val="single" w:sz="12" w:space="0" w:color="auto"/>
              <w:bottom w:val="single" w:sz="12" w:space="0" w:color="auto"/>
              <w:right w:val="single" w:sz="12" w:space="0" w:color="auto"/>
            </w:tcBorders>
            <w:shd w:val="clear" w:color="auto" w:fill="auto"/>
          </w:tcPr>
          <w:p w14:paraId="477EB19A" w14:textId="77777777" w:rsidR="00E47F20" w:rsidRPr="00E47F20" w:rsidRDefault="00E47F20" w:rsidP="00AF6026">
            <w:pPr>
              <w:numPr>
                <w:ilvl w:val="0"/>
                <w:numId w:val="57"/>
              </w:numPr>
              <w:spacing w:after="200" w:line="276" w:lineRule="auto"/>
              <w:ind w:left="432"/>
              <w:contextualSpacing/>
              <w:rPr>
                <w:rFonts w:eastAsia="Calibri"/>
                <w:sz w:val="22"/>
                <w:szCs w:val="22"/>
              </w:rPr>
            </w:pPr>
            <w:r w:rsidRPr="00E47F20">
              <w:rPr>
                <w:rFonts w:eastAsia="Arial"/>
                <w:sz w:val="22"/>
                <w:szCs w:val="24"/>
              </w:rPr>
              <w:t xml:space="preserve">Provide a summary description of what the evaluations (existing efforts on recruitment, retention, and training; underrepresented individuals) revealed and any changes that will be made to address areas of concern that surfaced from conducting this needs assessment. </w:t>
            </w:r>
          </w:p>
        </w:tc>
        <w:tc>
          <w:tcPr>
            <w:tcW w:w="9465" w:type="dxa"/>
            <w:tcBorders>
              <w:top w:val="single" w:sz="12" w:space="0" w:color="auto"/>
              <w:left w:val="single" w:sz="12" w:space="0" w:color="auto"/>
              <w:bottom w:val="single" w:sz="12" w:space="0" w:color="auto"/>
              <w:right w:val="single" w:sz="12" w:space="0" w:color="auto"/>
            </w:tcBorders>
            <w:shd w:val="clear" w:color="auto" w:fill="auto"/>
          </w:tcPr>
          <w:p w14:paraId="62703C6E" w14:textId="77777777" w:rsidR="00E47F20" w:rsidRPr="00E47F20" w:rsidRDefault="00E47F20" w:rsidP="00E47F20">
            <w:pPr>
              <w:rPr>
                <w:rFonts w:eastAsia="Arial"/>
                <w:b/>
                <w:bCs/>
                <w:szCs w:val="24"/>
              </w:rPr>
            </w:pPr>
          </w:p>
        </w:tc>
      </w:tr>
    </w:tbl>
    <w:p w14:paraId="3E5D3349" w14:textId="77777777" w:rsidR="00E47F20" w:rsidRPr="00E47F20" w:rsidRDefault="00E47F20" w:rsidP="00E47F20">
      <w:pPr>
        <w:rPr>
          <w:rFonts w:eastAsia="Arial"/>
          <w:szCs w:val="24"/>
        </w:rPr>
      </w:pPr>
    </w:p>
    <w:p w14:paraId="18854DFD" w14:textId="77777777" w:rsidR="00E47F20" w:rsidRPr="00E47F20" w:rsidRDefault="00E47F20" w:rsidP="00E47F20">
      <w:pPr>
        <w:numPr>
          <w:ilvl w:val="0"/>
          <w:numId w:val="10"/>
        </w:numPr>
        <w:spacing w:after="200" w:line="276" w:lineRule="auto"/>
        <w:contextualSpacing/>
        <w:rPr>
          <w:rFonts w:eastAsia="Arial"/>
          <w:b/>
          <w:bCs/>
          <w:szCs w:val="24"/>
        </w:rPr>
      </w:pPr>
      <w:r w:rsidRPr="00E47F20">
        <w:rPr>
          <w:rFonts w:eastAsia="Arial"/>
          <w:b/>
          <w:bCs/>
          <w:szCs w:val="24"/>
        </w:rPr>
        <w:t xml:space="preserve"> List High-Priority CTE Faculty &amp; Staff Needs:</w:t>
      </w:r>
      <w:r w:rsidRPr="00E47F20">
        <w:rPr>
          <w:rFonts w:eastAsia="Arial"/>
          <w:szCs w:val="24"/>
        </w:rPr>
        <w:t xml:space="preserve"> 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2024–2025 program year. </w:t>
      </w:r>
    </w:p>
    <w:p w14:paraId="4D0DADEA" w14:textId="77777777" w:rsidR="00E47F20" w:rsidRPr="00E47F20" w:rsidRDefault="00E47F20" w:rsidP="00E47F20">
      <w:pPr>
        <w:ind w:firstLine="720"/>
        <w:rPr>
          <w:rFonts w:eastAsia="Arial"/>
        </w:rPr>
      </w:pPr>
      <w:r w:rsidRPr="00E47F20">
        <w:rPr>
          <w:rFonts w:eastAsia="Arial"/>
          <w:b/>
          <w:bCs/>
        </w:rPr>
        <w:lastRenderedPageBreak/>
        <w:t>Note:</w:t>
      </w:r>
      <w:r w:rsidRPr="00E47F20">
        <w:rPr>
          <w:rFonts w:eastAsia="Arial"/>
        </w:rPr>
        <w:t xml:space="preserve"> List only needs (areas of potential growth and improvement), as opposed to solutions/initiatives/plans/expenses or other </w:t>
      </w:r>
      <w:r w:rsidRPr="00E47F20">
        <w:tab/>
      </w:r>
      <w:r w:rsidRPr="00E47F20">
        <w:rPr>
          <w:rFonts w:eastAsia="Arial"/>
        </w:rPr>
        <w:t xml:space="preserve">approaches to meeting the identified needs. Provide the list as a sequentially numbered list (1, 2, 3, etc.), not a ranked priority </w:t>
      </w:r>
      <w:r w:rsidRPr="00E47F20">
        <w:tab/>
      </w:r>
      <w:r w:rsidRPr="00E47F20">
        <w:rPr>
          <w:rFonts w:eastAsia="Arial"/>
        </w:rPr>
        <w:t>list. The list will be used to track budget expenditures to these needs in the 2024</w:t>
      </w:r>
      <w:r w:rsidRPr="00E47F20">
        <w:rPr>
          <w:rFonts w:eastAsia="Arial"/>
          <w:szCs w:val="24"/>
        </w:rPr>
        <w:t>–</w:t>
      </w:r>
      <w:r w:rsidRPr="00E47F20">
        <w:rPr>
          <w:rFonts w:eastAsia="Arial"/>
        </w:rPr>
        <w:t>2025 program year.</w:t>
      </w:r>
    </w:p>
    <w:p w14:paraId="20D5BD08" w14:textId="77777777" w:rsidR="00E47F20" w:rsidRPr="00E47F20" w:rsidRDefault="00E47F20" w:rsidP="00E47F20">
      <w:pPr>
        <w:ind w:firstLine="720"/>
        <w:rPr>
          <w:rFonts w:eastAsia="Arial"/>
          <w:szCs w:val="24"/>
        </w:rPr>
      </w:pPr>
    </w:p>
    <w:p w14:paraId="42C19946" w14:textId="77777777" w:rsidR="00E47F20" w:rsidRPr="00E47F20" w:rsidRDefault="00E47F20" w:rsidP="00E47F20">
      <w:pPr>
        <w:ind w:firstLine="720"/>
      </w:pPr>
      <w:r w:rsidRPr="00E47F20">
        <w:rPr>
          <w:rFonts w:eastAsia="Arial"/>
          <w:szCs w:val="24"/>
        </w:rPr>
        <w:t xml:space="preserve"> </w:t>
      </w: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2045"/>
      </w:tblGrid>
      <w:tr w:rsidR="00E47F20" w:rsidRPr="00E47F20" w14:paraId="7B302A61"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1821E335" w14:textId="77777777" w:rsidR="00E47F20" w:rsidRPr="00E47F20" w:rsidRDefault="00E47F20" w:rsidP="00E47F20">
            <w:r w:rsidRPr="00E47F20">
              <w:rPr>
                <w:b/>
                <w:bCs/>
                <w:szCs w:val="24"/>
              </w:rPr>
              <w:t>Reference Number</w:t>
            </w:r>
          </w:p>
          <w:p w14:paraId="67161462" w14:textId="77777777" w:rsidR="00E47F20" w:rsidRPr="00E47F20" w:rsidRDefault="00E47F20" w:rsidP="00E47F20">
            <w:r w:rsidRPr="00E47F20">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5518F347" w14:textId="77777777" w:rsidR="00E47F20" w:rsidRPr="00E47F20" w:rsidRDefault="00E47F20" w:rsidP="00AF6026">
            <w:pPr>
              <w:jc w:val="center"/>
            </w:pPr>
            <w:r w:rsidRPr="00E47F20">
              <w:rPr>
                <w:rFonts w:eastAsia="Arial"/>
                <w:b/>
                <w:bCs/>
                <w:szCs w:val="24"/>
              </w:rPr>
              <w:t>Need (Use for Planning and Budgeting)</w:t>
            </w:r>
          </w:p>
          <w:p w14:paraId="3939D86A" w14:textId="77777777" w:rsidR="00E47F20" w:rsidRPr="00E47F20" w:rsidRDefault="00E47F20" w:rsidP="00AF6026">
            <w:pPr>
              <w:jc w:val="center"/>
            </w:pPr>
            <w:r w:rsidRPr="00E47F20">
              <w:rPr>
                <w:rFonts w:eastAsia="Arial"/>
                <w:b/>
                <w:bCs/>
                <w:szCs w:val="24"/>
              </w:rPr>
              <w:t xml:space="preserve"> </w:t>
            </w:r>
          </w:p>
        </w:tc>
      </w:tr>
      <w:tr w:rsidR="00E47F20" w:rsidRPr="00E47F20" w14:paraId="01BBFE3F"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01D6BD35" w14:textId="77777777" w:rsidR="00E47F20" w:rsidRPr="00E47F20" w:rsidRDefault="00E47F20" w:rsidP="00AF6026">
            <w:pPr>
              <w:jc w:val="center"/>
            </w:pPr>
            <w:r w:rsidRPr="00E47F20">
              <w:rPr>
                <w:szCs w:val="24"/>
              </w:rPr>
              <w:t>1</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2625585F" w14:textId="77777777" w:rsidR="00E47F20" w:rsidRPr="00E47F20" w:rsidRDefault="00E47F20" w:rsidP="00E47F20">
            <w:r w:rsidRPr="00E47F20">
              <w:rPr>
                <w:rFonts w:eastAsia="Arial"/>
                <w:b/>
                <w:bCs/>
                <w:szCs w:val="24"/>
              </w:rPr>
              <w:t xml:space="preserve"> </w:t>
            </w:r>
          </w:p>
        </w:tc>
      </w:tr>
      <w:tr w:rsidR="00E47F20" w:rsidRPr="00E47F20" w14:paraId="4F978B33"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2415772D" w14:textId="77777777" w:rsidR="00E47F20" w:rsidRPr="00E47F20" w:rsidRDefault="00E47F20" w:rsidP="00AF6026">
            <w:pPr>
              <w:jc w:val="center"/>
            </w:pPr>
            <w:r w:rsidRPr="00E47F20">
              <w:rPr>
                <w:szCs w:val="24"/>
              </w:rPr>
              <w:t>2</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6689CD58" w14:textId="77777777" w:rsidR="00E47F20" w:rsidRPr="00E47F20" w:rsidRDefault="00E47F20" w:rsidP="00E47F20">
            <w:r w:rsidRPr="00E47F20">
              <w:rPr>
                <w:rFonts w:eastAsia="Arial"/>
                <w:b/>
                <w:bCs/>
                <w:szCs w:val="24"/>
              </w:rPr>
              <w:t xml:space="preserve"> </w:t>
            </w:r>
          </w:p>
        </w:tc>
      </w:tr>
      <w:tr w:rsidR="00E47F20" w:rsidRPr="00E47F20" w14:paraId="3854985B"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03C40264" w14:textId="77777777" w:rsidR="00E47F20" w:rsidRPr="00E47F20" w:rsidRDefault="00E47F20" w:rsidP="00AF6026">
            <w:pPr>
              <w:jc w:val="center"/>
            </w:pPr>
            <w:r w:rsidRPr="00E47F20">
              <w:rPr>
                <w:szCs w:val="24"/>
              </w:rPr>
              <w:t>3</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119C6829" w14:textId="77777777" w:rsidR="00E47F20" w:rsidRPr="00E47F20" w:rsidRDefault="00E47F20" w:rsidP="00E47F20">
            <w:r w:rsidRPr="00E47F20">
              <w:rPr>
                <w:rFonts w:eastAsia="Arial"/>
                <w:b/>
                <w:bCs/>
                <w:szCs w:val="24"/>
              </w:rPr>
              <w:t xml:space="preserve"> </w:t>
            </w:r>
          </w:p>
        </w:tc>
      </w:tr>
      <w:tr w:rsidR="00E47F20" w:rsidRPr="00E47F20" w14:paraId="4E860FC2"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20659C06" w14:textId="77777777" w:rsidR="00E47F20" w:rsidRPr="00E47F20" w:rsidRDefault="00E47F20" w:rsidP="00AF6026">
            <w:pPr>
              <w:jc w:val="center"/>
            </w:pPr>
            <w:r w:rsidRPr="00E47F20">
              <w:rPr>
                <w:szCs w:val="24"/>
              </w:rPr>
              <w:t>4</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751F5829" w14:textId="77777777" w:rsidR="00E47F20" w:rsidRPr="00E47F20" w:rsidRDefault="00E47F20" w:rsidP="00E47F20">
            <w:r w:rsidRPr="00E47F20">
              <w:rPr>
                <w:rFonts w:eastAsia="Arial"/>
                <w:b/>
                <w:bCs/>
                <w:szCs w:val="24"/>
              </w:rPr>
              <w:t xml:space="preserve"> </w:t>
            </w:r>
          </w:p>
        </w:tc>
      </w:tr>
    </w:tbl>
    <w:p w14:paraId="081770DA" w14:textId="77777777" w:rsidR="00E47F20" w:rsidRPr="00E47F20" w:rsidRDefault="00E47F20" w:rsidP="00E47F20">
      <w:pPr>
        <w:rPr>
          <w:rFonts w:eastAsia="Arial"/>
          <w:b/>
          <w:bCs/>
        </w:rPr>
      </w:pPr>
      <w:r w:rsidRPr="00E47F20">
        <w:rPr>
          <w:rFonts w:eastAsia="Arial"/>
          <w:b/>
          <w:bCs/>
        </w:rPr>
        <w:tab/>
      </w:r>
      <w:r w:rsidRPr="00E47F20">
        <w:rPr>
          <w:rFonts w:eastAsia="Arial"/>
          <w:i/>
          <w:iCs/>
        </w:rPr>
        <w:t>Add additional rows, as needed</w:t>
      </w:r>
    </w:p>
    <w:p w14:paraId="065119D7" w14:textId="77777777" w:rsidR="00E47F20" w:rsidRPr="00E47F20" w:rsidRDefault="00E47F20" w:rsidP="00E47F20">
      <w:pPr>
        <w:rPr>
          <w:rFonts w:eastAsia="Arial"/>
          <w:i/>
          <w:iCs/>
          <w:szCs w:val="24"/>
        </w:rPr>
      </w:pPr>
    </w:p>
    <w:p w14:paraId="7058FAE2" w14:textId="77777777" w:rsidR="00E47F20" w:rsidRPr="00E47F20" w:rsidRDefault="00E47F20" w:rsidP="00E47F20">
      <w:pPr>
        <w:spacing w:before="60" w:after="60"/>
        <w:outlineLvl w:val="2"/>
        <w:rPr>
          <w:rFonts w:eastAsia="Arial"/>
          <w:b/>
          <w:szCs w:val="24"/>
        </w:rPr>
      </w:pPr>
      <w:r w:rsidRPr="00E47F20">
        <w:rPr>
          <w:rFonts w:eastAsia="Arial"/>
          <w:b/>
          <w:szCs w:val="24"/>
        </w:rPr>
        <w:t>G.  Evaluation of Performance on Perkins Accountability Measures</w:t>
      </w:r>
    </w:p>
    <w:p w14:paraId="209DAFA2" w14:textId="77777777" w:rsidR="00E47F20" w:rsidRPr="00E47F20" w:rsidRDefault="00E47F20" w:rsidP="00E47F20">
      <w:pPr>
        <w:rPr>
          <w:rFonts w:eastAsia="Arial"/>
          <w:b/>
          <w:szCs w:val="24"/>
        </w:rPr>
      </w:pPr>
    </w:p>
    <w:p w14:paraId="5C679352" w14:textId="77777777" w:rsidR="00E47F20" w:rsidRPr="00E47F20" w:rsidRDefault="00E47F20" w:rsidP="00E47F20">
      <w:pPr>
        <w:rPr>
          <w:rFonts w:eastAsia="Arial"/>
          <w:color w:val="000000"/>
        </w:rPr>
      </w:pPr>
      <w:r w:rsidRPr="00E47F20">
        <w:rPr>
          <w:rFonts w:eastAsia="Arial"/>
        </w:rPr>
        <w:t>The purpose of this section is to</w:t>
      </w:r>
      <w:r w:rsidRPr="00E47F20">
        <w:rPr>
          <w:rFonts w:eastAsia="Arial"/>
          <w:color w:val="000000"/>
        </w:rPr>
        <w:t xml:space="preserve"> give local eligible recipients an opportunity to identify high priority needs related to Perkins performance data. Eligible recipients may use prior performance data, local level data reports, and/or projected performance data to identify anticipated performance gaps. </w:t>
      </w:r>
    </w:p>
    <w:p w14:paraId="0C8B96D8" w14:textId="77777777" w:rsidR="00E47F20" w:rsidRPr="00E47F20" w:rsidRDefault="00E47F20" w:rsidP="00E47F20">
      <w:pPr>
        <w:numPr>
          <w:ilvl w:val="0"/>
          <w:numId w:val="9"/>
        </w:numPr>
        <w:spacing w:after="200" w:line="276" w:lineRule="auto"/>
        <w:contextualSpacing/>
        <w:rPr>
          <w:rFonts w:eastAsia="Arial"/>
          <w:b/>
          <w:bCs/>
          <w:szCs w:val="24"/>
        </w:rPr>
      </w:pPr>
      <w:r w:rsidRPr="00E47F20">
        <w:rPr>
          <w:rFonts w:eastAsia="Arial"/>
          <w:b/>
          <w:bCs/>
          <w:szCs w:val="24"/>
        </w:rPr>
        <w:t>Complete the following narrative summary.</w:t>
      </w:r>
    </w:p>
    <w:p w14:paraId="62269F14" w14:textId="77777777" w:rsidR="00E47F20" w:rsidRPr="00E47F20" w:rsidRDefault="00E47F20" w:rsidP="00E47F20">
      <w:pPr>
        <w:rPr>
          <w:rFonts w:eastAsia="Arial"/>
          <w:b/>
          <w:bCs/>
          <w:szCs w:val="24"/>
        </w:rPr>
      </w:pPr>
    </w:p>
    <w:p w14:paraId="7EB1AE75" w14:textId="77777777" w:rsidR="00E47F20" w:rsidRPr="00E47F20" w:rsidRDefault="00E47F20" w:rsidP="00E47F20">
      <w:pPr>
        <w:rPr>
          <w:rFonts w:eastAsia="Arial"/>
          <w:b/>
          <w:bCs/>
          <w:szCs w:val="24"/>
        </w:rPr>
      </w:pPr>
    </w:p>
    <w:p w14:paraId="017EC9CD" w14:textId="77777777" w:rsidR="00E47F20" w:rsidRPr="00E47F20" w:rsidRDefault="00E47F20" w:rsidP="00E47F20">
      <w:pPr>
        <w:rPr>
          <w:rFonts w:eastAsia="Arial"/>
          <w:b/>
          <w:bCs/>
          <w:szCs w:val="24"/>
        </w:rPr>
      </w:pPr>
    </w:p>
    <w:p w14:paraId="7810645B" w14:textId="77777777" w:rsidR="00E47F20" w:rsidRPr="00E47F20" w:rsidRDefault="00E47F20" w:rsidP="00E47F20">
      <w:pPr>
        <w:rPr>
          <w:rFonts w:eastAsia="Arial"/>
          <w:b/>
          <w:bCs/>
          <w:szCs w:val="24"/>
        </w:rPr>
      </w:pPr>
    </w:p>
    <w:p w14:paraId="27E701AE" w14:textId="77777777" w:rsidR="00E47F20" w:rsidRPr="00E47F20" w:rsidRDefault="00E47F20" w:rsidP="00E47F20">
      <w:pPr>
        <w:ind w:firstLine="900"/>
      </w:pPr>
      <w:r w:rsidRPr="00E47F20">
        <w:rPr>
          <w:rFonts w:eastAsia="Arial"/>
          <w:b/>
          <w:bCs/>
          <w:szCs w:val="24"/>
        </w:rPr>
        <w:t>Performance Review:</w:t>
      </w: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0"/>
        <w:gridCol w:w="9285"/>
      </w:tblGrid>
      <w:tr w:rsidR="00E47F20" w:rsidRPr="00E47F20" w14:paraId="1FE0A742" w14:textId="77777777" w:rsidTr="00AF6026">
        <w:tc>
          <w:tcPr>
            <w:tcW w:w="4260" w:type="dxa"/>
            <w:tcBorders>
              <w:top w:val="single" w:sz="12" w:space="0" w:color="auto"/>
              <w:left w:val="single" w:sz="12" w:space="0" w:color="auto"/>
              <w:bottom w:val="single" w:sz="12" w:space="0" w:color="auto"/>
              <w:right w:val="single" w:sz="12" w:space="0" w:color="auto"/>
            </w:tcBorders>
            <w:shd w:val="clear" w:color="auto" w:fill="auto"/>
          </w:tcPr>
          <w:p w14:paraId="64383093" w14:textId="77777777" w:rsidR="00E47F20" w:rsidRPr="00E47F20" w:rsidRDefault="00E47F20" w:rsidP="00E47F20">
            <w:r w:rsidRPr="00E47F20">
              <w:rPr>
                <w:rFonts w:eastAsia="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shd w:val="clear" w:color="auto" w:fill="auto"/>
          </w:tcPr>
          <w:p w14:paraId="5AAC525D" w14:textId="77777777" w:rsidR="00E47F20" w:rsidRPr="00E47F20" w:rsidRDefault="00E47F20" w:rsidP="00AF6026">
            <w:pPr>
              <w:jc w:val="center"/>
            </w:pPr>
            <w:r w:rsidRPr="00E47F20">
              <w:rPr>
                <w:rFonts w:eastAsia="Arial"/>
                <w:b/>
                <w:bCs/>
                <w:szCs w:val="24"/>
              </w:rPr>
              <w:t>RESPONSE</w:t>
            </w:r>
          </w:p>
        </w:tc>
      </w:tr>
      <w:tr w:rsidR="00E47F20" w:rsidRPr="00E47F20" w14:paraId="75DF32D9" w14:textId="77777777" w:rsidTr="00AF6026">
        <w:tc>
          <w:tcPr>
            <w:tcW w:w="4260" w:type="dxa"/>
            <w:tcBorders>
              <w:top w:val="single" w:sz="12" w:space="0" w:color="auto"/>
              <w:left w:val="single" w:sz="12" w:space="0" w:color="auto"/>
              <w:bottom w:val="single" w:sz="12" w:space="0" w:color="auto"/>
              <w:right w:val="single" w:sz="12" w:space="0" w:color="auto"/>
            </w:tcBorders>
            <w:shd w:val="clear" w:color="auto" w:fill="auto"/>
          </w:tcPr>
          <w:p w14:paraId="087D50EB" w14:textId="77777777" w:rsidR="00E47F20" w:rsidRPr="00E47F20" w:rsidRDefault="00E47F20" w:rsidP="00AF6026">
            <w:pPr>
              <w:numPr>
                <w:ilvl w:val="0"/>
                <w:numId w:val="58"/>
              </w:numPr>
              <w:spacing w:after="200" w:line="276" w:lineRule="auto"/>
              <w:contextualSpacing/>
              <w:rPr>
                <w:rFonts w:eastAsia="Calibri"/>
                <w:sz w:val="22"/>
                <w:szCs w:val="22"/>
              </w:rPr>
            </w:pPr>
            <w:r w:rsidRPr="00E47F20">
              <w:rPr>
                <w:rFonts w:eastAsia="Arial"/>
                <w:b/>
                <w:bCs/>
                <w:sz w:val="22"/>
                <w:szCs w:val="22"/>
              </w:rPr>
              <w:t>Underperformance</w:t>
            </w:r>
            <w:r w:rsidRPr="00E47F20">
              <w:rPr>
                <w:rFonts w:eastAsia="Arial"/>
                <w:sz w:val="22"/>
                <w:szCs w:val="22"/>
              </w:rPr>
              <w:t xml:space="preserve">: Using the last three years of available data, list by year the agency’s Perkins performance indicators that performed under 90% of the local agreed upon performance level.  </w:t>
            </w:r>
          </w:p>
        </w:tc>
        <w:tc>
          <w:tcPr>
            <w:tcW w:w="9285" w:type="dxa"/>
            <w:tcBorders>
              <w:top w:val="single" w:sz="12" w:space="0" w:color="auto"/>
              <w:left w:val="single" w:sz="12" w:space="0" w:color="auto"/>
              <w:bottom w:val="single" w:sz="12" w:space="0" w:color="auto"/>
              <w:right w:val="single" w:sz="12" w:space="0" w:color="auto"/>
            </w:tcBorders>
            <w:shd w:val="clear" w:color="auto" w:fill="auto"/>
          </w:tcPr>
          <w:p w14:paraId="4A95F4DA" w14:textId="77777777" w:rsidR="00E47F20" w:rsidRPr="00E47F20" w:rsidRDefault="00E47F20" w:rsidP="00E47F20">
            <w:pPr>
              <w:rPr>
                <w:rFonts w:eastAsia="Arial"/>
                <w:b/>
                <w:bCs/>
                <w:szCs w:val="24"/>
              </w:rPr>
            </w:pPr>
          </w:p>
        </w:tc>
      </w:tr>
      <w:tr w:rsidR="00E47F20" w:rsidRPr="00E47F20" w14:paraId="6A12FB35" w14:textId="77777777" w:rsidTr="00AF6026">
        <w:tc>
          <w:tcPr>
            <w:tcW w:w="4260" w:type="dxa"/>
            <w:tcBorders>
              <w:top w:val="single" w:sz="12" w:space="0" w:color="auto"/>
              <w:left w:val="single" w:sz="12" w:space="0" w:color="auto"/>
              <w:bottom w:val="single" w:sz="12" w:space="0" w:color="auto"/>
              <w:right w:val="single" w:sz="12" w:space="0" w:color="auto"/>
            </w:tcBorders>
            <w:shd w:val="clear" w:color="auto" w:fill="auto"/>
          </w:tcPr>
          <w:p w14:paraId="0EAE9F01" w14:textId="77777777" w:rsidR="00E47F20" w:rsidRPr="00E47F20" w:rsidRDefault="00E47F20" w:rsidP="00AF6026">
            <w:pPr>
              <w:numPr>
                <w:ilvl w:val="0"/>
                <w:numId w:val="58"/>
              </w:numPr>
              <w:spacing w:after="200" w:line="276" w:lineRule="auto"/>
              <w:contextualSpacing/>
              <w:rPr>
                <w:rFonts w:eastAsia="Arial"/>
                <w:b/>
                <w:bCs/>
                <w:sz w:val="22"/>
                <w:szCs w:val="22"/>
              </w:rPr>
            </w:pPr>
            <w:r w:rsidRPr="00E47F20">
              <w:rPr>
                <w:rFonts w:eastAsia="Arial"/>
                <w:b/>
                <w:bCs/>
                <w:sz w:val="22"/>
                <w:szCs w:val="22"/>
              </w:rPr>
              <w:t>Gaps</w:t>
            </w:r>
            <w:r w:rsidRPr="00E47F20">
              <w:rPr>
                <w:rFonts w:eastAsia="Arial"/>
                <w:sz w:val="22"/>
                <w:szCs w:val="22"/>
              </w:rPr>
              <w:t>:  Using the most recent available data, identify subgroups and special populations that performed below the agency’s total performance level.</w:t>
            </w:r>
          </w:p>
        </w:tc>
        <w:tc>
          <w:tcPr>
            <w:tcW w:w="9285" w:type="dxa"/>
            <w:tcBorders>
              <w:top w:val="single" w:sz="12" w:space="0" w:color="auto"/>
              <w:left w:val="single" w:sz="12" w:space="0" w:color="auto"/>
              <w:bottom w:val="single" w:sz="12" w:space="0" w:color="auto"/>
              <w:right w:val="single" w:sz="12" w:space="0" w:color="auto"/>
            </w:tcBorders>
            <w:shd w:val="clear" w:color="auto" w:fill="auto"/>
          </w:tcPr>
          <w:p w14:paraId="5C1699B1" w14:textId="77777777" w:rsidR="00E47F20" w:rsidRPr="00E47F20" w:rsidRDefault="00E47F20" w:rsidP="00E47F20">
            <w:pPr>
              <w:rPr>
                <w:rFonts w:eastAsia="Arial"/>
                <w:b/>
                <w:bCs/>
                <w:szCs w:val="24"/>
              </w:rPr>
            </w:pPr>
          </w:p>
        </w:tc>
      </w:tr>
      <w:tr w:rsidR="00E47F20" w:rsidRPr="00E47F20" w14:paraId="7FE185E0" w14:textId="77777777" w:rsidTr="00AF6026">
        <w:tc>
          <w:tcPr>
            <w:tcW w:w="4260" w:type="dxa"/>
            <w:tcBorders>
              <w:top w:val="single" w:sz="12" w:space="0" w:color="auto"/>
              <w:left w:val="single" w:sz="12" w:space="0" w:color="auto"/>
              <w:bottom w:val="single" w:sz="12" w:space="0" w:color="auto"/>
              <w:right w:val="single" w:sz="12" w:space="0" w:color="auto"/>
            </w:tcBorders>
            <w:shd w:val="clear" w:color="auto" w:fill="auto"/>
          </w:tcPr>
          <w:p w14:paraId="753C0D46" w14:textId="77777777" w:rsidR="00E47F20" w:rsidRPr="00E47F20" w:rsidRDefault="00E47F20" w:rsidP="00AF6026">
            <w:pPr>
              <w:numPr>
                <w:ilvl w:val="0"/>
                <w:numId w:val="58"/>
              </w:numPr>
              <w:spacing w:after="200" w:line="276" w:lineRule="auto"/>
              <w:contextualSpacing/>
              <w:rPr>
                <w:rFonts w:eastAsia="Calibri"/>
                <w:sz w:val="22"/>
                <w:szCs w:val="22"/>
              </w:rPr>
            </w:pPr>
            <w:r w:rsidRPr="00E47F20">
              <w:rPr>
                <w:rFonts w:eastAsia="Arial"/>
                <w:b/>
                <w:bCs/>
                <w:sz w:val="22"/>
                <w:szCs w:val="22"/>
              </w:rPr>
              <w:lastRenderedPageBreak/>
              <w:t>Trends</w:t>
            </w:r>
            <w:r w:rsidRPr="00E47F20">
              <w:rPr>
                <w:rFonts w:eastAsia="Arial"/>
                <w:sz w:val="22"/>
                <w:szCs w:val="22"/>
              </w:rPr>
              <w:t>: Using the last three years of available data, identify which Perkins performance indicators have trended upward or downward.</w:t>
            </w:r>
          </w:p>
        </w:tc>
        <w:tc>
          <w:tcPr>
            <w:tcW w:w="9285" w:type="dxa"/>
            <w:tcBorders>
              <w:top w:val="single" w:sz="12" w:space="0" w:color="auto"/>
              <w:left w:val="single" w:sz="12" w:space="0" w:color="auto"/>
              <w:bottom w:val="single" w:sz="12" w:space="0" w:color="auto"/>
              <w:right w:val="single" w:sz="12" w:space="0" w:color="auto"/>
            </w:tcBorders>
            <w:shd w:val="clear" w:color="auto" w:fill="auto"/>
          </w:tcPr>
          <w:p w14:paraId="1BD61B49" w14:textId="77777777" w:rsidR="00E47F20" w:rsidRPr="00E47F20" w:rsidRDefault="00E47F20" w:rsidP="00E47F20">
            <w:pPr>
              <w:rPr>
                <w:rFonts w:eastAsia="Arial"/>
                <w:b/>
                <w:bCs/>
                <w:szCs w:val="24"/>
              </w:rPr>
            </w:pPr>
          </w:p>
        </w:tc>
      </w:tr>
      <w:tr w:rsidR="00E47F20" w:rsidRPr="00E47F20" w14:paraId="72BD656B" w14:textId="77777777" w:rsidTr="00AF6026">
        <w:tc>
          <w:tcPr>
            <w:tcW w:w="4260" w:type="dxa"/>
            <w:tcBorders>
              <w:top w:val="single" w:sz="12" w:space="0" w:color="auto"/>
              <w:left w:val="single" w:sz="12" w:space="0" w:color="auto"/>
              <w:bottom w:val="single" w:sz="12" w:space="0" w:color="auto"/>
              <w:right w:val="single" w:sz="12" w:space="0" w:color="auto"/>
            </w:tcBorders>
            <w:shd w:val="clear" w:color="auto" w:fill="auto"/>
          </w:tcPr>
          <w:p w14:paraId="09D9D1B9" w14:textId="77777777" w:rsidR="00E47F20" w:rsidRPr="00E47F20" w:rsidRDefault="00E47F20" w:rsidP="00AF6026">
            <w:pPr>
              <w:numPr>
                <w:ilvl w:val="0"/>
                <w:numId w:val="58"/>
              </w:numPr>
              <w:spacing w:after="200" w:line="276" w:lineRule="auto"/>
              <w:contextualSpacing/>
              <w:rPr>
                <w:rFonts w:eastAsia="Calibri"/>
                <w:sz w:val="22"/>
                <w:szCs w:val="22"/>
              </w:rPr>
            </w:pPr>
            <w:r w:rsidRPr="00AF6026">
              <w:rPr>
                <w:rFonts w:eastAsia="Arial"/>
                <w:b/>
                <w:bCs/>
                <w:color w:val="000000"/>
                <w:sz w:val="22"/>
                <w:szCs w:val="22"/>
              </w:rPr>
              <w:t xml:space="preserve"> Root Causes</w:t>
            </w:r>
            <w:r w:rsidRPr="00AF6026">
              <w:rPr>
                <w:rFonts w:eastAsia="Arial"/>
                <w:color w:val="000000"/>
                <w:sz w:val="22"/>
                <w:szCs w:val="22"/>
              </w:rPr>
              <w:t>: Based on root cause analysis, list factors that likely contributed to the identified underperformance, gaps, and trends.</w:t>
            </w:r>
          </w:p>
        </w:tc>
        <w:tc>
          <w:tcPr>
            <w:tcW w:w="9285" w:type="dxa"/>
            <w:tcBorders>
              <w:top w:val="single" w:sz="12" w:space="0" w:color="auto"/>
              <w:left w:val="single" w:sz="12" w:space="0" w:color="auto"/>
              <w:bottom w:val="single" w:sz="12" w:space="0" w:color="auto"/>
              <w:right w:val="single" w:sz="12" w:space="0" w:color="auto"/>
            </w:tcBorders>
            <w:shd w:val="clear" w:color="auto" w:fill="auto"/>
          </w:tcPr>
          <w:p w14:paraId="044F56B1" w14:textId="77777777" w:rsidR="00E47F20" w:rsidRPr="00E47F20" w:rsidRDefault="00E47F20" w:rsidP="00E47F20">
            <w:pPr>
              <w:rPr>
                <w:rFonts w:eastAsia="Arial"/>
                <w:b/>
                <w:bCs/>
                <w:szCs w:val="24"/>
              </w:rPr>
            </w:pPr>
          </w:p>
        </w:tc>
      </w:tr>
    </w:tbl>
    <w:p w14:paraId="66E89EA6" w14:textId="77777777" w:rsidR="00E47F20" w:rsidRPr="00E47F20" w:rsidRDefault="00E47F20" w:rsidP="00E47F20">
      <w:pPr>
        <w:rPr>
          <w:b/>
          <w:bCs/>
          <w:szCs w:val="24"/>
        </w:rPr>
      </w:pPr>
    </w:p>
    <w:p w14:paraId="051B2BFC" w14:textId="77777777" w:rsidR="00E47F20" w:rsidRPr="00E47F20" w:rsidRDefault="00E47F20" w:rsidP="00E47F20">
      <w:pPr>
        <w:rPr>
          <w:b/>
          <w:bCs/>
          <w:szCs w:val="24"/>
        </w:rPr>
      </w:pPr>
      <w:r w:rsidRPr="00E47F20">
        <w:rPr>
          <w:b/>
          <w:bCs/>
          <w:szCs w:val="24"/>
        </w:rPr>
        <w:br w:type="page"/>
      </w:r>
    </w:p>
    <w:p w14:paraId="7E7328AD" w14:textId="77777777" w:rsidR="00E47F20" w:rsidRPr="00E47F20" w:rsidRDefault="00E47F20" w:rsidP="00E47F20">
      <w:pPr>
        <w:rPr>
          <w:rFonts w:eastAsia="Arial"/>
          <w:color w:val="000000"/>
          <w:szCs w:val="24"/>
        </w:rPr>
      </w:pPr>
    </w:p>
    <w:p w14:paraId="22EC75A7" w14:textId="77777777" w:rsidR="00E47F20" w:rsidRPr="00E47F20" w:rsidRDefault="00E47F20" w:rsidP="00E47F20">
      <w:pPr>
        <w:numPr>
          <w:ilvl w:val="0"/>
          <w:numId w:val="9"/>
        </w:numPr>
        <w:spacing w:after="200" w:line="276" w:lineRule="auto"/>
        <w:contextualSpacing/>
        <w:rPr>
          <w:rFonts w:eastAsia="Arial"/>
          <w:b/>
          <w:bCs/>
          <w:szCs w:val="24"/>
        </w:rPr>
      </w:pPr>
      <w:r w:rsidRPr="00E47F20">
        <w:rPr>
          <w:rFonts w:eastAsia="Calibri"/>
          <w:b/>
          <w:bCs/>
          <w:szCs w:val="24"/>
        </w:rPr>
        <w:t xml:space="preserve">List High-Priority </w:t>
      </w:r>
      <w:r w:rsidRPr="00E47F20">
        <w:rPr>
          <w:rFonts w:eastAsia="Arial"/>
          <w:b/>
          <w:bCs/>
          <w:szCs w:val="24"/>
        </w:rPr>
        <w:t xml:space="preserve">CTE Performance </w:t>
      </w:r>
      <w:r w:rsidRPr="00E47F20">
        <w:rPr>
          <w:rFonts w:eastAsia="Calibri"/>
          <w:b/>
          <w:bCs/>
          <w:szCs w:val="24"/>
        </w:rPr>
        <w:t>Needs:</w:t>
      </w:r>
      <w:r w:rsidRPr="00E47F20">
        <w:rPr>
          <w:rFonts w:eastAsia="Arial"/>
          <w:szCs w:val="24"/>
        </w:rPr>
        <w:t xml:space="preserve"> As a result of reviewing past performance data for Perkins V performance measures and any additional findings resulting from implementation during the past program year, provide a list of the high-priority need(s) that will be addressed in the 2024–2025 program year. </w:t>
      </w:r>
    </w:p>
    <w:p w14:paraId="646A446F" w14:textId="77777777" w:rsidR="00E47F20" w:rsidRPr="00E47F20" w:rsidRDefault="00E47F20" w:rsidP="00E47F20">
      <w:pPr>
        <w:ind w:firstLine="720"/>
        <w:rPr>
          <w:rFonts w:eastAsia="Arial"/>
        </w:rPr>
      </w:pPr>
      <w:r w:rsidRPr="00E47F20">
        <w:rPr>
          <w:rFonts w:eastAsia="Arial"/>
          <w:b/>
          <w:bCs/>
        </w:rPr>
        <w:t>Note:</w:t>
      </w:r>
      <w:r w:rsidRPr="00E47F20">
        <w:rPr>
          <w:rFonts w:eastAsia="Arial"/>
        </w:rPr>
        <w:t xml:space="preserve"> List only needs (areas of potential growth and improvement), as opposed to solutions/initiatives/plans/expenses or other </w:t>
      </w:r>
      <w:r w:rsidRPr="00E47F20">
        <w:tab/>
      </w:r>
      <w:r w:rsidRPr="00E47F20">
        <w:rPr>
          <w:rFonts w:eastAsia="Arial"/>
        </w:rPr>
        <w:t xml:space="preserve">approaches to meeting the identified needs. Provide the list as a sequentially numbered list (1, 2, 3, etc.), not a ranked priority </w:t>
      </w:r>
      <w:r w:rsidRPr="00E47F20">
        <w:tab/>
      </w:r>
      <w:r w:rsidRPr="00E47F20">
        <w:rPr>
          <w:rFonts w:eastAsia="Arial"/>
        </w:rPr>
        <w:t>list. The list will be used to track budget expenditures to these needs in the 2024</w:t>
      </w:r>
      <w:r w:rsidRPr="00E47F20">
        <w:rPr>
          <w:rFonts w:eastAsia="Arial"/>
          <w:szCs w:val="24"/>
        </w:rPr>
        <w:t>–</w:t>
      </w:r>
      <w:r w:rsidRPr="00E47F20">
        <w:rPr>
          <w:rFonts w:eastAsia="Arial"/>
        </w:rPr>
        <w:t>2025 program year.</w:t>
      </w:r>
    </w:p>
    <w:p w14:paraId="5BD03C13" w14:textId="77777777" w:rsidR="00E47F20" w:rsidRPr="00E47F20" w:rsidRDefault="00E47F20" w:rsidP="00E47F20">
      <w:pPr>
        <w:ind w:firstLine="720"/>
      </w:pPr>
      <w:r w:rsidRPr="00E47F20">
        <w:rPr>
          <w:rFonts w:eastAsia="Arial"/>
          <w:szCs w:val="24"/>
        </w:rPr>
        <w:t xml:space="preserve"> </w:t>
      </w: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0"/>
        <w:gridCol w:w="11865"/>
      </w:tblGrid>
      <w:tr w:rsidR="00E47F20" w:rsidRPr="00E47F20" w14:paraId="1E86F22A" w14:textId="77777777" w:rsidTr="00AF6026">
        <w:tc>
          <w:tcPr>
            <w:tcW w:w="1680" w:type="dxa"/>
            <w:tcBorders>
              <w:top w:val="single" w:sz="12" w:space="0" w:color="auto"/>
              <w:left w:val="single" w:sz="12" w:space="0" w:color="auto"/>
              <w:bottom w:val="single" w:sz="12" w:space="0" w:color="auto"/>
              <w:right w:val="single" w:sz="12" w:space="0" w:color="auto"/>
            </w:tcBorders>
            <w:shd w:val="clear" w:color="auto" w:fill="auto"/>
          </w:tcPr>
          <w:p w14:paraId="5E9D985E" w14:textId="77777777" w:rsidR="00E47F20" w:rsidRPr="00E47F20" w:rsidRDefault="00E47F20" w:rsidP="00E47F20">
            <w:r w:rsidRPr="00E47F20">
              <w:rPr>
                <w:b/>
                <w:bCs/>
                <w:szCs w:val="24"/>
              </w:rPr>
              <w:t xml:space="preserve">Reference Number </w:t>
            </w:r>
          </w:p>
          <w:p w14:paraId="5EEB2477" w14:textId="77777777" w:rsidR="00E47F20" w:rsidRPr="00E47F20" w:rsidRDefault="00E47F20" w:rsidP="00E47F20">
            <w:r w:rsidRPr="00E47F20">
              <w:rPr>
                <w:b/>
                <w:bCs/>
                <w:szCs w:val="24"/>
              </w:rPr>
              <w:t xml:space="preserve"> </w:t>
            </w:r>
          </w:p>
        </w:tc>
        <w:tc>
          <w:tcPr>
            <w:tcW w:w="11865" w:type="dxa"/>
            <w:tcBorders>
              <w:top w:val="single" w:sz="12" w:space="0" w:color="auto"/>
              <w:left w:val="single" w:sz="12" w:space="0" w:color="auto"/>
              <w:bottom w:val="single" w:sz="12" w:space="0" w:color="auto"/>
              <w:right w:val="single" w:sz="12" w:space="0" w:color="auto"/>
            </w:tcBorders>
            <w:shd w:val="clear" w:color="auto" w:fill="auto"/>
          </w:tcPr>
          <w:p w14:paraId="7DE2CCA8" w14:textId="77777777" w:rsidR="00E47F20" w:rsidRPr="00E47F20" w:rsidRDefault="00E47F20" w:rsidP="00AF6026">
            <w:pPr>
              <w:jc w:val="center"/>
            </w:pPr>
            <w:r w:rsidRPr="00E47F20">
              <w:rPr>
                <w:rFonts w:eastAsia="Arial"/>
                <w:b/>
                <w:bCs/>
                <w:szCs w:val="24"/>
              </w:rPr>
              <w:t>Need (Use for Planning and Budgeting)</w:t>
            </w:r>
          </w:p>
          <w:p w14:paraId="00D24AA9" w14:textId="77777777" w:rsidR="00E47F20" w:rsidRPr="00E47F20" w:rsidRDefault="00E47F20" w:rsidP="00AF6026">
            <w:pPr>
              <w:jc w:val="center"/>
            </w:pPr>
            <w:r w:rsidRPr="00E47F20">
              <w:rPr>
                <w:rFonts w:eastAsia="Arial"/>
                <w:b/>
                <w:bCs/>
                <w:szCs w:val="24"/>
              </w:rPr>
              <w:t xml:space="preserve"> </w:t>
            </w:r>
          </w:p>
        </w:tc>
      </w:tr>
      <w:tr w:rsidR="00E47F20" w:rsidRPr="00E47F20" w14:paraId="533B1549" w14:textId="77777777" w:rsidTr="00AF6026">
        <w:tc>
          <w:tcPr>
            <w:tcW w:w="1680" w:type="dxa"/>
            <w:tcBorders>
              <w:top w:val="single" w:sz="12" w:space="0" w:color="auto"/>
              <w:left w:val="single" w:sz="12" w:space="0" w:color="auto"/>
              <w:bottom w:val="single" w:sz="12" w:space="0" w:color="auto"/>
              <w:right w:val="single" w:sz="12" w:space="0" w:color="auto"/>
            </w:tcBorders>
            <w:shd w:val="clear" w:color="auto" w:fill="auto"/>
          </w:tcPr>
          <w:p w14:paraId="3A04F4A6" w14:textId="77777777" w:rsidR="00E47F20" w:rsidRPr="00E47F20" w:rsidRDefault="00E47F20" w:rsidP="00AF6026">
            <w:pPr>
              <w:jc w:val="center"/>
            </w:pPr>
            <w:r w:rsidRPr="00E47F20">
              <w:rPr>
                <w:szCs w:val="24"/>
              </w:rPr>
              <w:t>1</w:t>
            </w:r>
          </w:p>
        </w:tc>
        <w:tc>
          <w:tcPr>
            <w:tcW w:w="11865" w:type="dxa"/>
            <w:tcBorders>
              <w:top w:val="single" w:sz="12" w:space="0" w:color="auto"/>
              <w:left w:val="single" w:sz="12" w:space="0" w:color="auto"/>
              <w:bottom w:val="single" w:sz="12" w:space="0" w:color="auto"/>
              <w:right w:val="single" w:sz="12" w:space="0" w:color="auto"/>
            </w:tcBorders>
            <w:shd w:val="clear" w:color="auto" w:fill="auto"/>
          </w:tcPr>
          <w:p w14:paraId="6B2A5CE8" w14:textId="77777777" w:rsidR="00E47F20" w:rsidRPr="00E47F20" w:rsidRDefault="00E47F20" w:rsidP="00E47F20">
            <w:r w:rsidRPr="00E47F20">
              <w:rPr>
                <w:rFonts w:eastAsia="Arial"/>
                <w:b/>
                <w:bCs/>
                <w:szCs w:val="24"/>
              </w:rPr>
              <w:t xml:space="preserve"> </w:t>
            </w:r>
          </w:p>
        </w:tc>
      </w:tr>
      <w:tr w:rsidR="00E47F20" w:rsidRPr="00E47F20" w14:paraId="4D34546B" w14:textId="77777777" w:rsidTr="00AF6026">
        <w:tc>
          <w:tcPr>
            <w:tcW w:w="1680" w:type="dxa"/>
            <w:tcBorders>
              <w:top w:val="single" w:sz="12" w:space="0" w:color="auto"/>
              <w:left w:val="single" w:sz="12" w:space="0" w:color="auto"/>
              <w:bottom w:val="single" w:sz="12" w:space="0" w:color="auto"/>
              <w:right w:val="single" w:sz="12" w:space="0" w:color="auto"/>
            </w:tcBorders>
            <w:shd w:val="clear" w:color="auto" w:fill="auto"/>
          </w:tcPr>
          <w:p w14:paraId="1CAC65AB" w14:textId="77777777" w:rsidR="00E47F20" w:rsidRPr="00E47F20" w:rsidRDefault="00E47F20" w:rsidP="00AF6026">
            <w:pPr>
              <w:jc w:val="center"/>
            </w:pPr>
            <w:r w:rsidRPr="00E47F20">
              <w:rPr>
                <w:szCs w:val="24"/>
              </w:rPr>
              <w:t>2</w:t>
            </w:r>
          </w:p>
        </w:tc>
        <w:tc>
          <w:tcPr>
            <w:tcW w:w="11865" w:type="dxa"/>
            <w:tcBorders>
              <w:top w:val="single" w:sz="12" w:space="0" w:color="auto"/>
              <w:left w:val="single" w:sz="12" w:space="0" w:color="auto"/>
              <w:bottom w:val="single" w:sz="12" w:space="0" w:color="auto"/>
              <w:right w:val="single" w:sz="12" w:space="0" w:color="auto"/>
            </w:tcBorders>
            <w:shd w:val="clear" w:color="auto" w:fill="auto"/>
          </w:tcPr>
          <w:p w14:paraId="1CC503ED" w14:textId="77777777" w:rsidR="00E47F20" w:rsidRPr="00E47F20" w:rsidRDefault="00E47F20" w:rsidP="00E47F20">
            <w:r w:rsidRPr="00E47F20">
              <w:rPr>
                <w:rFonts w:eastAsia="Arial"/>
                <w:b/>
                <w:bCs/>
                <w:szCs w:val="24"/>
              </w:rPr>
              <w:t xml:space="preserve"> </w:t>
            </w:r>
          </w:p>
        </w:tc>
      </w:tr>
      <w:tr w:rsidR="00E47F20" w:rsidRPr="00E47F20" w14:paraId="5DFF0C5C" w14:textId="77777777" w:rsidTr="00AF6026">
        <w:trPr>
          <w:trHeight w:val="132"/>
        </w:trPr>
        <w:tc>
          <w:tcPr>
            <w:tcW w:w="1680" w:type="dxa"/>
            <w:tcBorders>
              <w:top w:val="single" w:sz="12" w:space="0" w:color="auto"/>
              <w:left w:val="single" w:sz="12" w:space="0" w:color="auto"/>
              <w:bottom w:val="single" w:sz="12" w:space="0" w:color="auto"/>
              <w:right w:val="single" w:sz="12" w:space="0" w:color="auto"/>
            </w:tcBorders>
            <w:shd w:val="clear" w:color="auto" w:fill="auto"/>
          </w:tcPr>
          <w:p w14:paraId="6B9764FC" w14:textId="77777777" w:rsidR="00E47F20" w:rsidRPr="00E47F20" w:rsidRDefault="00E47F20" w:rsidP="00AF6026">
            <w:pPr>
              <w:jc w:val="center"/>
            </w:pPr>
            <w:r w:rsidRPr="00E47F20">
              <w:rPr>
                <w:szCs w:val="24"/>
              </w:rPr>
              <w:t>3</w:t>
            </w:r>
          </w:p>
        </w:tc>
        <w:tc>
          <w:tcPr>
            <w:tcW w:w="11865" w:type="dxa"/>
            <w:tcBorders>
              <w:top w:val="single" w:sz="12" w:space="0" w:color="auto"/>
              <w:left w:val="single" w:sz="12" w:space="0" w:color="auto"/>
              <w:bottom w:val="single" w:sz="12" w:space="0" w:color="auto"/>
              <w:right w:val="single" w:sz="12" w:space="0" w:color="auto"/>
            </w:tcBorders>
            <w:shd w:val="clear" w:color="auto" w:fill="auto"/>
          </w:tcPr>
          <w:p w14:paraId="2A0A08C4" w14:textId="77777777" w:rsidR="00E47F20" w:rsidRPr="00E47F20" w:rsidRDefault="00E47F20" w:rsidP="00E47F20">
            <w:r w:rsidRPr="00E47F20">
              <w:rPr>
                <w:rFonts w:eastAsia="Arial"/>
                <w:b/>
                <w:bCs/>
                <w:szCs w:val="24"/>
              </w:rPr>
              <w:t xml:space="preserve"> </w:t>
            </w:r>
          </w:p>
        </w:tc>
      </w:tr>
      <w:tr w:rsidR="00E47F20" w:rsidRPr="00E47F20" w14:paraId="2FC400DA" w14:textId="77777777" w:rsidTr="00AF6026">
        <w:tc>
          <w:tcPr>
            <w:tcW w:w="1680" w:type="dxa"/>
            <w:tcBorders>
              <w:top w:val="single" w:sz="12" w:space="0" w:color="auto"/>
              <w:left w:val="single" w:sz="12" w:space="0" w:color="auto"/>
              <w:bottom w:val="single" w:sz="12" w:space="0" w:color="auto"/>
              <w:right w:val="single" w:sz="12" w:space="0" w:color="auto"/>
            </w:tcBorders>
            <w:shd w:val="clear" w:color="auto" w:fill="auto"/>
          </w:tcPr>
          <w:p w14:paraId="1C8A185D" w14:textId="77777777" w:rsidR="00E47F20" w:rsidRPr="00E47F20" w:rsidRDefault="00E47F20" w:rsidP="00AF6026">
            <w:pPr>
              <w:jc w:val="center"/>
            </w:pPr>
            <w:r w:rsidRPr="00E47F20">
              <w:rPr>
                <w:szCs w:val="24"/>
              </w:rPr>
              <w:t>4</w:t>
            </w:r>
          </w:p>
        </w:tc>
        <w:tc>
          <w:tcPr>
            <w:tcW w:w="11865" w:type="dxa"/>
            <w:tcBorders>
              <w:top w:val="single" w:sz="12" w:space="0" w:color="auto"/>
              <w:left w:val="single" w:sz="12" w:space="0" w:color="auto"/>
              <w:bottom w:val="single" w:sz="12" w:space="0" w:color="auto"/>
              <w:right w:val="single" w:sz="12" w:space="0" w:color="auto"/>
            </w:tcBorders>
            <w:shd w:val="clear" w:color="auto" w:fill="auto"/>
          </w:tcPr>
          <w:p w14:paraId="78D573AF" w14:textId="77777777" w:rsidR="00E47F20" w:rsidRPr="00E47F20" w:rsidRDefault="00E47F20" w:rsidP="00E47F20">
            <w:pPr>
              <w:rPr>
                <w:rFonts w:eastAsia="Arial"/>
                <w:b/>
                <w:bCs/>
                <w:szCs w:val="24"/>
              </w:rPr>
            </w:pPr>
          </w:p>
        </w:tc>
      </w:tr>
    </w:tbl>
    <w:p w14:paraId="0D6183D7" w14:textId="77777777" w:rsidR="00E47F20" w:rsidRPr="00E47F20" w:rsidRDefault="00E47F20" w:rsidP="00E47F20">
      <w:pPr>
        <w:ind w:firstLine="720"/>
        <w:rPr>
          <w:rFonts w:eastAsia="Arial"/>
          <w:szCs w:val="24"/>
        </w:rPr>
      </w:pPr>
      <w:r w:rsidRPr="00E47F20">
        <w:rPr>
          <w:rFonts w:eastAsia="Arial"/>
          <w:i/>
        </w:rPr>
        <w:t>Add additional rows, as needed</w:t>
      </w:r>
    </w:p>
    <w:p w14:paraId="710B7E02" w14:textId="77777777" w:rsidR="00E47F20" w:rsidRPr="00E47F20" w:rsidRDefault="00E47F20" w:rsidP="00E47F20">
      <w:pPr>
        <w:rPr>
          <w:rFonts w:eastAsia="Arial"/>
          <w:color w:val="000000"/>
          <w:szCs w:val="24"/>
        </w:rPr>
      </w:pPr>
    </w:p>
    <w:p w14:paraId="60EE07B0" w14:textId="77777777" w:rsidR="00E47F20" w:rsidRPr="00E47F20" w:rsidRDefault="00E47F20" w:rsidP="00E47F20">
      <w:pPr>
        <w:spacing w:before="60" w:after="60"/>
        <w:outlineLvl w:val="2"/>
        <w:rPr>
          <w:rFonts w:eastAsia="Arial"/>
          <w:b/>
          <w:szCs w:val="24"/>
        </w:rPr>
      </w:pPr>
      <w:r w:rsidRPr="00E47F20">
        <w:rPr>
          <w:rFonts w:eastAsia="Arial"/>
          <w:b/>
          <w:szCs w:val="24"/>
        </w:rPr>
        <w:t>H.  Progress Toward Implementation of Equal Access to High-Quality Career and Technical Education Courses and Programs of Study for All Students</w:t>
      </w:r>
    </w:p>
    <w:p w14:paraId="26A9D99C" w14:textId="77777777" w:rsidR="00E47F20" w:rsidRPr="00E47F20" w:rsidRDefault="00E47F20" w:rsidP="00E47F20">
      <w:pPr>
        <w:rPr>
          <w:rFonts w:eastAsia="Arial"/>
        </w:rPr>
      </w:pPr>
      <w:r w:rsidRPr="00E47F20">
        <w:rPr>
          <w:rFonts w:eastAsia="Arial"/>
        </w:rPr>
        <w:t xml:space="preserve"> </w:t>
      </w:r>
    </w:p>
    <w:p w14:paraId="5D0DF403" w14:textId="77777777" w:rsidR="00E47F20" w:rsidRPr="00E47F20" w:rsidRDefault="00E47F20" w:rsidP="00E47F20">
      <w:pPr>
        <w:rPr>
          <w:rFonts w:eastAsia="Arial"/>
          <w:color w:val="000000"/>
        </w:rPr>
      </w:pPr>
      <w:r w:rsidRPr="00E47F20">
        <w:rPr>
          <w:rFonts w:eastAsia="Arial"/>
        </w:rPr>
        <w:t xml:space="preserve">The purpose of this section is to </w:t>
      </w:r>
      <w:r w:rsidRPr="00E47F20">
        <w:rPr>
          <w:rFonts w:eastAsia="Arial"/>
          <w:color w:val="000000"/>
        </w:rPr>
        <w:t>give local eligible recipients an opportunity to identify high priority needs related to equal access to CTE programs.</w:t>
      </w:r>
    </w:p>
    <w:p w14:paraId="7B56F5B9" w14:textId="77777777" w:rsidR="00E47F20" w:rsidRPr="00E47F20" w:rsidRDefault="00E47F20" w:rsidP="00E47F20">
      <w:pPr>
        <w:rPr>
          <w:rFonts w:eastAsia="Arial"/>
        </w:rPr>
      </w:pPr>
    </w:p>
    <w:p w14:paraId="521DA3DB" w14:textId="77777777" w:rsidR="00E47F20" w:rsidRPr="00E47F20" w:rsidRDefault="00E47F20" w:rsidP="00E47F20">
      <w:pPr>
        <w:numPr>
          <w:ilvl w:val="0"/>
          <w:numId w:val="8"/>
        </w:numPr>
        <w:spacing w:after="200" w:line="276" w:lineRule="auto"/>
        <w:contextualSpacing/>
        <w:rPr>
          <w:rFonts w:eastAsia="Arial"/>
          <w:b/>
          <w:bCs/>
          <w:szCs w:val="24"/>
        </w:rPr>
      </w:pPr>
      <w:r w:rsidRPr="00E47F20">
        <w:rPr>
          <w:rFonts w:eastAsia="Arial"/>
          <w:b/>
          <w:bCs/>
          <w:szCs w:val="24"/>
        </w:rPr>
        <w:t>Complete the following narrative summary.</w:t>
      </w:r>
    </w:p>
    <w:p w14:paraId="5623E6E4" w14:textId="77777777" w:rsidR="00E47F20" w:rsidRPr="00E47F20" w:rsidRDefault="00E47F20" w:rsidP="00E47F20">
      <w:r w:rsidRPr="00E47F20">
        <w:rPr>
          <w:szCs w:val="24"/>
        </w:rPr>
        <w:t xml:space="preserve"> </w:t>
      </w:r>
    </w:p>
    <w:p w14:paraId="3A5DACF8" w14:textId="77777777" w:rsidR="00E47F20" w:rsidRPr="00E47F20" w:rsidRDefault="00E47F20" w:rsidP="00E47F20">
      <w:pPr>
        <w:ind w:firstLine="900"/>
      </w:pPr>
      <w:r w:rsidRPr="00E47F20">
        <w:rPr>
          <w:rFonts w:eastAsia="Arial"/>
          <w:b/>
          <w:bCs/>
          <w:szCs w:val="24"/>
        </w:rPr>
        <w:t>Equal Access:</w:t>
      </w: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0"/>
        <w:gridCol w:w="9285"/>
      </w:tblGrid>
      <w:tr w:rsidR="00E47F20" w:rsidRPr="00E47F20" w14:paraId="0129A81D" w14:textId="77777777" w:rsidTr="00AF6026">
        <w:tc>
          <w:tcPr>
            <w:tcW w:w="4260" w:type="dxa"/>
            <w:tcBorders>
              <w:top w:val="single" w:sz="12" w:space="0" w:color="auto"/>
              <w:left w:val="single" w:sz="12" w:space="0" w:color="auto"/>
              <w:bottom w:val="single" w:sz="12" w:space="0" w:color="auto"/>
              <w:right w:val="single" w:sz="12" w:space="0" w:color="auto"/>
            </w:tcBorders>
            <w:shd w:val="clear" w:color="auto" w:fill="auto"/>
          </w:tcPr>
          <w:p w14:paraId="36C16E67" w14:textId="77777777" w:rsidR="00E47F20" w:rsidRPr="00E47F20" w:rsidRDefault="00E47F20" w:rsidP="00E47F20">
            <w:r w:rsidRPr="00E47F20">
              <w:rPr>
                <w:rFonts w:eastAsia="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shd w:val="clear" w:color="auto" w:fill="auto"/>
          </w:tcPr>
          <w:p w14:paraId="35B523C2" w14:textId="77777777" w:rsidR="00E47F20" w:rsidRPr="00E47F20" w:rsidRDefault="00E47F20" w:rsidP="00AF6026">
            <w:pPr>
              <w:jc w:val="center"/>
            </w:pPr>
            <w:r w:rsidRPr="00E47F20">
              <w:rPr>
                <w:rFonts w:eastAsia="Arial"/>
                <w:b/>
                <w:bCs/>
                <w:szCs w:val="24"/>
              </w:rPr>
              <w:t>RESPONSE</w:t>
            </w:r>
          </w:p>
        </w:tc>
      </w:tr>
      <w:tr w:rsidR="00E47F20" w:rsidRPr="00E47F20" w14:paraId="1E6BCCA0" w14:textId="77777777" w:rsidTr="00AF6026">
        <w:tc>
          <w:tcPr>
            <w:tcW w:w="4260" w:type="dxa"/>
            <w:tcBorders>
              <w:top w:val="single" w:sz="12" w:space="0" w:color="auto"/>
              <w:left w:val="single" w:sz="12" w:space="0" w:color="auto"/>
              <w:bottom w:val="single" w:sz="12" w:space="0" w:color="auto"/>
              <w:right w:val="single" w:sz="12" w:space="0" w:color="auto"/>
            </w:tcBorders>
            <w:shd w:val="clear" w:color="auto" w:fill="auto"/>
          </w:tcPr>
          <w:p w14:paraId="362323D2" w14:textId="77777777" w:rsidR="00E47F20" w:rsidRPr="00AF6026" w:rsidRDefault="00E47F20" w:rsidP="00AF6026">
            <w:pPr>
              <w:numPr>
                <w:ilvl w:val="0"/>
                <w:numId w:val="59"/>
              </w:numPr>
              <w:spacing w:after="200" w:line="276" w:lineRule="auto"/>
              <w:ind w:left="360"/>
              <w:contextualSpacing/>
              <w:rPr>
                <w:rFonts w:eastAsia="Arial"/>
                <w:color w:val="000000"/>
                <w:sz w:val="22"/>
                <w:szCs w:val="22"/>
              </w:rPr>
            </w:pPr>
            <w:r w:rsidRPr="00E47F20">
              <w:rPr>
                <w:rFonts w:eastAsia="Arial"/>
                <w:sz w:val="22"/>
                <w:szCs w:val="22"/>
                <w:u w:val="single"/>
              </w:rPr>
              <w:t xml:space="preserve"> Evaluate the local implementation of</w:t>
            </w:r>
            <w:r w:rsidRPr="00E47F20">
              <w:rPr>
                <w:rFonts w:eastAsia="Arial"/>
                <w:sz w:val="22"/>
                <w:szCs w:val="22"/>
              </w:rPr>
              <w:t xml:space="preserve"> strategies and policies to provide the resources, social services, and academic support that certain students need to succeed in school. </w:t>
            </w:r>
          </w:p>
        </w:tc>
        <w:tc>
          <w:tcPr>
            <w:tcW w:w="9285" w:type="dxa"/>
            <w:tcBorders>
              <w:top w:val="single" w:sz="12" w:space="0" w:color="auto"/>
              <w:left w:val="single" w:sz="12" w:space="0" w:color="auto"/>
              <w:bottom w:val="single" w:sz="12" w:space="0" w:color="auto"/>
              <w:right w:val="single" w:sz="12" w:space="0" w:color="auto"/>
            </w:tcBorders>
            <w:shd w:val="clear" w:color="auto" w:fill="auto"/>
          </w:tcPr>
          <w:p w14:paraId="7D220D79" w14:textId="77777777" w:rsidR="00E47F20" w:rsidRPr="00E47F20" w:rsidRDefault="00E47F20" w:rsidP="00E47F20">
            <w:pPr>
              <w:rPr>
                <w:rFonts w:eastAsia="Arial"/>
                <w:b/>
                <w:bCs/>
              </w:rPr>
            </w:pPr>
            <w:r w:rsidRPr="00E47F20">
              <w:rPr>
                <w:rFonts w:eastAsia="Arial"/>
                <w:b/>
                <w:bCs/>
              </w:rPr>
              <w:t xml:space="preserve"> </w:t>
            </w:r>
          </w:p>
        </w:tc>
      </w:tr>
      <w:tr w:rsidR="00E47F20" w:rsidRPr="00E47F20" w14:paraId="2EBD2DF5" w14:textId="77777777" w:rsidTr="00AF6026">
        <w:tc>
          <w:tcPr>
            <w:tcW w:w="4260" w:type="dxa"/>
            <w:tcBorders>
              <w:top w:val="single" w:sz="12" w:space="0" w:color="auto"/>
              <w:left w:val="single" w:sz="12" w:space="0" w:color="auto"/>
              <w:bottom w:val="single" w:sz="12" w:space="0" w:color="auto"/>
              <w:right w:val="single" w:sz="12" w:space="0" w:color="auto"/>
            </w:tcBorders>
            <w:shd w:val="clear" w:color="auto" w:fill="auto"/>
          </w:tcPr>
          <w:p w14:paraId="2895DEBB" w14:textId="77777777" w:rsidR="00E47F20" w:rsidRPr="00AF6026" w:rsidRDefault="00E47F20" w:rsidP="00AF6026">
            <w:pPr>
              <w:numPr>
                <w:ilvl w:val="0"/>
                <w:numId w:val="59"/>
              </w:numPr>
              <w:spacing w:after="200" w:line="276" w:lineRule="auto"/>
              <w:ind w:left="360"/>
              <w:contextualSpacing/>
              <w:rPr>
                <w:rFonts w:eastAsia="Arial"/>
                <w:color w:val="000000"/>
                <w:sz w:val="22"/>
                <w:szCs w:val="22"/>
              </w:rPr>
            </w:pPr>
            <w:r w:rsidRPr="00E47F20">
              <w:rPr>
                <w:rFonts w:eastAsia="Arial"/>
                <w:sz w:val="22"/>
                <w:szCs w:val="22"/>
                <w:u w:val="single"/>
              </w:rPr>
              <w:t xml:space="preserve"> Evaluate the local implementation of</w:t>
            </w:r>
            <w:r w:rsidRPr="00E47F20">
              <w:rPr>
                <w:rFonts w:eastAsia="Arial"/>
                <w:sz w:val="22"/>
                <w:szCs w:val="22"/>
              </w:rPr>
              <w:t xml:space="preserve"> strategies to overcome barriers, both intentional and unintentional, that result in lower rates of access to, participation </w:t>
            </w:r>
            <w:r w:rsidRPr="00E47F20">
              <w:rPr>
                <w:rFonts w:eastAsia="Arial"/>
                <w:sz w:val="22"/>
                <w:szCs w:val="22"/>
              </w:rPr>
              <w:lastRenderedPageBreak/>
              <w:t>in or performance gaps in, the courses and programs for special populations.</w:t>
            </w:r>
          </w:p>
        </w:tc>
        <w:tc>
          <w:tcPr>
            <w:tcW w:w="9285" w:type="dxa"/>
            <w:tcBorders>
              <w:top w:val="single" w:sz="12" w:space="0" w:color="auto"/>
              <w:left w:val="single" w:sz="12" w:space="0" w:color="auto"/>
              <w:bottom w:val="single" w:sz="12" w:space="0" w:color="auto"/>
              <w:right w:val="single" w:sz="12" w:space="0" w:color="auto"/>
            </w:tcBorders>
            <w:shd w:val="clear" w:color="auto" w:fill="auto"/>
          </w:tcPr>
          <w:p w14:paraId="188E8626" w14:textId="77777777" w:rsidR="00E47F20" w:rsidRPr="00E47F20" w:rsidRDefault="00E47F20" w:rsidP="00E47F20">
            <w:r w:rsidRPr="00E47F20">
              <w:rPr>
                <w:rFonts w:eastAsia="Arial"/>
                <w:b/>
                <w:bCs/>
                <w:szCs w:val="24"/>
              </w:rPr>
              <w:lastRenderedPageBreak/>
              <w:t xml:space="preserve"> </w:t>
            </w:r>
          </w:p>
        </w:tc>
      </w:tr>
      <w:tr w:rsidR="00E47F20" w:rsidRPr="00E47F20" w14:paraId="51666431" w14:textId="77777777" w:rsidTr="00AF6026">
        <w:tc>
          <w:tcPr>
            <w:tcW w:w="4260" w:type="dxa"/>
            <w:tcBorders>
              <w:top w:val="single" w:sz="12" w:space="0" w:color="auto"/>
              <w:left w:val="single" w:sz="12" w:space="0" w:color="auto"/>
              <w:bottom w:val="single" w:sz="12" w:space="0" w:color="auto"/>
              <w:right w:val="single" w:sz="12" w:space="0" w:color="auto"/>
            </w:tcBorders>
            <w:shd w:val="clear" w:color="auto" w:fill="auto"/>
          </w:tcPr>
          <w:p w14:paraId="2A98D4CA" w14:textId="77777777" w:rsidR="00E47F20" w:rsidRPr="00AF6026" w:rsidRDefault="00E47F20" w:rsidP="00AF6026">
            <w:pPr>
              <w:numPr>
                <w:ilvl w:val="0"/>
                <w:numId w:val="59"/>
              </w:numPr>
              <w:spacing w:after="200" w:line="276" w:lineRule="auto"/>
              <w:ind w:left="360"/>
              <w:contextualSpacing/>
              <w:rPr>
                <w:rFonts w:eastAsia="Arial"/>
                <w:color w:val="000000"/>
                <w:sz w:val="22"/>
                <w:szCs w:val="22"/>
              </w:rPr>
            </w:pPr>
            <w:r w:rsidRPr="00E47F20">
              <w:rPr>
                <w:rFonts w:eastAsia="Arial"/>
                <w:sz w:val="22"/>
                <w:szCs w:val="22"/>
                <w:u w:val="single"/>
              </w:rPr>
              <w:t xml:space="preserve"> Evaluate the local implementation of</w:t>
            </w:r>
            <w:r w:rsidRPr="00E47F20">
              <w:rPr>
                <w:rFonts w:eastAsia="Arial"/>
                <w:sz w:val="22"/>
                <w:szCs w:val="22"/>
              </w:rPr>
              <w:t xml:space="preserve"> programs that are designed to enable special populations to meet the local levels of performance; and</w:t>
            </w:r>
          </w:p>
        </w:tc>
        <w:tc>
          <w:tcPr>
            <w:tcW w:w="9285" w:type="dxa"/>
            <w:tcBorders>
              <w:top w:val="single" w:sz="12" w:space="0" w:color="auto"/>
              <w:left w:val="single" w:sz="12" w:space="0" w:color="auto"/>
              <w:bottom w:val="single" w:sz="12" w:space="0" w:color="auto"/>
              <w:right w:val="single" w:sz="12" w:space="0" w:color="auto"/>
            </w:tcBorders>
            <w:shd w:val="clear" w:color="auto" w:fill="auto"/>
          </w:tcPr>
          <w:p w14:paraId="4428197B" w14:textId="77777777" w:rsidR="00E47F20" w:rsidRPr="00E47F20" w:rsidRDefault="00E47F20" w:rsidP="00E47F20">
            <w:r w:rsidRPr="00E47F20">
              <w:rPr>
                <w:rFonts w:eastAsia="Arial"/>
                <w:b/>
                <w:bCs/>
                <w:szCs w:val="24"/>
              </w:rPr>
              <w:t xml:space="preserve"> </w:t>
            </w:r>
          </w:p>
        </w:tc>
      </w:tr>
      <w:tr w:rsidR="00E47F20" w:rsidRPr="00E47F20" w14:paraId="6937A143" w14:textId="77777777" w:rsidTr="00AF6026">
        <w:tc>
          <w:tcPr>
            <w:tcW w:w="4260" w:type="dxa"/>
            <w:tcBorders>
              <w:top w:val="single" w:sz="12" w:space="0" w:color="auto"/>
              <w:left w:val="single" w:sz="12" w:space="0" w:color="auto"/>
              <w:bottom w:val="single" w:sz="12" w:space="0" w:color="auto"/>
              <w:right w:val="single" w:sz="12" w:space="0" w:color="auto"/>
            </w:tcBorders>
            <w:shd w:val="clear" w:color="auto" w:fill="auto"/>
          </w:tcPr>
          <w:p w14:paraId="601E83D7" w14:textId="77777777" w:rsidR="00E47F20" w:rsidRPr="00E47F20" w:rsidRDefault="00E47F20" w:rsidP="00AF6026">
            <w:pPr>
              <w:numPr>
                <w:ilvl w:val="0"/>
                <w:numId w:val="59"/>
              </w:numPr>
              <w:spacing w:after="200" w:line="276" w:lineRule="auto"/>
              <w:ind w:left="360"/>
              <w:contextualSpacing/>
              <w:rPr>
                <w:rFonts w:eastAsia="Arial"/>
                <w:sz w:val="22"/>
                <w:szCs w:val="22"/>
              </w:rPr>
            </w:pPr>
            <w:r w:rsidRPr="00E47F20">
              <w:rPr>
                <w:rFonts w:eastAsia="Arial"/>
                <w:sz w:val="22"/>
                <w:szCs w:val="22"/>
                <w:u w:val="single"/>
              </w:rPr>
              <w:t xml:space="preserve"> Evaluate the local implementation of</w:t>
            </w:r>
            <w:r w:rsidRPr="00E47F20">
              <w:rPr>
                <w:rFonts w:eastAsia="Arial"/>
                <w:sz w:val="22"/>
                <w:szCs w:val="22"/>
              </w:rPr>
              <w:t xml:space="preserve"> activities to prepare special populations for high-skill, high-wage, or in-demand industry sectors or occupations in competitive, integrated settings that will lead to self-sufficiency.</w:t>
            </w:r>
          </w:p>
        </w:tc>
        <w:tc>
          <w:tcPr>
            <w:tcW w:w="9285" w:type="dxa"/>
            <w:tcBorders>
              <w:top w:val="single" w:sz="12" w:space="0" w:color="auto"/>
              <w:left w:val="single" w:sz="12" w:space="0" w:color="auto"/>
              <w:bottom w:val="single" w:sz="12" w:space="0" w:color="auto"/>
              <w:right w:val="single" w:sz="12" w:space="0" w:color="auto"/>
            </w:tcBorders>
            <w:shd w:val="clear" w:color="auto" w:fill="auto"/>
          </w:tcPr>
          <w:p w14:paraId="0DB4B95B" w14:textId="77777777" w:rsidR="00E47F20" w:rsidRPr="00E47F20" w:rsidRDefault="00E47F20" w:rsidP="00E47F20">
            <w:pPr>
              <w:rPr>
                <w:rFonts w:eastAsia="Arial"/>
                <w:b/>
                <w:bCs/>
                <w:szCs w:val="24"/>
              </w:rPr>
            </w:pPr>
          </w:p>
        </w:tc>
      </w:tr>
    </w:tbl>
    <w:p w14:paraId="163272F1" w14:textId="77777777" w:rsidR="00E47F20" w:rsidRPr="00E47F20" w:rsidRDefault="00E47F20" w:rsidP="00E47F20">
      <w:pPr>
        <w:rPr>
          <w:rFonts w:eastAsia="Arial"/>
          <w:color w:val="000000"/>
          <w:szCs w:val="24"/>
        </w:rPr>
      </w:pPr>
    </w:p>
    <w:p w14:paraId="287034BC" w14:textId="77777777" w:rsidR="00E47F20" w:rsidRPr="00E47F20" w:rsidRDefault="00E47F20" w:rsidP="00E47F20">
      <w:pPr>
        <w:rPr>
          <w:rFonts w:eastAsia="Arial"/>
          <w:color w:val="000000"/>
          <w:szCs w:val="24"/>
        </w:rPr>
      </w:pPr>
    </w:p>
    <w:p w14:paraId="73A3D813" w14:textId="77777777" w:rsidR="00E47F20" w:rsidRPr="00E47F20" w:rsidRDefault="00E47F20" w:rsidP="00E47F20">
      <w:pPr>
        <w:numPr>
          <w:ilvl w:val="0"/>
          <w:numId w:val="8"/>
        </w:numPr>
        <w:spacing w:after="200" w:line="276" w:lineRule="auto"/>
        <w:contextualSpacing/>
        <w:rPr>
          <w:rFonts w:eastAsia="Arial"/>
          <w:b/>
          <w:bCs/>
          <w:color w:val="000000"/>
          <w:szCs w:val="24"/>
        </w:rPr>
      </w:pPr>
      <w:r w:rsidRPr="00E47F20">
        <w:rPr>
          <w:rFonts w:eastAsia="Segoe UI"/>
          <w:b/>
          <w:bCs/>
          <w:color w:val="000000"/>
          <w:szCs w:val="24"/>
        </w:rPr>
        <w:t>List High-Priority Equity and Access Needs:</w:t>
      </w:r>
      <w:r w:rsidRPr="00E47F20">
        <w:rPr>
          <w:rFonts w:eastAsia="Arial"/>
          <w:szCs w:val="24"/>
        </w:rPr>
        <w:t xml:space="preserve">  As a result of your CLNA review of the implementation of equal access to high-quality career and technical education courses and programs of study for all students and any additional findings resulting from implementation during the past program year, provide a list of the high-priority need(s) that will be addressed in the current program year. </w:t>
      </w:r>
    </w:p>
    <w:p w14:paraId="6FA5518D" w14:textId="77777777" w:rsidR="00E47F20" w:rsidRPr="00E47F20" w:rsidRDefault="00E47F20" w:rsidP="00E47F20">
      <w:pPr>
        <w:ind w:firstLine="720"/>
        <w:rPr>
          <w:rFonts w:eastAsia="Arial"/>
          <w:szCs w:val="24"/>
        </w:rPr>
      </w:pPr>
      <w:r w:rsidRPr="00E47F20">
        <w:rPr>
          <w:rFonts w:eastAsia="Arial"/>
          <w:b/>
          <w:bCs/>
        </w:rPr>
        <w:t xml:space="preserve">Note: </w:t>
      </w:r>
      <w:r w:rsidRPr="00E47F20">
        <w:rPr>
          <w:rFonts w:eastAsia="Arial"/>
        </w:rPr>
        <w:t xml:space="preserve">List only needs (areas of potential growth and improvement), as opposed to solutions/initiatives/plans/expenses or other </w:t>
      </w:r>
      <w:r w:rsidRPr="00E47F20">
        <w:tab/>
      </w:r>
      <w:r w:rsidRPr="00E47F20">
        <w:rPr>
          <w:rFonts w:eastAsia="Arial"/>
        </w:rPr>
        <w:t xml:space="preserve">approaches to meeting the identified needs. Provide the list as a sequentially numbered list (1, 2, 3, etc.), not a ranked priority </w:t>
      </w:r>
      <w:r w:rsidRPr="00E47F20">
        <w:tab/>
      </w:r>
      <w:r w:rsidRPr="00E47F20">
        <w:rPr>
          <w:rFonts w:eastAsia="Arial"/>
        </w:rPr>
        <w:t>list. The list will be used to track budget expenditures to these needs in the 2024</w:t>
      </w:r>
      <w:r w:rsidRPr="00E47F20">
        <w:rPr>
          <w:rFonts w:eastAsia="Arial"/>
          <w:szCs w:val="24"/>
        </w:rPr>
        <w:t>–</w:t>
      </w:r>
      <w:r w:rsidRPr="00E47F20">
        <w:rPr>
          <w:rFonts w:eastAsia="Arial"/>
        </w:rPr>
        <w:t>2025 program year.</w:t>
      </w:r>
      <w:r w:rsidRPr="00E47F20">
        <w:rPr>
          <w:rFonts w:eastAsia="Arial"/>
          <w:szCs w:val="24"/>
        </w:rPr>
        <w:t xml:space="preserve"> </w:t>
      </w:r>
    </w:p>
    <w:p w14:paraId="343689C8" w14:textId="77777777" w:rsidR="00E47F20" w:rsidRPr="00E47F20" w:rsidRDefault="00E47F20" w:rsidP="00E47F20">
      <w:pPr>
        <w:rPr>
          <w:rFonts w:eastAsia="Arial"/>
          <w:szCs w:val="24"/>
        </w:rPr>
      </w:pPr>
      <w:r w:rsidRPr="00E47F20">
        <w:rPr>
          <w:rFonts w:eastAsia="Arial"/>
          <w:szCs w:val="24"/>
        </w:rPr>
        <w:br w:type="page"/>
      </w: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2045"/>
      </w:tblGrid>
      <w:tr w:rsidR="00E47F20" w:rsidRPr="00E47F20" w14:paraId="3D687F16"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2B50855D" w14:textId="77777777" w:rsidR="00E47F20" w:rsidRPr="00E47F20" w:rsidRDefault="00E47F20" w:rsidP="00E47F20">
            <w:r w:rsidRPr="00E47F20">
              <w:rPr>
                <w:b/>
                <w:bCs/>
                <w:szCs w:val="24"/>
              </w:rPr>
              <w:lastRenderedPageBreak/>
              <w:t>Reference Number</w:t>
            </w:r>
          </w:p>
          <w:p w14:paraId="4B19141B" w14:textId="77777777" w:rsidR="00E47F20" w:rsidRPr="00E47F20" w:rsidRDefault="00E47F20" w:rsidP="00E47F20">
            <w:r w:rsidRPr="00E47F20">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1C25290D" w14:textId="77777777" w:rsidR="00E47F20" w:rsidRPr="00E47F20" w:rsidRDefault="00E47F20" w:rsidP="00AF6026">
            <w:pPr>
              <w:jc w:val="center"/>
            </w:pPr>
            <w:r w:rsidRPr="00E47F20">
              <w:rPr>
                <w:rFonts w:eastAsia="Arial"/>
                <w:b/>
                <w:bCs/>
                <w:szCs w:val="24"/>
              </w:rPr>
              <w:t>Need (Use for Planning and Budgeting)</w:t>
            </w:r>
          </w:p>
          <w:p w14:paraId="58A49803" w14:textId="77777777" w:rsidR="00E47F20" w:rsidRPr="00E47F20" w:rsidRDefault="00E47F20" w:rsidP="00AF6026">
            <w:pPr>
              <w:jc w:val="center"/>
            </w:pPr>
            <w:r w:rsidRPr="00E47F20">
              <w:rPr>
                <w:rFonts w:eastAsia="Arial"/>
                <w:b/>
                <w:bCs/>
                <w:szCs w:val="24"/>
              </w:rPr>
              <w:t xml:space="preserve"> </w:t>
            </w:r>
          </w:p>
        </w:tc>
      </w:tr>
      <w:tr w:rsidR="00E47F20" w:rsidRPr="00E47F20" w14:paraId="67FB5481"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6CE03A38" w14:textId="77777777" w:rsidR="00E47F20" w:rsidRPr="00E47F20" w:rsidRDefault="00E47F20" w:rsidP="00AF6026">
            <w:pPr>
              <w:jc w:val="center"/>
            </w:pPr>
            <w:r w:rsidRPr="00E47F20">
              <w:rPr>
                <w:szCs w:val="24"/>
              </w:rPr>
              <w:t>1</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71265E44" w14:textId="77777777" w:rsidR="00E47F20" w:rsidRPr="00E47F20" w:rsidRDefault="00E47F20" w:rsidP="00E47F20">
            <w:r w:rsidRPr="00E47F20">
              <w:rPr>
                <w:rFonts w:eastAsia="Arial"/>
                <w:b/>
                <w:bCs/>
                <w:szCs w:val="24"/>
              </w:rPr>
              <w:t xml:space="preserve"> </w:t>
            </w:r>
          </w:p>
        </w:tc>
      </w:tr>
      <w:tr w:rsidR="00E47F20" w:rsidRPr="00E47F20" w14:paraId="3FEF9189"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2FE5D82B" w14:textId="77777777" w:rsidR="00E47F20" w:rsidRPr="00E47F20" w:rsidRDefault="00E47F20" w:rsidP="00AF6026">
            <w:pPr>
              <w:jc w:val="center"/>
            </w:pPr>
            <w:r w:rsidRPr="00E47F20">
              <w:rPr>
                <w:szCs w:val="24"/>
              </w:rPr>
              <w:t>2</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1FA2B467" w14:textId="77777777" w:rsidR="00E47F20" w:rsidRPr="00E47F20" w:rsidRDefault="00E47F20" w:rsidP="00E47F20">
            <w:r w:rsidRPr="00E47F20">
              <w:rPr>
                <w:rFonts w:eastAsia="Arial"/>
                <w:b/>
                <w:bCs/>
                <w:szCs w:val="24"/>
              </w:rPr>
              <w:t xml:space="preserve"> </w:t>
            </w:r>
          </w:p>
        </w:tc>
      </w:tr>
      <w:tr w:rsidR="00E47F20" w:rsidRPr="00E47F20" w14:paraId="765142DD"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64AEFE7F" w14:textId="77777777" w:rsidR="00E47F20" w:rsidRPr="00E47F20" w:rsidRDefault="00E47F20" w:rsidP="00AF6026">
            <w:pPr>
              <w:jc w:val="center"/>
            </w:pPr>
            <w:r w:rsidRPr="00E47F20">
              <w:rPr>
                <w:szCs w:val="24"/>
              </w:rPr>
              <w:t>3</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28664427" w14:textId="77777777" w:rsidR="00E47F20" w:rsidRPr="00E47F20" w:rsidRDefault="00E47F20" w:rsidP="00E47F20">
            <w:r w:rsidRPr="00E47F20">
              <w:rPr>
                <w:rFonts w:eastAsia="Arial"/>
                <w:b/>
                <w:bCs/>
                <w:szCs w:val="24"/>
              </w:rPr>
              <w:t xml:space="preserve"> </w:t>
            </w:r>
          </w:p>
        </w:tc>
      </w:tr>
      <w:tr w:rsidR="00E47F20" w:rsidRPr="00E47F20" w14:paraId="5E4FBA69"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267F090E" w14:textId="77777777" w:rsidR="00E47F20" w:rsidRPr="00E47F20" w:rsidRDefault="00E47F20" w:rsidP="00AF6026">
            <w:pPr>
              <w:jc w:val="center"/>
            </w:pPr>
            <w:r w:rsidRPr="00E47F20">
              <w:rPr>
                <w:szCs w:val="24"/>
              </w:rPr>
              <w:t>4</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728B1FCC" w14:textId="77777777" w:rsidR="00E47F20" w:rsidRPr="00E47F20" w:rsidRDefault="00E47F20" w:rsidP="00E47F20">
            <w:r w:rsidRPr="00E47F20">
              <w:rPr>
                <w:rFonts w:eastAsia="Arial"/>
                <w:b/>
                <w:bCs/>
                <w:szCs w:val="24"/>
              </w:rPr>
              <w:t xml:space="preserve"> </w:t>
            </w:r>
          </w:p>
        </w:tc>
      </w:tr>
    </w:tbl>
    <w:p w14:paraId="33AF3E2A" w14:textId="77777777" w:rsidR="00E47F20" w:rsidRPr="00E47F20" w:rsidRDefault="00E47F20" w:rsidP="00E47F20">
      <w:pPr>
        <w:ind w:firstLine="720"/>
        <w:rPr>
          <w:rFonts w:eastAsia="Arial"/>
          <w:szCs w:val="24"/>
        </w:rPr>
      </w:pPr>
      <w:r w:rsidRPr="00E47F20">
        <w:rPr>
          <w:rFonts w:eastAsia="Arial"/>
          <w:i/>
        </w:rPr>
        <w:t>Add additional rows, as needed</w:t>
      </w:r>
    </w:p>
    <w:p w14:paraId="64F099F0" w14:textId="77777777" w:rsidR="00E47F20" w:rsidRPr="00E47F20" w:rsidRDefault="00E47F20" w:rsidP="00E47F20">
      <w:pPr>
        <w:ind w:firstLine="720"/>
        <w:rPr>
          <w:rFonts w:eastAsia="Arial"/>
          <w:szCs w:val="24"/>
        </w:rPr>
      </w:pPr>
    </w:p>
    <w:p w14:paraId="7D4E6D5E" w14:textId="77777777" w:rsidR="00E47F20" w:rsidRPr="00E47F20" w:rsidRDefault="00E47F20" w:rsidP="00E47F20">
      <w:pPr>
        <w:ind w:left="900" w:hanging="540"/>
        <w:rPr>
          <w:rFonts w:eastAsia="Arial"/>
          <w:color w:val="000000"/>
          <w:szCs w:val="24"/>
        </w:rPr>
      </w:pPr>
    </w:p>
    <w:p w14:paraId="44C69F8A" w14:textId="77777777" w:rsidR="00E47F20" w:rsidRPr="00E47F20" w:rsidRDefault="00E47F20" w:rsidP="00E47F20">
      <w:pPr>
        <w:spacing w:before="60" w:after="60"/>
        <w:outlineLvl w:val="2"/>
        <w:rPr>
          <w:rFonts w:eastAsia="Arial"/>
          <w:b/>
          <w:szCs w:val="24"/>
        </w:rPr>
      </w:pPr>
      <w:r w:rsidRPr="00E47F20">
        <w:rPr>
          <w:rFonts w:eastAsia="Arial"/>
          <w:b/>
          <w:szCs w:val="24"/>
        </w:rPr>
        <w:t>I.  Other Identified Postsecondary Needs from Comprehensive Local Needs Assessment (If Applicable)</w:t>
      </w:r>
    </w:p>
    <w:p w14:paraId="12E35CA8" w14:textId="77777777" w:rsidR="00E47F20" w:rsidRPr="00E47F20" w:rsidRDefault="00E47F20" w:rsidP="00E47F20">
      <w:pPr>
        <w:rPr>
          <w:rFonts w:eastAsia="Arial"/>
          <w:szCs w:val="24"/>
        </w:rPr>
      </w:pPr>
      <w:r w:rsidRPr="00E47F20">
        <w:rPr>
          <w:rFonts w:eastAsia="Arial"/>
          <w:szCs w:val="24"/>
        </w:rPr>
        <w:t xml:space="preserve"> </w:t>
      </w:r>
    </w:p>
    <w:p w14:paraId="3766659C" w14:textId="77777777" w:rsidR="00E47F20" w:rsidRPr="00E47F20" w:rsidRDefault="00E47F20" w:rsidP="00E47F20">
      <w:pPr>
        <w:rPr>
          <w:rFonts w:eastAsia="Arial"/>
        </w:rPr>
      </w:pPr>
      <w:r w:rsidRPr="00E47F20">
        <w:rPr>
          <w:rFonts w:eastAsia="Arial"/>
        </w:rPr>
        <w:t xml:space="preserve">The following question is </w:t>
      </w:r>
      <w:r w:rsidRPr="00E47F20">
        <w:rPr>
          <w:rFonts w:eastAsia="Arial"/>
          <w:u w:val="single"/>
        </w:rPr>
        <w:t>optional</w:t>
      </w:r>
      <w:r w:rsidRPr="00E47F20">
        <w:rPr>
          <w:rFonts w:eastAsia="Arial"/>
        </w:rPr>
        <w:t xml:space="preserve"> and designed to provide an additional opportunity to share other needs identified as part of the CLNA.</w:t>
      </w:r>
    </w:p>
    <w:p w14:paraId="6E54DD92" w14:textId="77777777" w:rsidR="00E47F20" w:rsidRPr="00E47F20" w:rsidRDefault="00E47F20" w:rsidP="00E47F20">
      <w:pPr>
        <w:rPr>
          <w:rFonts w:eastAsia="Arial"/>
        </w:rPr>
      </w:pPr>
    </w:p>
    <w:p w14:paraId="48C52A51" w14:textId="77777777" w:rsidR="00E47F20" w:rsidRPr="00E47F20" w:rsidRDefault="00E47F20" w:rsidP="00E47F20">
      <w:pPr>
        <w:numPr>
          <w:ilvl w:val="0"/>
          <w:numId w:val="44"/>
        </w:numPr>
        <w:spacing w:after="200" w:line="276" w:lineRule="auto"/>
        <w:contextualSpacing/>
        <w:rPr>
          <w:rFonts w:eastAsia="Arial"/>
          <w:b/>
          <w:bCs/>
          <w:color w:val="000000"/>
          <w:szCs w:val="24"/>
        </w:rPr>
      </w:pPr>
      <w:r w:rsidRPr="00E47F20">
        <w:rPr>
          <w:rFonts w:eastAsia="Arial"/>
          <w:b/>
          <w:bCs/>
          <w:color w:val="000000"/>
          <w:szCs w:val="24"/>
        </w:rPr>
        <w:t xml:space="preserve">List Other High-Priority Needs: </w:t>
      </w:r>
      <w:r w:rsidRPr="00E47F20">
        <w:rPr>
          <w:rFonts w:eastAsia="Arial"/>
          <w:szCs w:val="24"/>
        </w:rPr>
        <w:t xml:space="preserve">  As a result of your CLNA review or any additional findings resulting from implementation in the past program year, list other priority needs not captured by previous questions in this section (e.g., training of school counselors/advisors on CTE and career planning and advising; continued engagement of stakeholders; support for advisory councils).</w:t>
      </w:r>
    </w:p>
    <w:p w14:paraId="4EF53E11" w14:textId="77777777" w:rsidR="00E47F20" w:rsidRPr="00E47F20" w:rsidRDefault="00E47F20" w:rsidP="00E47F20">
      <w:pPr>
        <w:ind w:left="720"/>
        <w:rPr>
          <w:rFonts w:eastAsia="Arial"/>
        </w:rPr>
      </w:pPr>
      <w:r w:rsidRPr="00E47F20">
        <w:rPr>
          <w:rFonts w:eastAsia="Arial"/>
          <w:b/>
          <w:bCs/>
        </w:rPr>
        <w:t xml:space="preserve">Note: </w:t>
      </w:r>
      <w:r w:rsidRPr="00E47F20">
        <w:rPr>
          <w:rFonts w:eastAsia="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2024</w:t>
      </w:r>
      <w:r w:rsidRPr="00E47F20">
        <w:rPr>
          <w:rFonts w:eastAsia="Arial"/>
          <w:szCs w:val="24"/>
        </w:rPr>
        <w:t>–</w:t>
      </w:r>
      <w:r w:rsidRPr="00E47F20">
        <w:rPr>
          <w:rFonts w:eastAsia="Arial"/>
        </w:rPr>
        <w:t>2025 program year.</w:t>
      </w:r>
    </w:p>
    <w:p w14:paraId="315AE772" w14:textId="77777777" w:rsidR="00E47F20" w:rsidRPr="00E47F20" w:rsidRDefault="00E47F20" w:rsidP="00E47F20">
      <w:pPr>
        <w:ind w:left="720"/>
        <w:rPr>
          <w:rFonts w:eastAsia="Arial"/>
          <w:szCs w:val="24"/>
        </w:rPr>
      </w:pPr>
    </w:p>
    <w:p w14:paraId="076DCF05" w14:textId="77777777" w:rsidR="00E47F20" w:rsidRPr="00E47F20" w:rsidRDefault="00E47F20" w:rsidP="00E47F20">
      <w:pPr>
        <w:ind w:firstLine="720"/>
      </w:pPr>
      <w:r w:rsidRPr="00E47F20">
        <w:rPr>
          <w:rFonts w:eastAsia="Arial"/>
          <w:szCs w:val="24"/>
        </w:rPr>
        <w:t xml:space="preserve"> </w:t>
      </w: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2045"/>
      </w:tblGrid>
      <w:tr w:rsidR="00E47F20" w:rsidRPr="00E47F20" w14:paraId="57998B37"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1AAB94B0" w14:textId="77777777" w:rsidR="00E47F20" w:rsidRPr="00E47F20" w:rsidRDefault="00E47F20" w:rsidP="00E47F20">
            <w:r w:rsidRPr="00E47F20">
              <w:rPr>
                <w:b/>
                <w:bCs/>
                <w:szCs w:val="24"/>
              </w:rPr>
              <w:t>Reference Number</w:t>
            </w:r>
          </w:p>
          <w:p w14:paraId="4373DB4F" w14:textId="77777777" w:rsidR="00E47F20" w:rsidRPr="00E47F20" w:rsidRDefault="00E47F20" w:rsidP="00E47F20">
            <w:r w:rsidRPr="00E47F20">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4EB14874" w14:textId="77777777" w:rsidR="00E47F20" w:rsidRPr="00E47F20" w:rsidRDefault="00E47F20" w:rsidP="00AF6026">
            <w:pPr>
              <w:jc w:val="center"/>
            </w:pPr>
            <w:r w:rsidRPr="00E47F20">
              <w:rPr>
                <w:rFonts w:eastAsia="Arial"/>
                <w:b/>
                <w:bCs/>
                <w:szCs w:val="24"/>
              </w:rPr>
              <w:t>Need (Use for Planning and Budgeting)</w:t>
            </w:r>
          </w:p>
          <w:p w14:paraId="0235736B" w14:textId="77777777" w:rsidR="00E47F20" w:rsidRPr="00E47F20" w:rsidRDefault="00E47F20" w:rsidP="00AF6026">
            <w:pPr>
              <w:jc w:val="center"/>
            </w:pPr>
            <w:r w:rsidRPr="00E47F20">
              <w:rPr>
                <w:rFonts w:eastAsia="Arial"/>
                <w:b/>
                <w:bCs/>
                <w:szCs w:val="24"/>
              </w:rPr>
              <w:t xml:space="preserve"> </w:t>
            </w:r>
          </w:p>
        </w:tc>
      </w:tr>
      <w:tr w:rsidR="00E47F20" w:rsidRPr="00E47F20" w14:paraId="46E4B1ED"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387E916E" w14:textId="77777777" w:rsidR="00E47F20" w:rsidRPr="00E47F20" w:rsidRDefault="00E47F20" w:rsidP="00AF6026">
            <w:pPr>
              <w:jc w:val="center"/>
            </w:pPr>
            <w:r w:rsidRPr="00E47F20">
              <w:rPr>
                <w:szCs w:val="24"/>
              </w:rPr>
              <w:t>1</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6A9DE846" w14:textId="77777777" w:rsidR="00E47F20" w:rsidRPr="00E47F20" w:rsidRDefault="00E47F20" w:rsidP="00E47F20">
            <w:r w:rsidRPr="00E47F20">
              <w:rPr>
                <w:rFonts w:eastAsia="Arial"/>
                <w:b/>
                <w:bCs/>
                <w:szCs w:val="24"/>
              </w:rPr>
              <w:t xml:space="preserve"> </w:t>
            </w:r>
          </w:p>
        </w:tc>
      </w:tr>
      <w:tr w:rsidR="00E47F20" w:rsidRPr="00E47F20" w14:paraId="0C2B4271"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4E8AAB89" w14:textId="77777777" w:rsidR="00E47F20" w:rsidRPr="00E47F20" w:rsidRDefault="00E47F20" w:rsidP="00AF6026">
            <w:pPr>
              <w:jc w:val="center"/>
            </w:pPr>
            <w:r w:rsidRPr="00E47F20">
              <w:rPr>
                <w:szCs w:val="24"/>
              </w:rPr>
              <w:t>2</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38E389D3" w14:textId="77777777" w:rsidR="00E47F20" w:rsidRPr="00E47F20" w:rsidRDefault="00E47F20" w:rsidP="00E47F20">
            <w:r w:rsidRPr="00E47F20">
              <w:rPr>
                <w:rFonts w:eastAsia="Arial"/>
                <w:b/>
                <w:bCs/>
                <w:szCs w:val="24"/>
              </w:rPr>
              <w:t xml:space="preserve"> </w:t>
            </w:r>
          </w:p>
        </w:tc>
      </w:tr>
      <w:tr w:rsidR="00E47F20" w:rsidRPr="00E47F20" w14:paraId="4B968C85"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72A093E8" w14:textId="77777777" w:rsidR="00E47F20" w:rsidRPr="00E47F20" w:rsidRDefault="00E47F20" w:rsidP="00AF6026">
            <w:pPr>
              <w:jc w:val="center"/>
            </w:pPr>
            <w:r w:rsidRPr="00E47F20">
              <w:rPr>
                <w:szCs w:val="24"/>
              </w:rPr>
              <w:t>3</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15572797" w14:textId="77777777" w:rsidR="00E47F20" w:rsidRPr="00E47F20" w:rsidRDefault="00E47F20" w:rsidP="00E47F20">
            <w:r w:rsidRPr="00E47F20">
              <w:rPr>
                <w:rFonts w:eastAsia="Arial"/>
                <w:b/>
                <w:bCs/>
                <w:szCs w:val="24"/>
              </w:rPr>
              <w:t xml:space="preserve"> </w:t>
            </w:r>
          </w:p>
        </w:tc>
      </w:tr>
      <w:tr w:rsidR="00E47F20" w:rsidRPr="00E47F20" w14:paraId="171E43F3" w14:textId="77777777" w:rsidTr="00AF6026">
        <w:tc>
          <w:tcPr>
            <w:tcW w:w="1500" w:type="dxa"/>
            <w:tcBorders>
              <w:top w:val="single" w:sz="12" w:space="0" w:color="auto"/>
              <w:left w:val="single" w:sz="12" w:space="0" w:color="auto"/>
              <w:bottom w:val="single" w:sz="12" w:space="0" w:color="auto"/>
              <w:right w:val="single" w:sz="12" w:space="0" w:color="auto"/>
            </w:tcBorders>
            <w:shd w:val="clear" w:color="auto" w:fill="auto"/>
          </w:tcPr>
          <w:p w14:paraId="69999ACA" w14:textId="77777777" w:rsidR="00E47F20" w:rsidRPr="00E47F20" w:rsidRDefault="00E47F20" w:rsidP="00AF6026">
            <w:pPr>
              <w:jc w:val="center"/>
            </w:pPr>
            <w:r w:rsidRPr="00E47F20">
              <w:rPr>
                <w:szCs w:val="24"/>
              </w:rPr>
              <w:t>4</w:t>
            </w:r>
          </w:p>
        </w:tc>
        <w:tc>
          <w:tcPr>
            <w:tcW w:w="12045" w:type="dxa"/>
            <w:tcBorders>
              <w:top w:val="single" w:sz="12" w:space="0" w:color="auto"/>
              <w:left w:val="single" w:sz="12" w:space="0" w:color="auto"/>
              <w:bottom w:val="single" w:sz="12" w:space="0" w:color="auto"/>
              <w:right w:val="single" w:sz="12" w:space="0" w:color="auto"/>
            </w:tcBorders>
            <w:shd w:val="clear" w:color="auto" w:fill="auto"/>
          </w:tcPr>
          <w:p w14:paraId="44D4145E" w14:textId="77777777" w:rsidR="00E47F20" w:rsidRPr="00E47F20" w:rsidRDefault="00E47F20" w:rsidP="00E47F20">
            <w:pPr>
              <w:rPr>
                <w:rFonts w:eastAsia="Arial"/>
                <w:b/>
                <w:bCs/>
                <w:szCs w:val="24"/>
              </w:rPr>
            </w:pPr>
          </w:p>
        </w:tc>
      </w:tr>
    </w:tbl>
    <w:p w14:paraId="7F218708" w14:textId="77777777" w:rsidR="00E47F20" w:rsidRPr="00E47F20" w:rsidRDefault="00E47F20" w:rsidP="00E47F20">
      <w:pPr>
        <w:tabs>
          <w:tab w:val="left" w:pos="1841"/>
        </w:tabs>
        <w:ind w:left="720"/>
        <w:rPr>
          <w:rFonts w:eastAsia="Arial"/>
          <w:szCs w:val="24"/>
        </w:rPr>
      </w:pPr>
      <w:r w:rsidRPr="00E47F20">
        <w:rPr>
          <w:rFonts w:eastAsia="Arial"/>
          <w:i/>
        </w:rPr>
        <w:t>Add additional rows, as needed</w:t>
      </w:r>
    </w:p>
    <w:p w14:paraId="4446423B" w14:textId="77777777" w:rsidR="00E47F20" w:rsidRPr="00E47F20" w:rsidRDefault="00E47F20" w:rsidP="00E47F20">
      <w:pPr>
        <w:rPr>
          <w:rFonts w:eastAsia="Arial"/>
          <w:b/>
          <w:bCs/>
          <w:sz w:val="28"/>
          <w:szCs w:val="28"/>
          <w:u w:val="single"/>
        </w:rPr>
      </w:pPr>
      <w:r w:rsidRPr="00E47F20">
        <w:br/>
      </w:r>
    </w:p>
    <w:p w14:paraId="5667A2E1" w14:textId="77777777" w:rsidR="00E47F20" w:rsidRPr="00E47F20" w:rsidRDefault="00E47F20" w:rsidP="00E47F20">
      <w:pPr>
        <w:spacing w:after="60"/>
        <w:outlineLvl w:val="1"/>
        <w:rPr>
          <w:rFonts w:eastAsia="Arial"/>
          <w:b/>
          <w:bCs/>
          <w:kern w:val="28"/>
          <w:sz w:val="28"/>
          <w:szCs w:val="28"/>
          <w:u w:val="single"/>
          <w:shd w:val="clear" w:color="auto" w:fill="FFFFFF"/>
        </w:rPr>
      </w:pPr>
      <w:r w:rsidRPr="00E47F20">
        <w:rPr>
          <w:rFonts w:eastAsia="Arial"/>
          <w:b/>
          <w:bCs/>
          <w:kern w:val="28"/>
          <w:sz w:val="28"/>
          <w:szCs w:val="28"/>
          <w:u w:val="single"/>
          <w:shd w:val="clear" w:color="auto" w:fill="FFFFFF"/>
        </w:rPr>
        <w:t>Section 2. Primary Program of Study and CTE Postsecondary Programs for 2024–2025</w:t>
      </w:r>
    </w:p>
    <w:p w14:paraId="60E07C96" w14:textId="77777777" w:rsidR="00E47F20" w:rsidRPr="00E47F20" w:rsidRDefault="00E47F20" w:rsidP="00E47F20">
      <w:pPr>
        <w:rPr>
          <w:rFonts w:eastAsia="Arial"/>
          <w:b/>
          <w:bCs/>
          <w:szCs w:val="24"/>
          <w:u w:val="single"/>
        </w:rPr>
      </w:pPr>
    </w:p>
    <w:p w14:paraId="1F186115" w14:textId="77777777" w:rsidR="00E47F20" w:rsidRPr="00E47F20" w:rsidRDefault="00E47F20" w:rsidP="00E47F20">
      <w:pPr>
        <w:rPr>
          <w:rFonts w:eastAsia="Arial"/>
        </w:rPr>
      </w:pPr>
      <w:r w:rsidRPr="00E47F20">
        <w:rPr>
          <w:rFonts w:eastAsia="Arial"/>
          <w:b/>
          <w:bCs/>
        </w:rPr>
        <w:lastRenderedPageBreak/>
        <w:t xml:space="preserve">NOTE: </w:t>
      </w:r>
      <w:r w:rsidRPr="00E47F20">
        <w:rPr>
          <w:rFonts w:eastAsia="Arial"/>
        </w:rPr>
        <w:t xml:space="preserve">In accordance with Florida’s </w:t>
      </w:r>
      <w:r w:rsidRPr="00E47F20">
        <w:rPr>
          <w:rFonts w:eastAsia="Arial"/>
          <w:i/>
          <w:iCs/>
        </w:rPr>
        <w:t>Perkins V State Plan</w:t>
      </w:r>
      <w:r w:rsidRPr="00E47F20">
        <w:rPr>
          <w:rFonts w:eastAsia="Arial"/>
        </w:rPr>
        <w:t>, during the 2024–2025 program year, each eligible recipient will be required to use Perkins funds to support only those CTE programs that:</w:t>
      </w:r>
    </w:p>
    <w:p w14:paraId="05512D43" w14:textId="77777777" w:rsidR="00E47F20" w:rsidRPr="00E47F20" w:rsidRDefault="00E47F20" w:rsidP="00E47F20">
      <w:pPr>
        <w:numPr>
          <w:ilvl w:val="0"/>
          <w:numId w:val="47"/>
        </w:numPr>
        <w:contextualSpacing/>
        <w:rPr>
          <w:rFonts w:eastAsia="Arial"/>
          <w:szCs w:val="24"/>
        </w:rPr>
      </w:pPr>
      <w:r w:rsidRPr="00E47F20">
        <w:rPr>
          <w:rFonts w:eastAsia="Arial"/>
          <w:szCs w:val="24"/>
        </w:rPr>
        <w:t>meet size, scope and quality requirements;</w:t>
      </w:r>
    </w:p>
    <w:p w14:paraId="16421386" w14:textId="77777777" w:rsidR="00E47F20" w:rsidRPr="00E47F20" w:rsidRDefault="00E47F20" w:rsidP="00E47F20">
      <w:pPr>
        <w:numPr>
          <w:ilvl w:val="0"/>
          <w:numId w:val="47"/>
        </w:numPr>
        <w:contextualSpacing/>
        <w:rPr>
          <w:rFonts w:eastAsia="Arial"/>
          <w:szCs w:val="24"/>
        </w:rPr>
      </w:pPr>
      <w:r w:rsidRPr="00E47F20">
        <w:rPr>
          <w:rFonts w:eastAsia="Arial"/>
          <w:szCs w:val="24"/>
        </w:rPr>
        <w:t>meet labor market alignment requirements; and</w:t>
      </w:r>
    </w:p>
    <w:p w14:paraId="7FF3A749" w14:textId="77777777" w:rsidR="00E47F20" w:rsidRPr="00E47F20" w:rsidRDefault="00E47F20" w:rsidP="00E47F20">
      <w:pPr>
        <w:numPr>
          <w:ilvl w:val="0"/>
          <w:numId w:val="47"/>
        </w:numPr>
        <w:spacing w:after="200"/>
        <w:contextualSpacing/>
        <w:rPr>
          <w:rFonts w:eastAsia="Arial"/>
          <w:szCs w:val="24"/>
        </w:rPr>
      </w:pPr>
      <w:r w:rsidRPr="00E47F20">
        <w:rPr>
          <w:rFonts w:eastAsia="Arial"/>
          <w:szCs w:val="24"/>
        </w:rPr>
        <w:t>meet a need identified in the agency’s 2023–2024 Comprehensive Local Needs Assessment program year that are supported by the CLNA.</w:t>
      </w:r>
    </w:p>
    <w:p w14:paraId="416590C8" w14:textId="77777777" w:rsidR="00E47F20" w:rsidRPr="00E47F20" w:rsidRDefault="00E47F20" w:rsidP="00E47F20">
      <w:pPr>
        <w:rPr>
          <w:rFonts w:eastAsia="Arial"/>
        </w:rPr>
      </w:pPr>
      <w:r w:rsidRPr="00E47F20">
        <w:rPr>
          <w:rFonts w:eastAsia="Arial"/>
        </w:rPr>
        <w:t>In addition, eligible postsecondary recipients must offer not less than one CTE program of study that meets all of the state requirements.</w:t>
      </w:r>
      <w:r w:rsidRPr="00E47F20">
        <w:t xml:space="preserve"> </w:t>
      </w:r>
      <w:r w:rsidRPr="00E47F20">
        <w:rPr>
          <w:rFonts w:eastAsia="Arial"/>
        </w:rPr>
        <w:t xml:space="preserve">A list of the program of study requirements can be found in </w:t>
      </w:r>
      <w:r w:rsidRPr="00E47F20">
        <w:rPr>
          <w:rFonts w:eastAsia="Arial"/>
          <w:b/>
          <w:bCs/>
        </w:rPr>
        <w:t>Attachment A</w:t>
      </w:r>
      <w:r w:rsidRPr="00E47F20">
        <w:rPr>
          <w:rFonts w:eastAsia="Arial"/>
        </w:rPr>
        <w:t xml:space="preserve"> of this RFA and in the </w:t>
      </w:r>
      <w:hyperlink r:id="rId38" w:history="1">
        <w:r w:rsidRPr="00E47F20">
          <w:rPr>
            <w:rFonts w:eastAsia="Arial"/>
            <w:i/>
            <w:iCs/>
            <w:color w:val="0000FF"/>
            <w:u w:val="single"/>
          </w:rPr>
          <w:t>Perkins V Implementation Guide</w:t>
        </w:r>
      </w:hyperlink>
      <w:r w:rsidRPr="00E47F20">
        <w:rPr>
          <w:rFonts w:eastAsia="Arial"/>
        </w:rPr>
        <w:t xml:space="preserve">. </w:t>
      </w:r>
    </w:p>
    <w:p w14:paraId="70702CD5" w14:textId="77777777" w:rsidR="00E47F20" w:rsidRPr="00E47F20" w:rsidRDefault="00E47F20" w:rsidP="00E47F20">
      <w:pPr>
        <w:rPr>
          <w:rFonts w:eastAsia="Arial"/>
        </w:rPr>
      </w:pPr>
    </w:p>
    <w:p w14:paraId="1A74E1F7" w14:textId="77777777" w:rsidR="00E47F20" w:rsidRPr="00E47F20" w:rsidRDefault="00E47F20" w:rsidP="00E47F20">
      <w:pPr>
        <w:rPr>
          <w:rFonts w:eastAsia="Arial"/>
        </w:rPr>
      </w:pPr>
      <w:r w:rsidRPr="00E47F20">
        <w:rPr>
          <w:rFonts w:eastAsia="Arial"/>
        </w:rPr>
        <w:t>In submitting your primary program of study and listing your compliant programs of study, your agency is attesting to the fact that the submitted primary program of study and the other programs of study will meet all state required elements throughout the 2024</w:t>
      </w:r>
      <w:r w:rsidRPr="00E47F20">
        <w:rPr>
          <w:rFonts w:eastAsia="Arial"/>
          <w:szCs w:val="24"/>
        </w:rPr>
        <w:t>–</w:t>
      </w:r>
      <w:r w:rsidRPr="00E47F20">
        <w:rPr>
          <w:rFonts w:eastAsia="Arial"/>
        </w:rPr>
        <w:t>2025 program year.</w:t>
      </w:r>
    </w:p>
    <w:p w14:paraId="110D7A81" w14:textId="77777777" w:rsidR="00E47F20" w:rsidRPr="00E47F20" w:rsidRDefault="00E47F20" w:rsidP="00E47F20">
      <w:pPr>
        <w:rPr>
          <w:rFonts w:eastAsia="Arial"/>
        </w:rPr>
      </w:pPr>
    </w:p>
    <w:p w14:paraId="4D215C10" w14:textId="77777777" w:rsidR="00E47F20" w:rsidRPr="00E47F20" w:rsidRDefault="00E47F20" w:rsidP="00E47F20">
      <w:pPr>
        <w:spacing w:before="60" w:after="60"/>
        <w:outlineLvl w:val="2"/>
        <w:rPr>
          <w:rFonts w:eastAsia="Arial"/>
          <w:b/>
          <w:szCs w:val="24"/>
        </w:rPr>
      </w:pPr>
      <w:r w:rsidRPr="00E47F20">
        <w:rPr>
          <w:rFonts w:eastAsia="Arial"/>
          <w:b/>
          <w:szCs w:val="24"/>
        </w:rPr>
        <w:t>A.  Perkins-Fundable Programs</w:t>
      </w:r>
    </w:p>
    <w:p w14:paraId="13D5AA4E" w14:textId="77777777" w:rsidR="00E47F20" w:rsidRPr="00E47F20" w:rsidRDefault="00E47F20" w:rsidP="00E47F20">
      <w:pPr>
        <w:rPr>
          <w:rFonts w:eastAsia="Arial"/>
          <w:b/>
          <w:bCs/>
        </w:rPr>
      </w:pPr>
    </w:p>
    <w:p w14:paraId="06F339AC" w14:textId="77777777" w:rsidR="00E47F20" w:rsidRPr="00E47F20" w:rsidRDefault="00E47F20" w:rsidP="00E47F20">
      <w:pPr>
        <w:rPr>
          <w:rFonts w:eastAsia="Arial"/>
          <w:color w:val="000000"/>
        </w:rPr>
      </w:pPr>
      <w:r w:rsidRPr="00E47F20">
        <w:rPr>
          <w:rFonts w:eastAsia="Arial"/>
          <w:color w:val="000000"/>
        </w:rPr>
        <w:t xml:space="preserve">The purpose of this section is to give local eligible recipients an opportunity to identify </w:t>
      </w:r>
      <w:r w:rsidRPr="00E47F20">
        <w:rPr>
          <w:rFonts w:eastAsia="Arial"/>
          <w:color w:val="000000"/>
          <w:u w:val="single"/>
        </w:rPr>
        <w:t>all</w:t>
      </w:r>
      <w:r w:rsidRPr="00E47F20">
        <w:rPr>
          <w:rFonts w:eastAsia="Arial"/>
          <w:color w:val="000000"/>
        </w:rPr>
        <w:t xml:space="preserve"> CTE postsecondary programs that meet the SSQ (or in SSQ development) and LMA state requirements that </w:t>
      </w:r>
      <w:r w:rsidRPr="00E47F20">
        <w:rPr>
          <w:rFonts w:eastAsia="Arial"/>
          <w:color w:val="000000"/>
          <w:u w:val="single"/>
        </w:rPr>
        <w:t>will be supported</w:t>
      </w:r>
      <w:r w:rsidRPr="00E47F20">
        <w:rPr>
          <w:rFonts w:eastAsia="Arial"/>
          <w:color w:val="000000"/>
        </w:rPr>
        <w:t xml:space="preserve"> with Perkins V funds during the 2024</w:t>
      </w:r>
      <w:r w:rsidRPr="00E47F20">
        <w:rPr>
          <w:rFonts w:eastAsia="Arial"/>
          <w:szCs w:val="24"/>
        </w:rPr>
        <w:t>–</w:t>
      </w:r>
      <w:r w:rsidRPr="00E47F20">
        <w:rPr>
          <w:rFonts w:eastAsia="Arial"/>
          <w:color w:val="000000"/>
        </w:rPr>
        <w:t xml:space="preserve">2025 program year.        </w:t>
      </w:r>
    </w:p>
    <w:p w14:paraId="3BF82BF7" w14:textId="77777777" w:rsidR="00E47F20" w:rsidRPr="00E47F20" w:rsidRDefault="00E47F20" w:rsidP="00E47F20">
      <w:pPr>
        <w:rPr>
          <w:rFonts w:eastAsia="Arial"/>
          <w:color w:val="000000"/>
          <w:highlight w:val="yellow"/>
        </w:rPr>
      </w:pPr>
    </w:p>
    <w:p w14:paraId="3ABB6A36" w14:textId="77777777" w:rsidR="00E47F20" w:rsidRPr="00E47F20" w:rsidRDefault="00E47F20" w:rsidP="00E47F20">
      <w:pPr>
        <w:numPr>
          <w:ilvl w:val="0"/>
          <w:numId w:val="46"/>
        </w:numPr>
        <w:spacing w:line="276" w:lineRule="auto"/>
        <w:contextualSpacing/>
        <w:rPr>
          <w:rFonts w:eastAsia="Arial"/>
          <w:b/>
          <w:bCs/>
          <w:szCs w:val="24"/>
        </w:rPr>
      </w:pPr>
      <w:r w:rsidRPr="00E47F20">
        <w:rPr>
          <w:rFonts w:eastAsia="Arial"/>
          <w:b/>
          <w:bCs/>
          <w:szCs w:val="24"/>
        </w:rPr>
        <w:t xml:space="preserve">Complete the Fundable Programs portion of the Program Needs Assessment worksheet in the </w:t>
      </w:r>
      <w:r w:rsidRPr="00E47F20">
        <w:rPr>
          <w:rFonts w:eastAsia="Arial"/>
          <w:b/>
          <w:bCs/>
          <w:szCs w:val="24"/>
          <w:u w:val="single"/>
        </w:rPr>
        <w:t>Posts</w:t>
      </w:r>
      <w:r w:rsidRPr="00E47F20">
        <w:rPr>
          <w:rFonts w:eastAsia="Arial"/>
          <w:b/>
          <w:bCs/>
          <w:color w:val="000000"/>
          <w:szCs w:val="24"/>
          <w:u w:val="single"/>
        </w:rPr>
        <w:t>econdary CLNA and Budget Excel Workbook</w:t>
      </w:r>
      <w:r w:rsidRPr="00E47F20">
        <w:rPr>
          <w:rFonts w:eastAsia="Arial"/>
          <w:b/>
          <w:bCs/>
          <w:szCs w:val="24"/>
        </w:rPr>
        <w:t xml:space="preserve"> and indicate the CTE postsecondary programs that meet all state requirements for funding eligibility. </w:t>
      </w:r>
      <w:r w:rsidRPr="00E47F20">
        <w:rPr>
          <w:rFonts w:eastAsia="Arial"/>
          <w:szCs w:val="24"/>
        </w:rPr>
        <w:t xml:space="preserve">CTE postsecondary programs with expenses included on the Budget Narrative Form: DOE 101 must appear as fundable on the Program Needs Assessment worksheet.   </w:t>
      </w:r>
    </w:p>
    <w:p w14:paraId="42E67E65" w14:textId="77777777" w:rsidR="00E47F20" w:rsidRPr="00E47F20" w:rsidRDefault="00E47F20" w:rsidP="00E47F20">
      <w:pPr>
        <w:numPr>
          <w:ilvl w:val="0"/>
          <w:numId w:val="13"/>
        </w:numPr>
        <w:spacing w:line="276" w:lineRule="auto"/>
        <w:contextualSpacing/>
        <w:rPr>
          <w:rFonts w:eastAsia="Arial"/>
          <w:b/>
          <w:bCs/>
          <w:sz w:val="22"/>
          <w:szCs w:val="22"/>
        </w:rPr>
      </w:pPr>
      <w:r w:rsidRPr="00E47F20">
        <w:rPr>
          <w:rFonts w:eastAsia="Arial"/>
          <w:szCs w:val="24"/>
        </w:rPr>
        <w:t xml:space="preserve">See the </w:t>
      </w:r>
      <w:hyperlink r:id="rId39" w:history="1">
        <w:r w:rsidRPr="00E47F20">
          <w:rPr>
            <w:rFonts w:eastAsia="Arial"/>
            <w:i/>
            <w:color w:val="0000FF"/>
            <w:szCs w:val="24"/>
            <w:u w:val="single"/>
          </w:rPr>
          <w:t>Perkins V Implementation Guide</w:t>
        </w:r>
      </w:hyperlink>
      <w:r w:rsidRPr="00E47F20">
        <w:rPr>
          <w:rFonts w:eastAsia="Arial"/>
          <w:szCs w:val="24"/>
        </w:rPr>
        <w:t xml:space="preserve"> for further instructions on how to complete the Fundable Programs portion of the Worksheet.  </w:t>
      </w:r>
    </w:p>
    <w:p w14:paraId="1F8BCE4C" w14:textId="77777777" w:rsidR="00E47F20" w:rsidRPr="00E47F20" w:rsidRDefault="00E47F20" w:rsidP="00E47F20">
      <w:pPr>
        <w:ind w:left="720"/>
        <w:rPr>
          <w:rFonts w:eastAsia="Arial"/>
          <w:b/>
          <w:bCs/>
        </w:rPr>
      </w:pPr>
    </w:p>
    <w:p w14:paraId="5175F8C6" w14:textId="77777777" w:rsidR="00E47F20" w:rsidRPr="00E47F20" w:rsidRDefault="00E47F20" w:rsidP="00E47F20">
      <w:r w:rsidRPr="00E47F20">
        <w:br w:type="page"/>
      </w:r>
    </w:p>
    <w:p w14:paraId="35D5A27D" w14:textId="77777777" w:rsidR="00E47F20" w:rsidRPr="00E47F20" w:rsidRDefault="00E47F20" w:rsidP="00E47F20">
      <w:pPr>
        <w:spacing w:before="60" w:after="60"/>
        <w:outlineLvl w:val="2"/>
        <w:rPr>
          <w:b/>
          <w:szCs w:val="24"/>
        </w:rPr>
      </w:pPr>
      <w:r w:rsidRPr="00E47F20">
        <w:rPr>
          <w:b/>
          <w:szCs w:val="24"/>
        </w:rPr>
        <w:lastRenderedPageBreak/>
        <w:t>B.  20</w:t>
      </w:r>
      <w:r w:rsidRPr="00E47F20">
        <w:rPr>
          <w:rFonts w:eastAsia="Arial"/>
          <w:b/>
          <w:szCs w:val="24"/>
        </w:rPr>
        <w:t>24–202</w:t>
      </w:r>
      <w:r w:rsidRPr="00E47F20">
        <w:rPr>
          <w:b/>
          <w:szCs w:val="24"/>
        </w:rPr>
        <w:t xml:space="preserve">5 Programs of Study </w:t>
      </w:r>
    </w:p>
    <w:p w14:paraId="5FC77817" w14:textId="77777777" w:rsidR="00E47F20" w:rsidRPr="00E47F20" w:rsidRDefault="00E47F20" w:rsidP="00E47F20">
      <w:pPr>
        <w:textAlignment w:val="baseline"/>
        <w:rPr>
          <w:b/>
          <w:bCs/>
        </w:rPr>
      </w:pPr>
    </w:p>
    <w:p w14:paraId="0256ECAA" w14:textId="77777777" w:rsidR="00E47F20" w:rsidRPr="00E47F20" w:rsidRDefault="00E47F20" w:rsidP="00E47F20">
      <w:pPr>
        <w:textAlignment w:val="baseline"/>
      </w:pPr>
      <w:r w:rsidRPr="00E47F20">
        <w:rPr>
          <w:rFonts w:eastAsia="Arial"/>
          <w:color w:val="000000"/>
        </w:rPr>
        <w:t xml:space="preserve">The purpose of this section is to give local eligible recipients an opportunity to identify </w:t>
      </w:r>
      <w:r w:rsidRPr="00E47F20">
        <w:rPr>
          <w:rFonts w:eastAsia="Arial"/>
          <w:color w:val="000000"/>
          <w:u w:val="single"/>
        </w:rPr>
        <w:t>all</w:t>
      </w:r>
      <w:r w:rsidRPr="00E47F20">
        <w:rPr>
          <w:rFonts w:eastAsia="Arial"/>
          <w:color w:val="000000"/>
        </w:rPr>
        <w:t xml:space="preserve"> postsecondary CTE programs that meet the state’s definition of a Program of Study.</w:t>
      </w:r>
      <w:r w:rsidRPr="00E47F20">
        <w:t xml:space="preserve"> </w:t>
      </w:r>
    </w:p>
    <w:p w14:paraId="5BC1F539" w14:textId="77777777" w:rsidR="00E47F20" w:rsidRPr="00E47F20" w:rsidRDefault="00E47F20" w:rsidP="00E47F20">
      <w:pPr>
        <w:rPr>
          <w:rFonts w:eastAsia="Arial"/>
        </w:rPr>
      </w:pPr>
    </w:p>
    <w:p w14:paraId="3AE95FC8" w14:textId="77777777" w:rsidR="00E47F20" w:rsidRPr="00E47F20" w:rsidRDefault="00E47F20" w:rsidP="00E47F20">
      <w:pPr>
        <w:rPr>
          <w:rFonts w:eastAsia="Arial"/>
          <w:b/>
          <w:bCs/>
        </w:rPr>
      </w:pPr>
      <w:r w:rsidRPr="00E47F20">
        <w:rPr>
          <w:rFonts w:eastAsia="Arial"/>
          <w:b/>
          <w:bCs/>
        </w:rPr>
        <w:t xml:space="preserve">Complete the Programs of Study column in the CLNA Program Summary Worksheet in the </w:t>
      </w:r>
      <w:r w:rsidRPr="00E47F20">
        <w:rPr>
          <w:rFonts w:eastAsia="Arial"/>
          <w:b/>
          <w:bCs/>
          <w:u w:val="single"/>
        </w:rPr>
        <w:t>Posts</w:t>
      </w:r>
      <w:r w:rsidRPr="00E47F20">
        <w:rPr>
          <w:rFonts w:eastAsia="Arial"/>
          <w:b/>
          <w:bCs/>
          <w:color w:val="000000"/>
          <w:u w:val="single"/>
        </w:rPr>
        <w:t xml:space="preserve">econdary </w:t>
      </w:r>
      <w:r w:rsidRPr="00E47F20">
        <w:rPr>
          <w:rFonts w:eastAsia="Arial"/>
          <w:b/>
          <w:bCs/>
          <w:color w:val="000000"/>
          <w:szCs w:val="24"/>
          <w:u w:val="single"/>
        </w:rPr>
        <w:t>CLNA and Budget Excel Workbook</w:t>
      </w:r>
      <w:r w:rsidRPr="00E47F20">
        <w:rPr>
          <w:rFonts w:eastAsia="Arial"/>
          <w:b/>
          <w:bCs/>
        </w:rPr>
        <w:t xml:space="preserve"> and </w:t>
      </w:r>
      <w:r w:rsidRPr="00E47F20">
        <w:rPr>
          <w:b/>
          <w:bCs/>
        </w:rPr>
        <w:t>identify all compliant programs of study.</w:t>
      </w:r>
    </w:p>
    <w:p w14:paraId="260C3E7F" w14:textId="77777777" w:rsidR="00E47F20" w:rsidRPr="00E47F20" w:rsidRDefault="00E47F20" w:rsidP="00E47F20">
      <w:pPr>
        <w:numPr>
          <w:ilvl w:val="0"/>
          <w:numId w:val="7"/>
        </w:numPr>
        <w:spacing w:line="276" w:lineRule="auto"/>
        <w:contextualSpacing/>
        <w:rPr>
          <w:rFonts w:eastAsia="Arial"/>
          <w:szCs w:val="24"/>
        </w:rPr>
      </w:pPr>
      <w:r w:rsidRPr="00E47F20">
        <w:rPr>
          <w:rFonts w:eastAsia="Arial"/>
          <w:szCs w:val="24"/>
        </w:rPr>
        <w:t xml:space="preserve">See the </w:t>
      </w:r>
      <w:hyperlink r:id="rId40" w:history="1">
        <w:r w:rsidRPr="00E47F20">
          <w:rPr>
            <w:rFonts w:eastAsia="Arial"/>
            <w:i/>
            <w:color w:val="0000FF"/>
            <w:szCs w:val="24"/>
            <w:u w:val="single"/>
          </w:rPr>
          <w:t>Perkins V Implementation Guide</w:t>
        </w:r>
      </w:hyperlink>
      <w:r w:rsidRPr="00E47F20">
        <w:rPr>
          <w:rFonts w:eastAsia="Arial"/>
          <w:szCs w:val="24"/>
        </w:rPr>
        <w:t xml:space="preserve"> for further instructions</w:t>
      </w:r>
      <w:r w:rsidRPr="00E47F20">
        <w:rPr>
          <w:rFonts w:eastAsia="Arial"/>
          <w:i/>
          <w:iCs/>
          <w:szCs w:val="24"/>
        </w:rPr>
        <w:t xml:space="preserve"> </w:t>
      </w:r>
      <w:r w:rsidRPr="00E47F20">
        <w:rPr>
          <w:rFonts w:eastAsia="Arial"/>
          <w:szCs w:val="24"/>
        </w:rPr>
        <w:t>on how to complete the Programs of Study Worksheet.</w:t>
      </w:r>
    </w:p>
    <w:p w14:paraId="3EC64283" w14:textId="77777777" w:rsidR="00E47F20" w:rsidRPr="00E47F20" w:rsidRDefault="00E47F20" w:rsidP="00E47F20">
      <w:pPr>
        <w:rPr>
          <w:rFonts w:eastAsia="Arial"/>
          <w:b/>
          <w:bCs/>
        </w:rPr>
      </w:pPr>
    </w:p>
    <w:p w14:paraId="56F27427" w14:textId="77777777" w:rsidR="00E47F20" w:rsidRPr="00E47F20" w:rsidRDefault="00E47F20" w:rsidP="00E47F20">
      <w:pPr>
        <w:spacing w:before="60" w:after="60"/>
        <w:outlineLvl w:val="2"/>
        <w:rPr>
          <w:rFonts w:eastAsia="Arial"/>
          <w:b/>
          <w:szCs w:val="24"/>
        </w:rPr>
      </w:pPr>
      <w:r w:rsidRPr="00E47F20">
        <w:rPr>
          <w:rFonts w:eastAsia="Arial"/>
          <w:b/>
          <w:szCs w:val="24"/>
        </w:rPr>
        <w:t>C.  Template for the Submission of the 2024–2025 Primary Postsecondary Program of Study</w:t>
      </w:r>
    </w:p>
    <w:p w14:paraId="2E5EF0D5" w14:textId="77777777" w:rsidR="00E47F20" w:rsidRPr="00E47F20" w:rsidRDefault="00E47F20" w:rsidP="00E47F20">
      <w:pPr>
        <w:rPr>
          <w:rFonts w:eastAsia="Arial"/>
        </w:rPr>
      </w:pPr>
    </w:p>
    <w:p w14:paraId="0B49EE1A" w14:textId="77777777" w:rsidR="00E47F20" w:rsidRPr="00E47F20" w:rsidRDefault="00E47F20" w:rsidP="00E47F20">
      <w:pPr>
        <w:rPr>
          <w:rFonts w:eastAsia="Arial"/>
          <w:color w:val="2B579A"/>
        </w:rPr>
      </w:pPr>
      <w:r w:rsidRPr="00E47F20">
        <w:rPr>
          <w:rFonts w:eastAsia="Arial"/>
        </w:rPr>
        <w:t>The purpose of this section is for local eligible recipients to submit their annual required primary program of study for the 2024</w:t>
      </w:r>
      <w:r w:rsidRPr="00E47F20">
        <w:rPr>
          <w:rFonts w:eastAsia="Arial"/>
          <w:szCs w:val="24"/>
        </w:rPr>
        <w:t>–</w:t>
      </w:r>
      <w:r w:rsidRPr="00E47F20">
        <w:rPr>
          <w:rFonts w:eastAsia="Arial"/>
        </w:rPr>
        <w:t xml:space="preserve">2025 program year on the Perkins V template located in </w:t>
      </w:r>
      <w:r w:rsidRPr="00E47F20">
        <w:rPr>
          <w:rFonts w:eastAsia="Arial"/>
          <w:b/>
          <w:bCs/>
        </w:rPr>
        <w:t>Attachment B.</w:t>
      </w:r>
      <w:r w:rsidRPr="00E47F20">
        <w:rPr>
          <w:rFonts w:eastAsia="Arial"/>
        </w:rPr>
        <w:t xml:space="preserve">  The primary program of study MUST be submitted on the Perkins V template. Programs of study submitted on the prior Perkins IV template </w:t>
      </w:r>
      <w:r w:rsidRPr="00E47F20">
        <w:rPr>
          <w:rFonts w:eastAsia="Arial"/>
          <w:u w:val="single"/>
        </w:rPr>
        <w:t>will not</w:t>
      </w:r>
      <w:r w:rsidRPr="00E47F20">
        <w:rPr>
          <w:rFonts w:eastAsia="Arial"/>
        </w:rPr>
        <w:t xml:space="preserve"> be accepted. An example program of study and further guidance is included in the </w:t>
      </w:r>
      <w:hyperlink r:id="rId41" w:history="1">
        <w:r w:rsidRPr="00E47F20">
          <w:rPr>
            <w:rFonts w:eastAsia="Arial"/>
            <w:i/>
            <w:iCs/>
            <w:color w:val="0000FF"/>
            <w:u w:val="single"/>
          </w:rPr>
          <w:t>Perkins V Implementation Guide</w:t>
        </w:r>
      </w:hyperlink>
      <w:r w:rsidRPr="00E47F20">
        <w:rPr>
          <w:rFonts w:eastAsia="Arial"/>
        </w:rPr>
        <w:t xml:space="preserve"> and on the </w:t>
      </w:r>
      <w:hyperlink r:id="rId42">
        <w:r w:rsidRPr="00E47F20">
          <w:rPr>
            <w:rFonts w:eastAsia="Arial"/>
            <w:color w:val="0000FF"/>
            <w:u w:val="single"/>
          </w:rPr>
          <w:t>FDOE Program of Study Page</w:t>
        </w:r>
      </w:hyperlink>
      <w:r w:rsidRPr="00E47F20">
        <w:rPr>
          <w:rFonts w:eastAsia="Arial"/>
          <w:color w:val="2B579A"/>
        </w:rPr>
        <w:t>.</w:t>
      </w:r>
    </w:p>
    <w:p w14:paraId="2E40234E" w14:textId="77777777" w:rsidR="00E47F20" w:rsidRPr="00E47F20" w:rsidRDefault="00E47F20" w:rsidP="00E47F20">
      <w:pPr>
        <w:rPr>
          <w:rFonts w:eastAsia="Arial"/>
          <w:color w:val="2B579A"/>
        </w:rPr>
      </w:pPr>
    </w:p>
    <w:p w14:paraId="6D97223A" w14:textId="77777777" w:rsidR="00E47F20" w:rsidRPr="00E47F20" w:rsidRDefault="00E47F20" w:rsidP="00E47F20">
      <w:pPr>
        <w:rPr>
          <w:rFonts w:eastAsia="Arial"/>
          <w:b/>
          <w:color w:val="000000"/>
          <w:szCs w:val="24"/>
        </w:rPr>
      </w:pPr>
      <w:r w:rsidRPr="00E47F20">
        <w:rPr>
          <w:rFonts w:eastAsia="Arial"/>
          <w:b/>
          <w:szCs w:val="24"/>
        </w:rPr>
        <w:t>Complete the Primary Program of Study template in Attachment B.</w:t>
      </w:r>
    </w:p>
    <w:p w14:paraId="5A09026E" w14:textId="77777777" w:rsidR="00E47F20" w:rsidRPr="00E47F20" w:rsidRDefault="00E47F20" w:rsidP="00E47F20">
      <w:pPr>
        <w:rPr>
          <w:rFonts w:eastAsia="Arial"/>
          <w:b/>
          <w:bCs/>
        </w:rPr>
      </w:pPr>
    </w:p>
    <w:p w14:paraId="26AF1D70" w14:textId="77777777" w:rsidR="00E47F20" w:rsidRPr="00E47F20" w:rsidRDefault="00E47F20" w:rsidP="00E47F20">
      <w:pPr>
        <w:spacing w:before="60" w:after="60"/>
        <w:outlineLvl w:val="2"/>
        <w:rPr>
          <w:rFonts w:eastAsia="Arial"/>
          <w:b/>
          <w:szCs w:val="24"/>
        </w:rPr>
      </w:pPr>
      <w:r w:rsidRPr="00E47F20">
        <w:rPr>
          <w:rFonts w:eastAsia="Arial"/>
          <w:b/>
          <w:szCs w:val="24"/>
        </w:rPr>
        <w:t>D.  List of Advisory Council Members Overseeing the Primary Program of Study</w:t>
      </w:r>
    </w:p>
    <w:p w14:paraId="2709259C" w14:textId="77777777" w:rsidR="00E47F20" w:rsidRPr="00E47F20" w:rsidRDefault="00E47F20" w:rsidP="00E47F20">
      <w:pPr>
        <w:rPr>
          <w:rFonts w:eastAsia="Arial"/>
          <w:szCs w:val="24"/>
        </w:rPr>
      </w:pPr>
    </w:p>
    <w:p w14:paraId="24F495EF" w14:textId="77777777" w:rsidR="00E47F20" w:rsidRPr="00E47F20" w:rsidRDefault="00E47F20" w:rsidP="00E47F20">
      <w:pPr>
        <w:rPr>
          <w:rFonts w:eastAsia="Arial"/>
        </w:rPr>
      </w:pPr>
      <w:r w:rsidRPr="00E47F20">
        <w:rPr>
          <w:rFonts w:eastAsia="Arial"/>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w:t>
      </w:r>
    </w:p>
    <w:p w14:paraId="5628B782" w14:textId="77777777" w:rsidR="00E47F20" w:rsidRPr="00E47F20" w:rsidRDefault="00E47F20" w:rsidP="00E47F20">
      <w:pPr>
        <w:rPr>
          <w:rFonts w:eastAsia="Arial"/>
        </w:rPr>
      </w:pPr>
    </w:p>
    <w:p w14:paraId="7314CD37" w14:textId="77777777" w:rsidR="00E47F20" w:rsidRPr="00E47F20" w:rsidRDefault="00E47F20" w:rsidP="00E47F20">
      <w:pPr>
        <w:rPr>
          <w:rFonts w:eastAsia="Arial"/>
          <w:b/>
        </w:rPr>
      </w:pPr>
      <w:r w:rsidRPr="00E47F20">
        <w:rPr>
          <w:rFonts w:eastAsia="Arial"/>
          <w:b/>
          <w:szCs w:val="24"/>
        </w:rPr>
        <w:t>Complete the Program of Study Advisory Council Member List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0"/>
        <w:gridCol w:w="4800"/>
        <w:gridCol w:w="4800"/>
      </w:tblGrid>
      <w:tr w:rsidR="00E47F20" w:rsidRPr="00E47F20" w14:paraId="4203BF60" w14:textId="77777777" w:rsidTr="00AF6026">
        <w:tc>
          <w:tcPr>
            <w:tcW w:w="14400" w:type="dxa"/>
            <w:gridSpan w:val="3"/>
            <w:tcBorders>
              <w:top w:val="single" w:sz="18" w:space="0" w:color="auto"/>
              <w:left w:val="single" w:sz="18" w:space="0" w:color="auto"/>
              <w:bottom w:val="single" w:sz="18" w:space="0" w:color="auto"/>
              <w:right w:val="single" w:sz="18" w:space="0" w:color="auto"/>
            </w:tcBorders>
            <w:shd w:val="clear" w:color="auto" w:fill="D0CECE"/>
          </w:tcPr>
          <w:p w14:paraId="0011B2C4" w14:textId="77777777" w:rsidR="00E47F20" w:rsidRPr="00E47F20" w:rsidRDefault="00E47F20" w:rsidP="00AF6026">
            <w:pPr>
              <w:jc w:val="center"/>
              <w:rPr>
                <w:rFonts w:eastAsia="Arial"/>
                <w:szCs w:val="24"/>
              </w:rPr>
            </w:pPr>
            <w:r w:rsidRPr="00E47F20">
              <w:rPr>
                <w:b/>
              </w:rPr>
              <w:t xml:space="preserve"> Postsecondary </w:t>
            </w:r>
            <w:r w:rsidRPr="00E47F20">
              <w:rPr>
                <w:rFonts w:eastAsia="Arial"/>
                <w:b/>
                <w:bCs/>
                <w:szCs w:val="24"/>
              </w:rPr>
              <w:t>Program of Study Advisory Council Member List</w:t>
            </w:r>
          </w:p>
        </w:tc>
      </w:tr>
      <w:tr w:rsidR="00E47F20" w:rsidRPr="00E47F20" w14:paraId="31E62AB0" w14:textId="77777777" w:rsidTr="00AF6026">
        <w:tc>
          <w:tcPr>
            <w:tcW w:w="4800" w:type="dxa"/>
            <w:tcBorders>
              <w:top w:val="single" w:sz="18" w:space="0" w:color="auto"/>
              <w:left w:val="single" w:sz="18" w:space="0" w:color="auto"/>
              <w:bottom w:val="single" w:sz="18" w:space="0" w:color="auto"/>
              <w:right w:val="single" w:sz="18" w:space="0" w:color="auto"/>
            </w:tcBorders>
            <w:shd w:val="clear" w:color="auto" w:fill="D0CECE"/>
          </w:tcPr>
          <w:p w14:paraId="24D1AC3B" w14:textId="77777777" w:rsidR="00E47F20" w:rsidRPr="00E47F20" w:rsidRDefault="00E47F20" w:rsidP="00AF6026">
            <w:pPr>
              <w:jc w:val="center"/>
              <w:rPr>
                <w:rFonts w:eastAsia="Arial"/>
                <w:b/>
                <w:bCs/>
                <w:szCs w:val="24"/>
              </w:rPr>
            </w:pPr>
          </w:p>
          <w:p w14:paraId="1AC91932" w14:textId="77777777" w:rsidR="00E47F20" w:rsidRPr="00E47F20" w:rsidRDefault="00E47F20" w:rsidP="00AF6026">
            <w:pPr>
              <w:jc w:val="center"/>
              <w:rPr>
                <w:rFonts w:eastAsia="Arial"/>
                <w:szCs w:val="24"/>
              </w:rPr>
            </w:pPr>
            <w:r w:rsidRPr="00E47F20">
              <w:rPr>
                <w:rFonts w:eastAsia="Arial"/>
                <w:b/>
                <w:bCs/>
                <w:szCs w:val="24"/>
              </w:rPr>
              <w:t>Name</w:t>
            </w:r>
          </w:p>
        </w:tc>
        <w:tc>
          <w:tcPr>
            <w:tcW w:w="4800" w:type="dxa"/>
            <w:tcBorders>
              <w:top w:val="single" w:sz="18" w:space="0" w:color="auto"/>
              <w:left w:val="single" w:sz="18" w:space="0" w:color="auto"/>
              <w:bottom w:val="single" w:sz="18" w:space="0" w:color="auto"/>
              <w:right w:val="single" w:sz="18" w:space="0" w:color="auto"/>
            </w:tcBorders>
            <w:shd w:val="clear" w:color="auto" w:fill="D0CECE"/>
          </w:tcPr>
          <w:p w14:paraId="2FD84AC3" w14:textId="77777777" w:rsidR="00E47F20" w:rsidRPr="00E47F20" w:rsidRDefault="00E47F20" w:rsidP="00AF6026">
            <w:pPr>
              <w:jc w:val="center"/>
              <w:rPr>
                <w:rFonts w:eastAsia="Arial"/>
                <w:b/>
                <w:bCs/>
                <w:szCs w:val="24"/>
              </w:rPr>
            </w:pPr>
          </w:p>
          <w:p w14:paraId="17B8EC24" w14:textId="77777777" w:rsidR="00E47F20" w:rsidRPr="00E47F20" w:rsidRDefault="00E47F20" w:rsidP="00AF6026">
            <w:pPr>
              <w:jc w:val="center"/>
              <w:rPr>
                <w:rFonts w:eastAsia="Arial"/>
                <w:szCs w:val="24"/>
              </w:rPr>
            </w:pPr>
            <w:r w:rsidRPr="00E47F20">
              <w:rPr>
                <w:rFonts w:eastAsia="Arial"/>
                <w:b/>
                <w:bCs/>
                <w:szCs w:val="24"/>
              </w:rPr>
              <w:t>Organization</w:t>
            </w:r>
          </w:p>
        </w:tc>
        <w:tc>
          <w:tcPr>
            <w:tcW w:w="4800" w:type="dxa"/>
            <w:tcBorders>
              <w:top w:val="single" w:sz="18" w:space="0" w:color="auto"/>
              <w:left w:val="single" w:sz="18" w:space="0" w:color="auto"/>
              <w:bottom w:val="single" w:sz="18" w:space="0" w:color="auto"/>
              <w:right w:val="single" w:sz="18" w:space="0" w:color="auto"/>
            </w:tcBorders>
            <w:shd w:val="clear" w:color="auto" w:fill="D0CECE"/>
          </w:tcPr>
          <w:p w14:paraId="2C47D7A1" w14:textId="77777777" w:rsidR="00E47F20" w:rsidRPr="00E47F20" w:rsidRDefault="00E47F20" w:rsidP="00AF6026">
            <w:pPr>
              <w:jc w:val="center"/>
              <w:rPr>
                <w:rFonts w:eastAsia="Arial"/>
              </w:rPr>
            </w:pPr>
            <w:r w:rsidRPr="00E47F20">
              <w:rPr>
                <w:rFonts w:eastAsia="Arial"/>
                <w:b/>
                <w:bCs/>
              </w:rPr>
              <w:t xml:space="preserve">Representation Category </w:t>
            </w:r>
          </w:p>
          <w:p w14:paraId="5B27F7F4" w14:textId="77777777" w:rsidR="00E47F20" w:rsidRPr="00E47F20" w:rsidRDefault="00E47F20" w:rsidP="00AF6026">
            <w:pPr>
              <w:jc w:val="center"/>
              <w:rPr>
                <w:rFonts w:eastAsia="Arial"/>
              </w:rPr>
            </w:pPr>
            <w:r w:rsidRPr="00E47F20">
              <w:rPr>
                <w:rFonts w:eastAsia="Arial"/>
              </w:rPr>
              <w:t xml:space="preserve">(Secondary, Postsecondary, </w:t>
            </w:r>
          </w:p>
          <w:p w14:paraId="27603BE3" w14:textId="77777777" w:rsidR="00E47F20" w:rsidRPr="00E47F20" w:rsidRDefault="00E47F20" w:rsidP="00AF6026">
            <w:pPr>
              <w:jc w:val="center"/>
              <w:rPr>
                <w:rFonts w:eastAsia="Arial"/>
              </w:rPr>
            </w:pPr>
            <w:r w:rsidRPr="00E47F20">
              <w:rPr>
                <w:rFonts w:eastAsia="Arial"/>
              </w:rPr>
              <w:t>Business and Industry, Other)</w:t>
            </w:r>
          </w:p>
        </w:tc>
      </w:tr>
      <w:tr w:rsidR="00E47F20" w:rsidRPr="00E47F20" w14:paraId="30EF20E7" w14:textId="77777777" w:rsidTr="00AF6026">
        <w:tc>
          <w:tcPr>
            <w:tcW w:w="4800" w:type="dxa"/>
            <w:tcBorders>
              <w:top w:val="single" w:sz="18" w:space="0" w:color="auto"/>
              <w:left w:val="single" w:sz="18" w:space="0" w:color="auto"/>
              <w:right w:val="single" w:sz="18" w:space="0" w:color="auto"/>
            </w:tcBorders>
            <w:shd w:val="clear" w:color="auto" w:fill="auto"/>
          </w:tcPr>
          <w:p w14:paraId="660076C1" w14:textId="77777777" w:rsidR="00E47F20" w:rsidRPr="00E47F20" w:rsidRDefault="00E47F20" w:rsidP="00E47F20">
            <w:pPr>
              <w:rPr>
                <w:rFonts w:eastAsia="Arial"/>
                <w:szCs w:val="24"/>
              </w:rPr>
            </w:pPr>
          </w:p>
        </w:tc>
        <w:tc>
          <w:tcPr>
            <w:tcW w:w="4800" w:type="dxa"/>
            <w:tcBorders>
              <w:top w:val="single" w:sz="18" w:space="0" w:color="auto"/>
              <w:left w:val="single" w:sz="18" w:space="0" w:color="auto"/>
              <w:right w:val="single" w:sz="18" w:space="0" w:color="auto"/>
            </w:tcBorders>
            <w:shd w:val="clear" w:color="auto" w:fill="auto"/>
          </w:tcPr>
          <w:p w14:paraId="3AD8BBA1" w14:textId="77777777" w:rsidR="00E47F20" w:rsidRPr="00E47F20" w:rsidRDefault="00E47F20" w:rsidP="00E47F20">
            <w:pPr>
              <w:rPr>
                <w:rFonts w:eastAsia="Arial"/>
                <w:szCs w:val="24"/>
              </w:rPr>
            </w:pPr>
          </w:p>
        </w:tc>
        <w:tc>
          <w:tcPr>
            <w:tcW w:w="4800" w:type="dxa"/>
            <w:tcBorders>
              <w:top w:val="single" w:sz="18" w:space="0" w:color="auto"/>
              <w:left w:val="single" w:sz="18" w:space="0" w:color="auto"/>
              <w:right w:val="single" w:sz="18" w:space="0" w:color="auto"/>
            </w:tcBorders>
            <w:shd w:val="clear" w:color="auto" w:fill="auto"/>
          </w:tcPr>
          <w:p w14:paraId="27A2F073" w14:textId="77777777" w:rsidR="00E47F20" w:rsidRPr="00E47F20" w:rsidRDefault="00E47F20" w:rsidP="00E47F20">
            <w:pPr>
              <w:rPr>
                <w:rFonts w:eastAsia="Arial"/>
                <w:szCs w:val="24"/>
              </w:rPr>
            </w:pPr>
          </w:p>
        </w:tc>
      </w:tr>
      <w:tr w:rsidR="00E47F20" w:rsidRPr="00E47F20" w14:paraId="7B927BE1" w14:textId="77777777" w:rsidTr="00AF6026">
        <w:tc>
          <w:tcPr>
            <w:tcW w:w="4800" w:type="dxa"/>
            <w:tcBorders>
              <w:left w:val="single" w:sz="18" w:space="0" w:color="auto"/>
              <w:right w:val="single" w:sz="18" w:space="0" w:color="auto"/>
            </w:tcBorders>
            <w:shd w:val="clear" w:color="auto" w:fill="auto"/>
          </w:tcPr>
          <w:p w14:paraId="60CE0F70" w14:textId="77777777" w:rsidR="00E47F20" w:rsidRPr="00E47F20" w:rsidRDefault="00E47F20" w:rsidP="00E47F20">
            <w:pPr>
              <w:rPr>
                <w:rFonts w:eastAsia="Arial"/>
                <w:szCs w:val="24"/>
              </w:rPr>
            </w:pPr>
          </w:p>
        </w:tc>
        <w:tc>
          <w:tcPr>
            <w:tcW w:w="4800" w:type="dxa"/>
            <w:tcBorders>
              <w:left w:val="single" w:sz="18" w:space="0" w:color="auto"/>
              <w:right w:val="single" w:sz="18" w:space="0" w:color="auto"/>
            </w:tcBorders>
            <w:shd w:val="clear" w:color="auto" w:fill="auto"/>
          </w:tcPr>
          <w:p w14:paraId="5C332D81" w14:textId="77777777" w:rsidR="00E47F20" w:rsidRPr="00E47F20" w:rsidRDefault="00E47F20" w:rsidP="00E47F20">
            <w:pPr>
              <w:rPr>
                <w:rFonts w:eastAsia="Arial"/>
                <w:szCs w:val="24"/>
              </w:rPr>
            </w:pPr>
          </w:p>
        </w:tc>
        <w:tc>
          <w:tcPr>
            <w:tcW w:w="4800" w:type="dxa"/>
            <w:tcBorders>
              <w:left w:val="single" w:sz="18" w:space="0" w:color="auto"/>
              <w:right w:val="single" w:sz="18" w:space="0" w:color="auto"/>
            </w:tcBorders>
            <w:shd w:val="clear" w:color="auto" w:fill="auto"/>
          </w:tcPr>
          <w:p w14:paraId="32658455" w14:textId="77777777" w:rsidR="00E47F20" w:rsidRPr="00E47F20" w:rsidRDefault="00E47F20" w:rsidP="00E47F20">
            <w:pPr>
              <w:rPr>
                <w:rFonts w:eastAsia="Arial"/>
                <w:szCs w:val="24"/>
              </w:rPr>
            </w:pPr>
          </w:p>
        </w:tc>
      </w:tr>
      <w:tr w:rsidR="00E47F20" w:rsidRPr="00E47F20" w14:paraId="4B6103DB" w14:textId="77777777" w:rsidTr="00AF6026">
        <w:tc>
          <w:tcPr>
            <w:tcW w:w="4800" w:type="dxa"/>
            <w:tcBorders>
              <w:left w:val="single" w:sz="18" w:space="0" w:color="auto"/>
              <w:right w:val="single" w:sz="18" w:space="0" w:color="auto"/>
            </w:tcBorders>
            <w:shd w:val="clear" w:color="auto" w:fill="auto"/>
          </w:tcPr>
          <w:p w14:paraId="3DA7601F" w14:textId="77777777" w:rsidR="00E47F20" w:rsidRPr="00E47F20" w:rsidRDefault="00E47F20" w:rsidP="00E47F20">
            <w:pPr>
              <w:rPr>
                <w:rFonts w:eastAsia="Arial"/>
                <w:szCs w:val="24"/>
              </w:rPr>
            </w:pPr>
          </w:p>
        </w:tc>
        <w:tc>
          <w:tcPr>
            <w:tcW w:w="4800" w:type="dxa"/>
            <w:tcBorders>
              <w:left w:val="single" w:sz="18" w:space="0" w:color="auto"/>
              <w:right w:val="single" w:sz="18" w:space="0" w:color="auto"/>
            </w:tcBorders>
            <w:shd w:val="clear" w:color="auto" w:fill="auto"/>
          </w:tcPr>
          <w:p w14:paraId="591F68FD" w14:textId="77777777" w:rsidR="00E47F20" w:rsidRPr="00E47F20" w:rsidRDefault="00E47F20" w:rsidP="00E47F20">
            <w:pPr>
              <w:rPr>
                <w:rFonts w:eastAsia="Arial"/>
                <w:szCs w:val="24"/>
              </w:rPr>
            </w:pPr>
          </w:p>
        </w:tc>
        <w:tc>
          <w:tcPr>
            <w:tcW w:w="4800" w:type="dxa"/>
            <w:tcBorders>
              <w:left w:val="single" w:sz="18" w:space="0" w:color="auto"/>
              <w:right w:val="single" w:sz="18" w:space="0" w:color="auto"/>
            </w:tcBorders>
            <w:shd w:val="clear" w:color="auto" w:fill="auto"/>
          </w:tcPr>
          <w:p w14:paraId="250BA90C" w14:textId="77777777" w:rsidR="00E47F20" w:rsidRPr="00E47F20" w:rsidRDefault="00E47F20" w:rsidP="00E47F20">
            <w:pPr>
              <w:rPr>
                <w:rFonts w:eastAsia="Arial"/>
                <w:szCs w:val="24"/>
              </w:rPr>
            </w:pPr>
          </w:p>
        </w:tc>
      </w:tr>
      <w:tr w:rsidR="00E47F20" w:rsidRPr="00E47F20" w14:paraId="745D862C" w14:textId="77777777" w:rsidTr="00AF6026">
        <w:tc>
          <w:tcPr>
            <w:tcW w:w="4800" w:type="dxa"/>
            <w:tcBorders>
              <w:left w:val="single" w:sz="18" w:space="0" w:color="auto"/>
              <w:bottom w:val="single" w:sz="18" w:space="0" w:color="000000"/>
              <w:right w:val="single" w:sz="18" w:space="0" w:color="auto"/>
            </w:tcBorders>
            <w:shd w:val="clear" w:color="auto" w:fill="auto"/>
          </w:tcPr>
          <w:p w14:paraId="63DDC1DF" w14:textId="77777777" w:rsidR="00E47F20" w:rsidRPr="00E47F20" w:rsidRDefault="00E47F20" w:rsidP="00E47F20">
            <w:pPr>
              <w:rPr>
                <w:rFonts w:eastAsia="Arial"/>
                <w:szCs w:val="24"/>
              </w:rPr>
            </w:pPr>
          </w:p>
        </w:tc>
        <w:tc>
          <w:tcPr>
            <w:tcW w:w="4800" w:type="dxa"/>
            <w:tcBorders>
              <w:left w:val="single" w:sz="18" w:space="0" w:color="auto"/>
              <w:bottom w:val="single" w:sz="18" w:space="0" w:color="000000"/>
              <w:right w:val="single" w:sz="18" w:space="0" w:color="auto"/>
            </w:tcBorders>
            <w:shd w:val="clear" w:color="auto" w:fill="auto"/>
          </w:tcPr>
          <w:p w14:paraId="4D6375A2" w14:textId="77777777" w:rsidR="00E47F20" w:rsidRPr="00E47F20" w:rsidRDefault="00E47F20" w:rsidP="00E47F20">
            <w:pPr>
              <w:rPr>
                <w:rFonts w:eastAsia="Arial"/>
                <w:szCs w:val="24"/>
              </w:rPr>
            </w:pPr>
          </w:p>
        </w:tc>
        <w:tc>
          <w:tcPr>
            <w:tcW w:w="4800" w:type="dxa"/>
            <w:tcBorders>
              <w:left w:val="single" w:sz="18" w:space="0" w:color="auto"/>
              <w:bottom w:val="single" w:sz="18" w:space="0" w:color="000000"/>
              <w:right w:val="single" w:sz="18" w:space="0" w:color="auto"/>
            </w:tcBorders>
            <w:shd w:val="clear" w:color="auto" w:fill="auto"/>
          </w:tcPr>
          <w:p w14:paraId="7BA497B9" w14:textId="77777777" w:rsidR="00E47F20" w:rsidRPr="00E47F20" w:rsidRDefault="00E47F20" w:rsidP="00E47F20">
            <w:pPr>
              <w:rPr>
                <w:rFonts w:eastAsia="Arial"/>
                <w:szCs w:val="24"/>
              </w:rPr>
            </w:pPr>
          </w:p>
        </w:tc>
      </w:tr>
    </w:tbl>
    <w:p w14:paraId="42F12A77" w14:textId="77777777" w:rsidR="00E47F20" w:rsidRPr="00E47F20" w:rsidRDefault="00E47F20" w:rsidP="00E47F20"/>
    <w:p w14:paraId="38F6E109" w14:textId="77777777" w:rsidR="00E47F20" w:rsidRPr="00E47F20" w:rsidRDefault="00E47F20" w:rsidP="00E47F20">
      <w:pPr>
        <w:spacing w:before="60" w:after="60"/>
        <w:outlineLvl w:val="2"/>
        <w:rPr>
          <w:rFonts w:eastAsia="Arial"/>
          <w:b/>
          <w:szCs w:val="24"/>
        </w:rPr>
      </w:pPr>
      <w:r w:rsidRPr="00E47F20">
        <w:rPr>
          <w:rFonts w:eastAsia="Arial"/>
          <w:b/>
          <w:szCs w:val="24"/>
        </w:rPr>
        <w:t>E.  Dissemination of Information on CTE Postsecondary Programs and Programs of Study</w:t>
      </w:r>
    </w:p>
    <w:p w14:paraId="7223ECE2" w14:textId="77777777" w:rsidR="00E47F20" w:rsidRPr="00E47F20" w:rsidRDefault="00E47F20" w:rsidP="00E47F20">
      <w:pPr>
        <w:textAlignment w:val="baseline"/>
        <w:rPr>
          <w:rFonts w:eastAsia="Arial"/>
          <w:szCs w:val="24"/>
        </w:rPr>
      </w:pPr>
    </w:p>
    <w:p w14:paraId="67439967" w14:textId="77777777" w:rsidR="00E47F20" w:rsidRPr="00E47F20" w:rsidRDefault="00E47F20" w:rsidP="00E47F20">
      <w:pPr>
        <w:textAlignment w:val="baseline"/>
      </w:pPr>
      <w:r w:rsidRPr="00E47F20">
        <w:rPr>
          <w:rFonts w:eastAsia="Arial"/>
          <w:color w:val="000000"/>
        </w:rPr>
        <w:t>Eligible recipients</w:t>
      </w:r>
      <w:r w:rsidRPr="00E47F20">
        <w:t xml:space="preserve"> must respond to the narrative question in Part 2-E.</w:t>
      </w:r>
    </w:p>
    <w:p w14:paraId="2760F5A3" w14:textId="77777777" w:rsidR="00E47F20" w:rsidRPr="00E47F20" w:rsidRDefault="00E47F20" w:rsidP="00E47F20">
      <w:pPr>
        <w:textAlignment w:val="baseline"/>
      </w:pP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0"/>
        <w:gridCol w:w="7725"/>
      </w:tblGrid>
      <w:tr w:rsidR="00E47F20" w:rsidRPr="00E47F20" w14:paraId="161CE228"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4DBC334C" w14:textId="77777777" w:rsidR="00E47F20" w:rsidRPr="00E47F20" w:rsidRDefault="00E47F20" w:rsidP="00E47F20">
            <w:pPr>
              <w:rPr>
                <w:sz w:val="22"/>
                <w:szCs w:val="22"/>
              </w:rPr>
            </w:pP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4808D695" w14:textId="77777777" w:rsidR="00E47F20" w:rsidRPr="00E47F20" w:rsidRDefault="00E47F20" w:rsidP="00AF6026">
            <w:pPr>
              <w:jc w:val="center"/>
            </w:pPr>
            <w:r w:rsidRPr="00E47F20">
              <w:rPr>
                <w:rFonts w:eastAsia="Arial"/>
                <w:b/>
                <w:bCs/>
                <w:szCs w:val="24"/>
              </w:rPr>
              <w:t>Response</w:t>
            </w:r>
          </w:p>
        </w:tc>
      </w:tr>
      <w:tr w:rsidR="00E47F20" w:rsidRPr="00E47F20" w14:paraId="27994692"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6D1CCBB4" w14:textId="77777777" w:rsidR="00E47F20" w:rsidRPr="00E47F20" w:rsidRDefault="00E47F20" w:rsidP="00E47F20">
            <w:pPr>
              <w:rPr>
                <w:rFonts w:eastAsia="Arial"/>
                <w:sz w:val="22"/>
                <w:szCs w:val="22"/>
              </w:rPr>
            </w:pPr>
            <w:r w:rsidRPr="00E47F20">
              <w:rPr>
                <w:rFonts w:eastAsia="Arial"/>
                <w:sz w:val="22"/>
                <w:szCs w:val="22"/>
              </w:rPr>
              <w:t xml:space="preserve">Describe how postsecondary students—including students who are members of special populations—will learn about your agency’s CTE course offerings, and whether each course is part of a CTE program of study in the 2024–2025 program year. </w:t>
            </w:r>
          </w:p>
          <w:p w14:paraId="04BFBAEB" w14:textId="77777777" w:rsidR="00E47F20" w:rsidRPr="00E47F20" w:rsidRDefault="00E47F20" w:rsidP="00E47F20">
            <w:pPr>
              <w:rPr>
                <w:sz w:val="22"/>
                <w:szCs w:val="22"/>
              </w:rPr>
            </w:pPr>
            <w:r w:rsidRPr="00E47F20">
              <w:rPr>
                <w:sz w:val="22"/>
                <w:szCs w:val="22"/>
                <w:shd w:val="clear" w:color="auto" w:fill="E6E6E6"/>
              </w:rPr>
              <w:t xml:space="preserve"> </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4A728D08" w14:textId="77777777" w:rsidR="00E47F20" w:rsidRPr="00E47F20" w:rsidRDefault="00E47F20" w:rsidP="00E47F20">
            <w:pPr>
              <w:rPr>
                <w:rFonts w:eastAsia="Arial"/>
                <w:b/>
                <w:bCs/>
                <w:szCs w:val="24"/>
              </w:rPr>
            </w:pPr>
          </w:p>
        </w:tc>
      </w:tr>
    </w:tbl>
    <w:p w14:paraId="3E3520A3" w14:textId="77777777" w:rsidR="00E47F20" w:rsidRPr="00E47F20" w:rsidRDefault="00E47F20" w:rsidP="00E47F20">
      <w:pPr>
        <w:rPr>
          <w:szCs w:val="24"/>
        </w:rPr>
      </w:pPr>
    </w:p>
    <w:p w14:paraId="1731DFA4" w14:textId="77777777" w:rsidR="00E47F20" w:rsidRPr="00E47F20" w:rsidRDefault="00E47F20" w:rsidP="00E47F20">
      <w:pPr>
        <w:spacing w:after="60"/>
        <w:outlineLvl w:val="1"/>
        <w:rPr>
          <w:b/>
          <w:bCs/>
          <w:kern w:val="28"/>
          <w:sz w:val="28"/>
          <w:szCs w:val="28"/>
          <w:u w:val="single"/>
          <w:shd w:val="clear" w:color="auto" w:fill="FFFFFF"/>
        </w:rPr>
      </w:pPr>
      <w:r w:rsidRPr="00E47F20">
        <w:rPr>
          <w:b/>
          <w:bCs/>
          <w:kern w:val="28"/>
          <w:sz w:val="28"/>
          <w:szCs w:val="28"/>
          <w:u w:val="single"/>
          <w:shd w:val="clear" w:color="auto" w:fill="FFFFFF"/>
        </w:rPr>
        <w:t>Section 3. Career Exploration and Guidance </w:t>
      </w:r>
    </w:p>
    <w:p w14:paraId="6F5D428F" w14:textId="77777777" w:rsidR="00E47F20" w:rsidRPr="00E47F20" w:rsidRDefault="00E47F20" w:rsidP="00E47F20">
      <w:pPr>
        <w:textAlignment w:val="baseline"/>
        <w:rPr>
          <w:szCs w:val="24"/>
        </w:rPr>
      </w:pPr>
    </w:p>
    <w:p w14:paraId="67CF59B0" w14:textId="77777777" w:rsidR="00E47F20" w:rsidRPr="00E47F20" w:rsidRDefault="00E47F20" w:rsidP="00E47F20">
      <w:pPr>
        <w:spacing w:before="60" w:after="60"/>
        <w:outlineLvl w:val="2"/>
        <w:rPr>
          <w:rFonts w:eastAsia="Arial"/>
          <w:b/>
          <w:szCs w:val="24"/>
        </w:rPr>
      </w:pPr>
      <w:r w:rsidRPr="00E47F20">
        <w:rPr>
          <w:rFonts w:eastAsia="Arial"/>
          <w:b/>
          <w:szCs w:val="24"/>
        </w:rPr>
        <w:t>A.  Collaboration related to Career Exploration and Guidance with Local Workforce Development Boards</w:t>
      </w:r>
    </w:p>
    <w:p w14:paraId="18B0AAF4" w14:textId="77777777" w:rsidR="00E47F20" w:rsidRPr="00E47F20" w:rsidRDefault="00E47F20" w:rsidP="00E47F20">
      <w:pPr>
        <w:textAlignment w:val="baseline"/>
        <w:rPr>
          <w:rFonts w:eastAsia="Arial"/>
          <w:bCs/>
        </w:rPr>
      </w:pPr>
    </w:p>
    <w:p w14:paraId="4C9B0956" w14:textId="77777777" w:rsidR="00E47F20" w:rsidRPr="00E47F20" w:rsidRDefault="00E47F20" w:rsidP="00E47F20">
      <w:pPr>
        <w:textAlignment w:val="baseline"/>
        <w:rPr>
          <w:rFonts w:eastAsia="Arial"/>
        </w:rPr>
      </w:pPr>
      <w:r w:rsidRPr="00E47F20">
        <w:rPr>
          <w:rFonts w:eastAsia="Arial"/>
        </w:rPr>
        <w:t xml:space="preserve">Eligible recipients must respond to the narrative questions in Part 3-A. </w:t>
      </w:r>
    </w:p>
    <w:p w14:paraId="72C21902" w14:textId="77777777" w:rsidR="00E47F20" w:rsidRPr="00E47F20" w:rsidRDefault="00E47F20" w:rsidP="00E47F20">
      <w:pPr>
        <w:textAlignment w:val="baseline"/>
        <w:rPr>
          <w:rFonts w:eastAsia="Arial"/>
          <w:bCs/>
        </w:rPr>
      </w:pPr>
    </w:p>
    <w:p w14:paraId="1B4649BB" w14:textId="77777777" w:rsidR="00E47F20" w:rsidRPr="00E47F20" w:rsidRDefault="00E47F20" w:rsidP="00E47F20">
      <w:pPr>
        <w:rPr>
          <w:szCs w:val="24"/>
        </w:rPr>
      </w:pP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0"/>
        <w:gridCol w:w="7725"/>
      </w:tblGrid>
      <w:tr w:rsidR="00E47F20" w:rsidRPr="00E47F20" w14:paraId="10EFE3E8"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728742E7" w14:textId="77777777" w:rsidR="00E47F20" w:rsidRPr="00E47F20" w:rsidRDefault="00E47F20" w:rsidP="00E47F20"/>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4A1E8C0E" w14:textId="77777777" w:rsidR="00E47F20" w:rsidRPr="00E47F20" w:rsidRDefault="00E47F20" w:rsidP="00AF6026">
            <w:pPr>
              <w:jc w:val="center"/>
            </w:pPr>
            <w:r w:rsidRPr="00E47F20">
              <w:rPr>
                <w:rFonts w:eastAsia="Arial"/>
                <w:b/>
                <w:bCs/>
                <w:szCs w:val="24"/>
              </w:rPr>
              <w:t>Response</w:t>
            </w:r>
          </w:p>
        </w:tc>
      </w:tr>
      <w:tr w:rsidR="00E47F20" w:rsidRPr="00E47F20" w14:paraId="3C692881"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5E07078F" w14:textId="77777777" w:rsidR="00E47F20" w:rsidRPr="00E47F20" w:rsidRDefault="00E47F20" w:rsidP="00AF6026">
            <w:pPr>
              <w:numPr>
                <w:ilvl w:val="0"/>
                <w:numId w:val="60"/>
              </w:numPr>
              <w:spacing w:after="200" w:line="276" w:lineRule="auto"/>
              <w:ind w:left="576"/>
              <w:contextualSpacing/>
              <w:rPr>
                <w:rFonts w:eastAsia="Arial"/>
                <w:sz w:val="22"/>
                <w:szCs w:val="22"/>
              </w:rPr>
            </w:pPr>
            <w:r w:rsidRPr="00E47F20">
              <w:rPr>
                <w:rFonts w:eastAsia="Arial"/>
                <w:sz w:val="22"/>
                <w:szCs w:val="22"/>
              </w:rPr>
              <w:t>Describe how your agency will collaborate with local workforce development agencies (e.g., CareerSource) to offer career exploration and career development coursework, activities, or services.</w:t>
            </w:r>
          </w:p>
          <w:p w14:paraId="4EB9CF57" w14:textId="77777777" w:rsidR="00E47F20" w:rsidRPr="00E47F20" w:rsidRDefault="00E47F20" w:rsidP="00AF6026">
            <w:pPr>
              <w:ind w:left="576" w:firstLine="60"/>
            </w:pP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49542701" w14:textId="77777777" w:rsidR="00E47F20" w:rsidRPr="00E47F20" w:rsidRDefault="00E47F20" w:rsidP="00E47F20">
            <w:r w:rsidRPr="00E47F20">
              <w:rPr>
                <w:rFonts w:eastAsia="Arial"/>
                <w:b/>
                <w:bCs/>
                <w:szCs w:val="24"/>
              </w:rPr>
              <w:t xml:space="preserve"> </w:t>
            </w:r>
          </w:p>
        </w:tc>
      </w:tr>
      <w:tr w:rsidR="00E47F20" w:rsidRPr="00E47F20" w14:paraId="347436DE"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2943C038" w14:textId="77777777" w:rsidR="00E47F20" w:rsidRPr="00E47F20" w:rsidRDefault="00E47F20" w:rsidP="00AF6026">
            <w:pPr>
              <w:numPr>
                <w:ilvl w:val="0"/>
                <w:numId w:val="60"/>
              </w:numPr>
              <w:spacing w:after="200" w:line="276" w:lineRule="auto"/>
              <w:ind w:left="576"/>
              <w:contextualSpacing/>
              <w:rPr>
                <w:rFonts w:eastAsia="Calibri"/>
                <w:sz w:val="22"/>
                <w:szCs w:val="22"/>
              </w:rPr>
            </w:pPr>
            <w:r w:rsidRPr="00E47F20">
              <w:rPr>
                <w:rFonts w:eastAsia="Arial"/>
                <w:sz w:val="22"/>
                <w:szCs w:val="24"/>
              </w:rPr>
              <w:t xml:space="preserve">Describe how your agency will collaborate with local workforce development agencies (e.g., CareerSource) to offer career information on employment opportunities that incorporate the most up-to-date information on high-skill, high-wage, or in-demand industry sectors or occupations.  </w:t>
            </w:r>
          </w:p>
          <w:p w14:paraId="2731F8A4" w14:textId="77777777" w:rsidR="00E47F20" w:rsidRPr="00E47F20" w:rsidRDefault="00E47F20" w:rsidP="00AF6026">
            <w:pPr>
              <w:ind w:left="576" w:firstLine="60"/>
            </w:pP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431C6C51" w14:textId="77777777" w:rsidR="00E47F20" w:rsidRPr="00E47F20" w:rsidRDefault="00E47F20" w:rsidP="00E47F20">
            <w:r w:rsidRPr="00E47F20">
              <w:rPr>
                <w:rFonts w:eastAsia="Arial"/>
                <w:b/>
                <w:bCs/>
                <w:szCs w:val="24"/>
              </w:rPr>
              <w:t xml:space="preserve"> </w:t>
            </w:r>
          </w:p>
        </w:tc>
      </w:tr>
      <w:tr w:rsidR="00E47F20" w:rsidRPr="00E47F20" w14:paraId="0CA67F69"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6969BB83" w14:textId="77777777" w:rsidR="00E47F20" w:rsidRPr="00E47F20" w:rsidRDefault="00E47F20" w:rsidP="00AF6026">
            <w:pPr>
              <w:numPr>
                <w:ilvl w:val="0"/>
                <w:numId w:val="60"/>
              </w:numPr>
              <w:spacing w:after="200" w:line="276" w:lineRule="auto"/>
              <w:ind w:left="576"/>
              <w:contextualSpacing/>
              <w:rPr>
                <w:rFonts w:eastAsia="Calibri"/>
                <w:sz w:val="22"/>
                <w:szCs w:val="22"/>
              </w:rPr>
            </w:pPr>
            <w:r w:rsidRPr="00E47F20">
              <w:rPr>
                <w:rFonts w:eastAsia="Arial"/>
                <w:sz w:val="22"/>
                <w:szCs w:val="24"/>
              </w:rPr>
              <w:t xml:space="preserve">Describe how your agency will collaborate with local workforce development agencies (e.g., CareerSource) to offer an organized system of career guidance and academic counseling to students before enrolling and </w:t>
            </w:r>
            <w:r w:rsidRPr="00E47F20">
              <w:rPr>
                <w:rFonts w:eastAsia="Arial"/>
                <w:sz w:val="22"/>
                <w:szCs w:val="24"/>
              </w:rPr>
              <w:lastRenderedPageBreak/>
              <w:t xml:space="preserve">while participating in a career and technical education program. </w:t>
            </w:r>
          </w:p>
          <w:p w14:paraId="184B7AC4" w14:textId="77777777" w:rsidR="00E47F20" w:rsidRPr="00E47F20" w:rsidRDefault="00E47F20" w:rsidP="00AF6026">
            <w:pPr>
              <w:ind w:left="576" w:firstLine="60"/>
            </w:pP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22B17371" w14:textId="77777777" w:rsidR="00E47F20" w:rsidRPr="00E47F20" w:rsidRDefault="00E47F20" w:rsidP="00E47F20">
            <w:pPr>
              <w:rPr>
                <w:rFonts w:eastAsia="Arial"/>
                <w:b/>
                <w:bCs/>
                <w:szCs w:val="24"/>
              </w:rPr>
            </w:pPr>
          </w:p>
        </w:tc>
      </w:tr>
    </w:tbl>
    <w:p w14:paraId="6A728BF3" w14:textId="77777777" w:rsidR="00E47F20" w:rsidRPr="00E47F20" w:rsidRDefault="00E47F20" w:rsidP="00E47F20">
      <w:pPr>
        <w:rPr>
          <w:szCs w:val="24"/>
        </w:rPr>
      </w:pPr>
    </w:p>
    <w:p w14:paraId="476FDAF2" w14:textId="77777777" w:rsidR="00E47F20" w:rsidRPr="00E47F20" w:rsidRDefault="00E47F20" w:rsidP="00E47F20">
      <w:pPr>
        <w:spacing w:after="60"/>
        <w:outlineLvl w:val="1"/>
        <w:rPr>
          <w:b/>
          <w:bCs/>
          <w:kern w:val="28"/>
          <w:sz w:val="28"/>
          <w:szCs w:val="28"/>
          <w:u w:val="single"/>
          <w:shd w:val="clear" w:color="auto" w:fill="FFFFFF"/>
        </w:rPr>
      </w:pPr>
      <w:r w:rsidRPr="00E47F20">
        <w:rPr>
          <w:b/>
          <w:bCs/>
          <w:kern w:val="28"/>
          <w:sz w:val="28"/>
          <w:szCs w:val="28"/>
          <w:u w:val="single"/>
          <w:shd w:val="clear" w:color="auto" w:fill="FFFFFF"/>
        </w:rPr>
        <w:t>Section 4. Continuous Academic Improvement and Academic Integration </w:t>
      </w:r>
    </w:p>
    <w:p w14:paraId="292F3E72" w14:textId="77777777" w:rsidR="00E47F20" w:rsidRPr="00E47F20" w:rsidRDefault="00E47F20" w:rsidP="00E47F20">
      <w:pPr>
        <w:textAlignment w:val="baseline"/>
        <w:rPr>
          <w:b/>
          <w:bCs/>
          <w:szCs w:val="24"/>
        </w:rPr>
      </w:pPr>
    </w:p>
    <w:p w14:paraId="147B6EAA" w14:textId="77777777" w:rsidR="00E47F20" w:rsidRPr="00E47F20" w:rsidRDefault="00E47F20" w:rsidP="00E47F20">
      <w:pPr>
        <w:spacing w:before="60" w:after="60"/>
        <w:outlineLvl w:val="2"/>
        <w:rPr>
          <w:rFonts w:eastAsia="Arial"/>
          <w:b/>
          <w:szCs w:val="24"/>
        </w:rPr>
      </w:pPr>
      <w:r w:rsidRPr="00E47F20">
        <w:rPr>
          <w:rFonts w:eastAsia="Arial"/>
          <w:b/>
          <w:szCs w:val="24"/>
        </w:rPr>
        <w:t>A.  Promote and Support the Continuous Academic Improvement and Integration</w:t>
      </w:r>
    </w:p>
    <w:p w14:paraId="5E511BAA" w14:textId="77777777" w:rsidR="00E47F20" w:rsidRPr="00E47F20" w:rsidRDefault="00E47F20" w:rsidP="00E47F20">
      <w:pPr>
        <w:textAlignment w:val="baseline"/>
        <w:rPr>
          <w:rFonts w:eastAsia="Arial"/>
          <w:b/>
          <w:bCs/>
        </w:rPr>
      </w:pPr>
    </w:p>
    <w:p w14:paraId="689F3387" w14:textId="77777777" w:rsidR="00E47F20" w:rsidRPr="00E47F20" w:rsidRDefault="00E47F20" w:rsidP="00E47F20">
      <w:pPr>
        <w:textAlignment w:val="baseline"/>
        <w:rPr>
          <w:rFonts w:eastAsia="Arial"/>
        </w:rPr>
      </w:pPr>
      <w:r w:rsidRPr="00E47F20">
        <w:rPr>
          <w:rFonts w:eastAsia="Arial"/>
        </w:rPr>
        <w:t>Eligible recipients must respond to the narrative questions in Part 4-A.</w:t>
      </w:r>
    </w:p>
    <w:p w14:paraId="3E88BC07" w14:textId="77777777" w:rsidR="00E47F20" w:rsidRPr="00E47F20" w:rsidRDefault="00E47F20" w:rsidP="00E47F20">
      <w:pPr>
        <w:rPr>
          <w:rFonts w:eastAsia="Arial"/>
          <w:szCs w:val="24"/>
        </w:rPr>
      </w:pP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0"/>
        <w:gridCol w:w="7725"/>
      </w:tblGrid>
      <w:tr w:rsidR="00E47F20" w:rsidRPr="00E47F20" w14:paraId="62C93E00"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1EA2274C" w14:textId="77777777" w:rsidR="00E47F20" w:rsidRPr="00E47F20" w:rsidRDefault="00E47F20" w:rsidP="00E47F20"/>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4DCA3E6A" w14:textId="77777777" w:rsidR="00E47F20" w:rsidRPr="00E47F20" w:rsidRDefault="00E47F20" w:rsidP="00AF6026">
            <w:pPr>
              <w:jc w:val="center"/>
            </w:pPr>
            <w:r w:rsidRPr="00E47F20">
              <w:rPr>
                <w:rFonts w:eastAsia="Arial"/>
                <w:b/>
                <w:bCs/>
                <w:szCs w:val="24"/>
              </w:rPr>
              <w:t>Response</w:t>
            </w:r>
          </w:p>
        </w:tc>
      </w:tr>
      <w:tr w:rsidR="00E47F20" w:rsidRPr="00E47F20" w14:paraId="0F847CF6"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5D5C6981" w14:textId="77777777" w:rsidR="00E47F20" w:rsidRPr="00E47F20" w:rsidRDefault="00E47F20" w:rsidP="00AF6026">
            <w:pPr>
              <w:numPr>
                <w:ilvl w:val="0"/>
                <w:numId w:val="61"/>
              </w:numPr>
              <w:spacing w:after="200" w:line="276" w:lineRule="auto"/>
              <w:contextualSpacing/>
              <w:rPr>
                <w:rFonts w:eastAsia="Calibri"/>
                <w:sz w:val="22"/>
                <w:szCs w:val="22"/>
              </w:rPr>
            </w:pPr>
            <w:r w:rsidRPr="00E47F20">
              <w:rPr>
                <w:rFonts w:eastAsia="Arial"/>
                <w:sz w:val="22"/>
                <w:szCs w:val="24"/>
              </w:rPr>
              <w:t>Describe how your agency will promote continuous improvement in academic achievement of students in career and technical education programs through rigorous standards for the academic and technical skill components of the program.</w:t>
            </w:r>
          </w:p>
          <w:p w14:paraId="3D485C18" w14:textId="77777777" w:rsidR="00E47F20" w:rsidRPr="00E47F20" w:rsidRDefault="00E47F20" w:rsidP="00AF6026">
            <w:pPr>
              <w:ind w:firstLine="60"/>
            </w:pP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1C01E395" w14:textId="77777777" w:rsidR="00E47F20" w:rsidRPr="00E47F20" w:rsidRDefault="00E47F20" w:rsidP="00E47F20">
            <w:r w:rsidRPr="00E47F20">
              <w:rPr>
                <w:rFonts w:eastAsia="Arial"/>
                <w:b/>
                <w:bCs/>
                <w:szCs w:val="24"/>
              </w:rPr>
              <w:t xml:space="preserve"> </w:t>
            </w:r>
          </w:p>
        </w:tc>
      </w:tr>
      <w:tr w:rsidR="00E47F20" w:rsidRPr="00E47F20" w14:paraId="7BDEE82A"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68BA94D3" w14:textId="77777777" w:rsidR="00E47F20" w:rsidRPr="00E47F20" w:rsidRDefault="00E47F20" w:rsidP="00AF6026">
            <w:pPr>
              <w:numPr>
                <w:ilvl w:val="0"/>
                <w:numId w:val="61"/>
              </w:numPr>
              <w:spacing w:after="200" w:line="276" w:lineRule="auto"/>
              <w:contextualSpacing/>
              <w:rPr>
                <w:rFonts w:eastAsia="Calibri"/>
                <w:sz w:val="22"/>
                <w:szCs w:val="22"/>
              </w:rPr>
            </w:pPr>
            <w:r w:rsidRPr="00E47F20">
              <w:rPr>
                <w:rFonts w:eastAsia="Arial"/>
                <w:sz w:val="22"/>
                <w:szCs w:val="22"/>
              </w:rPr>
              <w:t>Describe how your agency will support the integration of academic skills into your CTE postsecondary programs in the 2024</w:t>
            </w:r>
            <w:r w:rsidRPr="00E47F20">
              <w:rPr>
                <w:rFonts w:eastAsia="Arial"/>
                <w:szCs w:val="24"/>
              </w:rPr>
              <w:t>–</w:t>
            </w:r>
            <w:r w:rsidRPr="00E47F20">
              <w:rPr>
                <w:rFonts w:eastAsia="Arial"/>
                <w:sz w:val="22"/>
                <w:szCs w:val="22"/>
              </w:rPr>
              <w:t>2025 program year.</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58EC49FA" w14:textId="77777777" w:rsidR="00E47F20" w:rsidRPr="00E47F20" w:rsidRDefault="00E47F20" w:rsidP="00E47F20">
            <w:pPr>
              <w:rPr>
                <w:rFonts w:eastAsia="Arial"/>
                <w:b/>
                <w:bCs/>
                <w:szCs w:val="24"/>
              </w:rPr>
            </w:pPr>
          </w:p>
        </w:tc>
      </w:tr>
    </w:tbl>
    <w:p w14:paraId="317D8620" w14:textId="77777777" w:rsidR="00E47F20" w:rsidRPr="00E47F20" w:rsidRDefault="00E47F20" w:rsidP="00E47F20">
      <w:pPr>
        <w:textAlignment w:val="baseline"/>
        <w:rPr>
          <w:b/>
          <w:bCs/>
          <w:sz w:val="28"/>
          <w:szCs w:val="28"/>
          <w:u w:val="single"/>
        </w:rPr>
      </w:pPr>
    </w:p>
    <w:p w14:paraId="378F3EA3" w14:textId="77777777" w:rsidR="00E47F20" w:rsidRPr="00E47F20" w:rsidRDefault="00E47F20" w:rsidP="00E47F20">
      <w:pPr>
        <w:spacing w:after="60"/>
        <w:outlineLvl w:val="1"/>
        <w:rPr>
          <w:b/>
          <w:bCs/>
          <w:kern w:val="28"/>
          <w:sz w:val="28"/>
          <w:szCs w:val="28"/>
          <w:u w:val="single"/>
          <w:shd w:val="clear" w:color="auto" w:fill="FFFFFF"/>
        </w:rPr>
      </w:pPr>
      <w:r w:rsidRPr="00E47F20">
        <w:rPr>
          <w:b/>
          <w:bCs/>
          <w:kern w:val="28"/>
          <w:sz w:val="28"/>
          <w:szCs w:val="28"/>
          <w:u w:val="single"/>
          <w:shd w:val="clear" w:color="auto" w:fill="FFFFFF"/>
        </w:rPr>
        <w:t>Section 5. Equity and Access for Special Populations </w:t>
      </w:r>
    </w:p>
    <w:p w14:paraId="0D62B1DC" w14:textId="77777777" w:rsidR="00E47F20" w:rsidRPr="00E47F20" w:rsidRDefault="00E47F20" w:rsidP="00E47F20">
      <w:pPr>
        <w:ind w:left="360" w:hanging="360"/>
        <w:textAlignment w:val="baseline"/>
        <w:rPr>
          <w:b/>
          <w:bCs/>
          <w:sz w:val="28"/>
          <w:szCs w:val="28"/>
          <w:u w:val="single"/>
        </w:rPr>
      </w:pPr>
    </w:p>
    <w:p w14:paraId="1E4DF2B5" w14:textId="77777777" w:rsidR="00E47F20" w:rsidRPr="00E47F20" w:rsidRDefault="00E47F20" w:rsidP="00E47F20">
      <w:pPr>
        <w:spacing w:before="60" w:after="60"/>
        <w:outlineLvl w:val="2"/>
        <w:rPr>
          <w:b/>
          <w:szCs w:val="24"/>
        </w:rPr>
      </w:pPr>
      <w:r w:rsidRPr="00E47F20">
        <w:rPr>
          <w:b/>
          <w:szCs w:val="24"/>
        </w:rPr>
        <w:t>A.  Activities Related to Equity and Access for Special Populations as Defined in the Perkins V Act.</w:t>
      </w:r>
    </w:p>
    <w:p w14:paraId="2F64BC8E" w14:textId="77777777" w:rsidR="00E47F20" w:rsidRPr="00E47F20" w:rsidRDefault="00E47F20" w:rsidP="00E47F20">
      <w:pPr>
        <w:rPr>
          <w:rFonts w:eastAsia="Arial"/>
          <w:color w:val="000000"/>
        </w:rPr>
      </w:pPr>
    </w:p>
    <w:p w14:paraId="46A27345" w14:textId="77777777" w:rsidR="00E47F20" w:rsidRPr="00E47F20" w:rsidRDefault="00E47F20" w:rsidP="00E47F20">
      <w:r w:rsidRPr="00E47F20">
        <w:rPr>
          <w:rFonts w:eastAsia="Arial"/>
          <w:color w:val="000000"/>
        </w:rPr>
        <w:t>Eligible recipients</w:t>
      </w:r>
      <w:r w:rsidRPr="00E47F20">
        <w:t xml:space="preserve"> must respond to the narrative questions in Part 5-A. </w:t>
      </w:r>
    </w:p>
    <w:p w14:paraId="612CF62E" w14:textId="77777777" w:rsidR="00E47F20" w:rsidRPr="00E47F20" w:rsidRDefault="00E47F20" w:rsidP="00E47F20">
      <w:pPr>
        <w:ind w:left="360" w:hanging="360"/>
        <w:textAlignment w:val="baseline"/>
        <w:rPr>
          <w:b/>
          <w:bCs/>
          <w:sz w:val="28"/>
          <w:szCs w:val="28"/>
          <w:u w:val="single"/>
        </w:rPr>
      </w:pP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0"/>
        <w:gridCol w:w="7725"/>
      </w:tblGrid>
      <w:tr w:rsidR="00E47F20" w:rsidRPr="00E47F20" w14:paraId="46181E78"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14ED33EE" w14:textId="77777777" w:rsidR="00E47F20" w:rsidRPr="00E47F20" w:rsidRDefault="00E47F20" w:rsidP="00E47F20"/>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6AEDF68B" w14:textId="77777777" w:rsidR="00E47F20" w:rsidRPr="00E47F20" w:rsidRDefault="00E47F20" w:rsidP="00AF6026">
            <w:pPr>
              <w:jc w:val="center"/>
            </w:pPr>
            <w:r w:rsidRPr="00E47F20">
              <w:rPr>
                <w:rFonts w:eastAsia="Arial"/>
                <w:b/>
                <w:bCs/>
                <w:szCs w:val="24"/>
              </w:rPr>
              <w:t>Response</w:t>
            </w:r>
          </w:p>
        </w:tc>
      </w:tr>
      <w:tr w:rsidR="00E47F20" w:rsidRPr="00E47F20" w14:paraId="3D94E43E"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2655B1B2" w14:textId="77777777" w:rsidR="00E47F20" w:rsidRPr="00E47F20" w:rsidRDefault="00E47F20" w:rsidP="00AF6026">
            <w:pPr>
              <w:numPr>
                <w:ilvl w:val="0"/>
                <w:numId w:val="62"/>
              </w:numPr>
              <w:spacing w:after="200" w:line="276" w:lineRule="auto"/>
              <w:ind w:left="504"/>
              <w:contextualSpacing/>
              <w:rPr>
                <w:rFonts w:eastAsia="Calibri"/>
                <w:sz w:val="22"/>
                <w:szCs w:val="22"/>
              </w:rPr>
            </w:pPr>
            <w:r w:rsidRPr="00E47F20">
              <w:rPr>
                <w:rFonts w:eastAsia="Arial"/>
                <w:sz w:val="22"/>
                <w:szCs w:val="24"/>
              </w:rPr>
              <w:t>Describe how your agency will provide activities to prepare special populations for high-skill, high-wage, or in-demand industry sectors or occupations that will lead to self-sufficiency.</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408EB3CF" w14:textId="77777777" w:rsidR="00E47F20" w:rsidRPr="00E47F20" w:rsidRDefault="00E47F20" w:rsidP="00E47F20">
            <w:r w:rsidRPr="00E47F20">
              <w:rPr>
                <w:rFonts w:eastAsia="Arial"/>
                <w:b/>
                <w:bCs/>
                <w:szCs w:val="24"/>
              </w:rPr>
              <w:t xml:space="preserve"> </w:t>
            </w:r>
          </w:p>
        </w:tc>
      </w:tr>
      <w:tr w:rsidR="00E47F20" w:rsidRPr="00E47F20" w14:paraId="20E404EE"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1404E269" w14:textId="77777777" w:rsidR="00E47F20" w:rsidRPr="00E47F20" w:rsidRDefault="00E47F20" w:rsidP="00AF6026">
            <w:pPr>
              <w:numPr>
                <w:ilvl w:val="0"/>
                <w:numId w:val="62"/>
              </w:numPr>
              <w:spacing w:after="200" w:line="276" w:lineRule="auto"/>
              <w:ind w:left="504"/>
              <w:contextualSpacing/>
              <w:rPr>
                <w:rFonts w:eastAsia="Calibri"/>
                <w:sz w:val="22"/>
                <w:szCs w:val="22"/>
              </w:rPr>
            </w:pPr>
            <w:r w:rsidRPr="00E47F20">
              <w:rPr>
                <w:rFonts w:eastAsia="Arial"/>
                <w:sz w:val="22"/>
                <w:szCs w:val="24"/>
              </w:rPr>
              <w:lastRenderedPageBreak/>
              <w:t xml:space="preserve">Describe how your agency will prepare CTE postsecondary participants for non-traditional fields. </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1A6E9F5A" w14:textId="77777777" w:rsidR="00E47F20" w:rsidRPr="00E47F20" w:rsidRDefault="00E47F20" w:rsidP="00E47F20">
            <w:r w:rsidRPr="00E47F20">
              <w:rPr>
                <w:rFonts w:eastAsia="Arial"/>
                <w:b/>
                <w:bCs/>
                <w:szCs w:val="24"/>
              </w:rPr>
              <w:t xml:space="preserve"> </w:t>
            </w:r>
          </w:p>
        </w:tc>
      </w:tr>
      <w:tr w:rsidR="00E47F20" w:rsidRPr="00E47F20" w14:paraId="1B859B85"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669DF201" w14:textId="77777777" w:rsidR="00E47F20" w:rsidRPr="00E47F20" w:rsidRDefault="00E47F20" w:rsidP="00AF6026">
            <w:pPr>
              <w:numPr>
                <w:ilvl w:val="0"/>
                <w:numId w:val="62"/>
              </w:numPr>
              <w:spacing w:after="200" w:line="276" w:lineRule="auto"/>
              <w:ind w:left="504"/>
              <w:contextualSpacing/>
              <w:rPr>
                <w:rFonts w:eastAsia="Calibri"/>
                <w:sz w:val="22"/>
                <w:szCs w:val="22"/>
              </w:rPr>
            </w:pPr>
            <w:r w:rsidRPr="00E47F20">
              <w:rPr>
                <w:rFonts w:eastAsia="Arial"/>
                <w:sz w:val="22"/>
                <w:szCs w:val="24"/>
              </w:rPr>
              <w:t>Describe how your agency will provide equal access for special populations to career and technical education courses, programs, and programs of study.</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5459FE82" w14:textId="77777777" w:rsidR="00E47F20" w:rsidRPr="00E47F20" w:rsidRDefault="00E47F20" w:rsidP="00E47F20">
            <w:r w:rsidRPr="00E47F20">
              <w:rPr>
                <w:rFonts w:eastAsia="Arial"/>
                <w:b/>
                <w:bCs/>
                <w:szCs w:val="24"/>
              </w:rPr>
              <w:t xml:space="preserve"> </w:t>
            </w:r>
          </w:p>
        </w:tc>
      </w:tr>
      <w:tr w:rsidR="00E47F20" w:rsidRPr="00E47F20" w14:paraId="6FBB6C39"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6FABEC12" w14:textId="77777777" w:rsidR="00E47F20" w:rsidRPr="00E47F20" w:rsidRDefault="00E47F20" w:rsidP="00AF6026">
            <w:pPr>
              <w:numPr>
                <w:ilvl w:val="0"/>
                <w:numId w:val="62"/>
              </w:numPr>
              <w:spacing w:after="200" w:line="276" w:lineRule="auto"/>
              <w:ind w:left="504"/>
              <w:contextualSpacing/>
              <w:rPr>
                <w:rFonts w:eastAsia="Calibri"/>
                <w:sz w:val="22"/>
                <w:szCs w:val="22"/>
              </w:rPr>
            </w:pPr>
            <w:r w:rsidRPr="00E47F20">
              <w:rPr>
                <w:rFonts w:eastAsia="Arial"/>
                <w:sz w:val="22"/>
                <w:szCs w:val="22"/>
              </w:rPr>
              <w:t>Describe how your agency will ensure that members of special populations will not be discriminated against based on their status as members of special populations in the 2024</w:t>
            </w:r>
            <w:r w:rsidRPr="00E47F20">
              <w:rPr>
                <w:rFonts w:eastAsia="Arial"/>
                <w:szCs w:val="24"/>
              </w:rPr>
              <w:t>–</w:t>
            </w:r>
            <w:r w:rsidRPr="00E47F20">
              <w:rPr>
                <w:rFonts w:eastAsia="Arial"/>
                <w:sz w:val="22"/>
                <w:szCs w:val="22"/>
              </w:rPr>
              <w:t>2025 program year.</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318C5591" w14:textId="77777777" w:rsidR="00E47F20" w:rsidRPr="00E47F20" w:rsidRDefault="00E47F20" w:rsidP="00E47F20">
            <w:r w:rsidRPr="00E47F20">
              <w:rPr>
                <w:rFonts w:eastAsia="Arial"/>
                <w:b/>
                <w:bCs/>
                <w:szCs w:val="24"/>
              </w:rPr>
              <w:t xml:space="preserve"> </w:t>
            </w:r>
          </w:p>
        </w:tc>
      </w:tr>
    </w:tbl>
    <w:p w14:paraId="0433AAAA" w14:textId="77777777" w:rsidR="00E47F20" w:rsidRPr="00E47F20" w:rsidRDefault="00E47F20" w:rsidP="00E47F20">
      <w:pPr>
        <w:spacing w:before="100" w:beforeAutospacing="1" w:after="100" w:afterAutospacing="1"/>
        <w:rPr>
          <w:rFonts w:eastAsia="Calibri"/>
          <w:szCs w:val="24"/>
        </w:rPr>
      </w:pPr>
    </w:p>
    <w:p w14:paraId="4D26FB39" w14:textId="77777777" w:rsidR="00E47F20" w:rsidRPr="00E47F20" w:rsidRDefault="00E47F20" w:rsidP="00E47F20">
      <w:pPr>
        <w:ind w:left="360"/>
        <w:rPr>
          <w:rFonts w:eastAsia="Arial"/>
          <w:szCs w:val="24"/>
        </w:rPr>
      </w:pPr>
    </w:p>
    <w:p w14:paraId="6B808DC6" w14:textId="77777777" w:rsidR="00E47F20" w:rsidRPr="00E47F20" w:rsidRDefault="00E47F20" w:rsidP="00E47F20">
      <w:pPr>
        <w:rPr>
          <w:b/>
          <w:bCs/>
          <w:sz w:val="28"/>
          <w:szCs w:val="28"/>
          <w:u w:val="single"/>
        </w:rPr>
      </w:pPr>
      <w:r w:rsidRPr="00E47F20">
        <w:rPr>
          <w:b/>
          <w:bCs/>
          <w:sz w:val="28"/>
          <w:szCs w:val="28"/>
          <w:u w:val="single"/>
        </w:rPr>
        <w:br w:type="page"/>
      </w:r>
    </w:p>
    <w:p w14:paraId="3DCBDD7D" w14:textId="77777777" w:rsidR="00E47F20" w:rsidRPr="00E47F20" w:rsidRDefault="00E47F20" w:rsidP="00E47F20">
      <w:pPr>
        <w:spacing w:after="60"/>
        <w:outlineLvl w:val="1"/>
        <w:rPr>
          <w:b/>
          <w:bCs/>
          <w:kern w:val="28"/>
          <w:sz w:val="28"/>
          <w:szCs w:val="28"/>
          <w:u w:val="single"/>
          <w:shd w:val="clear" w:color="auto" w:fill="FFFFFF"/>
        </w:rPr>
      </w:pPr>
      <w:r w:rsidRPr="00E47F20">
        <w:rPr>
          <w:b/>
          <w:bCs/>
          <w:kern w:val="28"/>
          <w:sz w:val="28"/>
          <w:szCs w:val="28"/>
          <w:u w:val="single"/>
          <w:shd w:val="clear" w:color="auto" w:fill="FFFFFF"/>
        </w:rPr>
        <w:lastRenderedPageBreak/>
        <w:t>Section 6. Opportunities for Work-Based Learning</w:t>
      </w:r>
    </w:p>
    <w:p w14:paraId="50FCE84A" w14:textId="77777777" w:rsidR="00E47F20" w:rsidRPr="00E47F20" w:rsidRDefault="00E47F20" w:rsidP="00E47F20">
      <w:pPr>
        <w:ind w:left="360" w:hanging="360"/>
        <w:textAlignment w:val="baseline"/>
        <w:rPr>
          <w:b/>
          <w:bCs/>
          <w:szCs w:val="24"/>
        </w:rPr>
      </w:pPr>
    </w:p>
    <w:p w14:paraId="11683D98" w14:textId="77777777" w:rsidR="00E47F20" w:rsidRPr="00E47F20" w:rsidRDefault="00E47F20" w:rsidP="00E47F20">
      <w:pPr>
        <w:spacing w:before="60" w:after="60"/>
        <w:outlineLvl w:val="2"/>
        <w:rPr>
          <w:b/>
          <w:szCs w:val="24"/>
        </w:rPr>
      </w:pPr>
      <w:r w:rsidRPr="00E47F20">
        <w:rPr>
          <w:b/>
          <w:szCs w:val="24"/>
        </w:rPr>
        <w:t>A.  Activities Related to Work-Based Learning Opportunities</w:t>
      </w:r>
    </w:p>
    <w:p w14:paraId="670FBA78" w14:textId="77777777" w:rsidR="00E47F20" w:rsidRPr="00E47F20" w:rsidRDefault="00E47F20" w:rsidP="00E47F20">
      <w:pPr>
        <w:rPr>
          <w:rFonts w:eastAsia="Arial"/>
          <w:color w:val="000000"/>
        </w:rPr>
      </w:pPr>
    </w:p>
    <w:p w14:paraId="61718E05" w14:textId="77777777" w:rsidR="00E47F20" w:rsidRPr="00E47F20" w:rsidRDefault="00E47F20" w:rsidP="00E47F20">
      <w:r w:rsidRPr="00E47F20">
        <w:rPr>
          <w:rFonts w:eastAsia="Arial"/>
          <w:color w:val="000000"/>
        </w:rPr>
        <w:t>Eligible recipients</w:t>
      </w:r>
      <w:r w:rsidRPr="00E47F20">
        <w:t xml:space="preserve"> must respond to the narrative questions in Part 6-A. </w:t>
      </w:r>
    </w:p>
    <w:p w14:paraId="5C623C64" w14:textId="77777777" w:rsidR="00E47F20" w:rsidRPr="00E47F20" w:rsidRDefault="00E47F20" w:rsidP="00E47F20">
      <w:pPr>
        <w:rPr>
          <w:szCs w:val="24"/>
        </w:rPr>
      </w:pP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0"/>
        <w:gridCol w:w="7725"/>
      </w:tblGrid>
      <w:tr w:rsidR="00E47F20" w:rsidRPr="00E47F20" w14:paraId="3178AC5A"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3FB3BBB8" w14:textId="77777777" w:rsidR="00E47F20" w:rsidRPr="00E47F20" w:rsidRDefault="00E47F20" w:rsidP="00E47F20"/>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6D355131" w14:textId="77777777" w:rsidR="00E47F20" w:rsidRPr="00E47F20" w:rsidRDefault="00E47F20" w:rsidP="00AF6026">
            <w:pPr>
              <w:jc w:val="center"/>
            </w:pPr>
            <w:r w:rsidRPr="00E47F20">
              <w:rPr>
                <w:rFonts w:eastAsia="Arial"/>
                <w:b/>
                <w:bCs/>
                <w:szCs w:val="24"/>
              </w:rPr>
              <w:t>Response</w:t>
            </w:r>
          </w:p>
        </w:tc>
      </w:tr>
      <w:tr w:rsidR="00E47F20" w:rsidRPr="00E47F20" w14:paraId="32BE9DD8"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7D78D3BB" w14:textId="77777777" w:rsidR="00E47F20" w:rsidRPr="00E47F20" w:rsidRDefault="00E47F20" w:rsidP="00AF6026">
            <w:pPr>
              <w:numPr>
                <w:ilvl w:val="0"/>
                <w:numId w:val="63"/>
              </w:numPr>
              <w:spacing w:after="200" w:line="276" w:lineRule="auto"/>
              <w:ind w:left="504"/>
              <w:contextualSpacing/>
              <w:rPr>
                <w:rFonts w:eastAsia="Calibri"/>
                <w:sz w:val="22"/>
                <w:szCs w:val="22"/>
              </w:rPr>
            </w:pPr>
            <w:r w:rsidRPr="00E47F20">
              <w:rPr>
                <w:rFonts w:eastAsia="Arial"/>
                <w:sz w:val="22"/>
                <w:szCs w:val="24"/>
              </w:rPr>
              <w:t>Describe how your agency will provide work-based learning opportunities to students participating in your CTE postsecondary programs and the types of opportunities that will be available.</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1F5FA160" w14:textId="77777777" w:rsidR="00E47F20" w:rsidRPr="00E47F20" w:rsidRDefault="00E47F20" w:rsidP="00E47F20">
            <w:r w:rsidRPr="00E47F20">
              <w:rPr>
                <w:rFonts w:eastAsia="Arial"/>
                <w:b/>
                <w:bCs/>
                <w:szCs w:val="24"/>
              </w:rPr>
              <w:t xml:space="preserve"> </w:t>
            </w:r>
          </w:p>
        </w:tc>
      </w:tr>
      <w:tr w:rsidR="00E47F20" w:rsidRPr="00E47F20" w14:paraId="2FEE48BF"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55BA2343" w14:textId="77777777" w:rsidR="00E47F20" w:rsidRPr="00E47F20" w:rsidRDefault="00E47F20" w:rsidP="00AF6026">
            <w:pPr>
              <w:numPr>
                <w:ilvl w:val="0"/>
                <w:numId w:val="63"/>
              </w:numPr>
              <w:spacing w:after="200" w:line="276" w:lineRule="auto"/>
              <w:ind w:left="504"/>
              <w:contextualSpacing/>
              <w:rPr>
                <w:rFonts w:eastAsia="Calibri"/>
                <w:sz w:val="22"/>
                <w:szCs w:val="22"/>
              </w:rPr>
            </w:pPr>
            <w:r w:rsidRPr="00E47F20">
              <w:rPr>
                <w:rFonts w:eastAsia="Arial"/>
                <w:sz w:val="22"/>
                <w:szCs w:val="22"/>
              </w:rPr>
              <w:t>Describe how your agency will work with representatives from local businesses/industry to develop and/or expand work-based learning opportunities for CTE postsecondary students in the 2024</w:t>
            </w:r>
            <w:r w:rsidRPr="00E47F20">
              <w:rPr>
                <w:rFonts w:eastAsia="Arial"/>
                <w:szCs w:val="24"/>
              </w:rPr>
              <w:t>–</w:t>
            </w:r>
            <w:r w:rsidRPr="00E47F20">
              <w:rPr>
                <w:rFonts w:eastAsia="Arial"/>
                <w:sz w:val="22"/>
                <w:szCs w:val="22"/>
              </w:rPr>
              <w:t>2025 program year.</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60E7993B" w14:textId="77777777" w:rsidR="00E47F20" w:rsidRPr="00E47F20" w:rsidRDefault="00E47F20" w:rsidP="00E47F20">
            <w:pPr>
              <w:rPr>
                <w:rFonts w:eastAsia="Arial"/>
                <w:b/>
                <w:bCs/>
                <w:szCs w:val="24"/>
              </w:rPr>
            </w:pPr>
          </w:p>
        </w:tc>
      </w:tr>
    </w:tbl>
    <w:p w14:paraId="636998D5" w14:textId="77777777" w:rsidR="00E47F20" w:rsidRPr="00E47F20" w:rsidRDefault="00E47F20" w:rsidP="00E47F20">
      <w:pPr>
        <w:rPr>
          <w:szCs w:val="24"/>
        </w:rPr>
      </w:pPr>
    </w:p>
    <w:p w14:paraId="65190E3A" w14:textId="77777777" w:rsidR="00E47F20" w:rsidRPr="00E47F20" w:rsidRDefault="00E47F20" w:rsidP="00E47F20">
      <w:pPr>
        <w:rPr>
          <w:b/>
          <w:bCs/>
          <w:sz w:val="28"/>
          <w:szCs w:val="28"/>
          <w:u w:val="single"/>
        </w:rPr>
      </w:pPr>
    </w:p>
    <w:p w14:paraId="0D43A1A9" w14:textId="77777777" w:rsidR="00E47F20" w:rsidRPr="00E47F20" w:rsidRDefault="00E47F20" w:rsidP="00E47F20">
      <w:pPr>
        <w:spacing w:after="60"/>
        <w:outlineLvl w:val="1"/>
        <w:rPr>
          <w:rFonts w:eastAsia="Arial"/>
          <w:b/>
          <w:bCs/>
          <w:kern w:val="28"/>
          <w:sz w:val="28"/>
          <w:szCs w:val="28"/>
          <w:u w:val="single"/>
          <w:shd w:val="clear" w:color="auto" w:fill="FFFFFF"/>
        </w:rPr>
      </w:pPr>
      <w:r w:rsidRPr="00E47F20">
        <w:rPr>
          <w:b/>
          <w:bCs/>
          <w:kern w:val="28"/>
          <w:sz w:val="28"/>
          <w:szCs w:val="28"/>
          <w:u w:val="single"/>
          <w:shd w:val="clear" w:color="auto" w:fill="FFFFFF"/>
        </w:rPr>
        <w:t>Section 7. Opportunities for Postsecondary Credit for Secondary Students </w:t>
      </w:r>
    </w:p>
    <w:p w14:paraId="769D9B05" w14:textId="77777777" w:rsidR="00E47F20" w:rsidRPr="00E47F20" w:rsidRDefault="00E47F20" w:rsidP="00E47F20">
      <w:pPr>
        <w:textAlignment w:val="baseline"/>
        <w:rPr>
          <w:b/>
          <w:bCs/>
          <w:szCs w:val="24"/>
        </w:rPr>
      </w:pPr>
    </w:p>
    <w:p w14:paraId="17510BBA" w14:textId="77777777" w:rsidR="00E47F20" w:rsidRPr="00E47F20" w:rsidRDefault="00E47F20" w:rsidP="00E47F20">
      <w:pPr>
        <w:spacing w:before="60" w:after="60"/>
        <w:outlineLvl w:val="2"/>
        <w:rPr>
          <w:b/>
          <w:szCs w:val="24"/>
        </w:rPr>
      </w:pPr>
      <w:r w:rsidRPr="00E47F20">
        <w:rPr>
          <w:b/>
          <w:szCs w:val="24"/>
        </w:rPr>
        <w:t>A.  Activities Related to Postsecondary Credit for Secondary Students</w:t>
      </w:r>
    </w:p>
    <w:p w14:paraId="1B3B8A42" w14:textId="77777777" w:rsidR="00E47F20" w:rsidRPr="00E47F20" w:rsidRDefault="00E47F20" w:rsidP="00E47F20">
      <w:pPr>
        <w:textAlignment w:val="baseline"/>
        <w:rPr>
          <w:b/>
          <w:bCs/>
          <w:szCs w:val="24"/>
        </w:rPr>
      </w:pPr>
    </w:p>
    <w:p w14:paraId="5633B57B" w14:textId="77777777" w:rsidR="00E47F20" w:rsidRPr="00E47F20" w:rsidRDefault="00E47F20" w:rsidP="00E47F20">
      <w:r w:rsidRPr="00E47F20">
        <w:rPr>
          <w:rFonts w:eastAsia="Arial"/>
          <w:color w:val="000000"/>
        </w:rPr>
        <w:t>Eligible recipients</w:t>
      </w:r>
      <w:r w:rsidRPr="00E47F20">
        <w:t xml:space="preserve"> must respond to the narrative question in Part 7-A. </w:t>
      </w:r>
    </w:p>
    <w:p w14:paraId="18C60FAB" w14:textId="77777777" w:rsidR="00E47F20" w:rsidRPr="00E47F20" w:rsidRDefault="00E47F20" w:rsidP="00E47F20"/>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0"/>
        <w:gridCol w:w="7725"/>
      </w:tblGrid>
      <w:tr w:rsidR="00E47F20" w:rsidRPr="00E47F20" w14:paraId="395FCBD9"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0153E0C0" w14:textId="77777777" w:rsidR="00E47F20" w:rsidRPr="00E47F20" w:rsidRDefault="00E47F20" w:rsidP="00E47F20"/>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09E1E01F" w14:textId="77777777" w:rsidR="00E47F20" w:rsidRPr="00E47F20" w:rsidRDefault="00E47F20" w:rsidP="00AF6026">
            <w:pPr>
              <w:jc w:val="center"/>
            </w:pPr>
            <w:r w:rsidRPr="00E47F20">
              <w:rPr>
                <w:rFonts w:eastAsia="Arial"/>
                <w:b/>
                <w:bCs/>
                <w:szCs w:val="24"/>
              </w:rPr>
              <w:t>Response</w:t>
            </w:r>
          </w:p>
        </w:tc>
      </w:tr>
      <w:tr w:rsidR="00E47F20" w:rsidRPr="00E47F20" w14:paraId="45645126"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2B1C06DB" w14:textId="77777777" w:rsidR="00E47F20" w:rsidRPr="00E47F20" w:rsidRDefault="00E47F20" w:rsidP="00AF6026">
            <w:pPr>
              <w:numPr>
                <w:ilvl w:val="0"/>
                <w:numId w:val="64"/>
              </w:numPr>
              <w:spacing w:after="200" w:line="276" w:lineRule="auto"/>
              <w:ind w:left="504"/>
              <w:contextualSpacing/>
              <w:rPr>
                <w:rFonts w:eastAsia="Calibri"/>
                <w:sz w:val="22"/>
                <w:szCs w:val="22"/>
              </w:rPr>
            </w:pPr>
            <w:r w:rsidRPr="00E47F20">
              <w:rPr>
                <w:rFonts w:eastAsia="Arial"/>
                <w:sz w:val="22"/>
                <w:szCs w:val="22"/>
              </w:rPr>
              <w:t>Describe how your agency will provide students participating in CTE programs with opportunities to gain postsecondary credit while attending high school, such as through dual or concurrent enrollment or early college high school in the 2024</w:t>
            </w:r>
            <w:r w:rsidRPr="00E47F20">
              <w:rPr>
                <w:rFonts w:eastAsia="Arial"/>
                <w:szCs w:val="24"/>
              </w:rPr>
              <w:t>–</w:t>
            </w:r>
            <w:r w:rsidRPr="00E47F20">
              <w:rPr>
                <w:rFonts w:eastAsia="Arial"/>
                <w:sz w:val="22"/>
                <w:szCs w:val="22"/>
              </w:rPr>
              <w:t>2025 program year.</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6D3FD892" w14:textId="77777777" w:rsidR="00E47F20" w:rsidRPr="00E47F20" w:rsidRDefault="00E47F20" w:rsidP="00E47F20">
            <w:pPr>
              <w:rPr>
                <w:rFonts w:eastAsia="Arial"/>
                <w:b/>
                <w:bCs/>
                <w:szCs w:val="24"/>
              </w:rPr>
            </w:pPr>
          </w:p>
        </w:tc>
      </w:tr>
    </w:tbl>
    <w:p w14:paraId="3489FF3D" w14:textId="77777777" w:rsidR="00E47F20" w:rsidRPr="00E47F20" w:rsidRDefault="00E47F20" w:rsidP="00E47F20">
      <w:pPr>
        <w:ind w:left="360" w:hanging="360"/>
        <w:textAlignment w:val="baseline"/>
        <w:rPr>
          <w:b/>
          <w:bCs/>
          <w:sz w:val="28"/>
          <w:szCs w:val="28"/>
          <w:u w:val="single"/>
        </w:rPr>
      </w:pPr>
    </w:p>
    <w:p w14:paraId="2D11983C" w14:textId="77777777" w:rsidR="00E47F20" w:rsidRPr="00E47F20" w:rsidRDefault="00E47F20" w:rsidP="00E47F20">
      <w:pPr>
        <w:spacing w:after="60"/>
        <w:outlineLvl w:val="1"/>
        <w:rPr>
          <w:kern w:val="28"/>
          <w:sz w:val="28"/>
          <w:szCs w:val="28"/>
          <w:u w:val="single"/>
          <w:shd w:val="clear" w:color="auto" w:fill="FFFFFF"/>
        </w:rPr>
      </w:pPr>
      <w:r w:rsidRPr="00E47F20">
        <w:rPr>
          <w:b/>
          <w:bCs/>
          <w:kern w:val="28"/>
          <w:sz w:val="28"/>
          <w:szCs w:val="28"/>
          <w:u w:val="single"/>
          <w:shd w:val="clear" w:color="auto" w:fill="FFFFFF"/>
        </w:rPr>
        <w:t>Section 8. Support for CTE personnel </w:t>
      </w:r>
    </w:p>
    <w:p w14:paraId="1709FDCE" w14:textId="77777777" w:rsidR="00E47F20" w:rsidRPr="00E47F20" w:rsidRDefault="00E47F20" w:rsidP="00E47F20">
      <w:pPr>
        <w:textAlignment w:val="baseline"/>
        <w:rPr>
          <w:b/>
          <w:bCs/>
          <w:szCs w:val="24"/>
        </w:rPr>
      </w:pPr>
    </w:p>
    <w:p w14:paraId="755A90AA" w14:textId="77777777" w:rsidR="00E47F20" w:rsidRPr="00E47F20" w:rsidRDefault="00E47F20" w:rsidP="00E47F20">
      <w:pPr>
        <w:spacing w:before="60" w:after="60"/>
        <w:outlineLvl w:val="2"/>
        <w:rPr>
          <w:b/>
          <w:szCs w:val="24"/>
        </w:rPr>
      </w:pPr>
      <w:r w:rsidRPr="00E47F20">
        <w:rPr>
          <w:b/>
          <w:szCs w:val="24"/>
        </w:rPr>
        <w:t>A.  Activities Related to Support for CTE Personnel</w:t>
      </w:r>
    </w:p>
    <w:p w14:paraId="2E6CB8E1" w14:textId="77777777" w:rsidR="00E47F20" w:rsidRPr="00E47F20" w:rsidRDefault="00E47F20" w:rsidP="00E47F20">
      <w:pPr>
        <w:spacing w:line="259" w:lineRule="auto"/>
        <w:rPr>
          <w:b/>
          <w:bCs/>
        </w:rPr>
      </w:pPr>
    </w:p>
    <w:p w14:paraId="1BFD519A" w14:textId="77777777" w:rsidR="00E47F20" w:rsidRPr="00E47F20" w:rsidRDefault="00E47F20" w:rsidP="00E47F20">
      <w:pPr>
        <w:textAlignment w:val="baseline"/>
      </w:pPr>
      <w:r w:rsidRPr="00E47F20">
        <w:rPr>
          <w:rFonts w:eastAsia="Arial"/>
          <w:color w:val="000000"/>
        </w:rPr>
        <w:t>Eligible recipients</w:t>
      </w:r>
      <w:r w:rsidRPr="00E47F20">
        <w:t xml:space="preserve"> must respond to the narrative questions in Part 8-A. </w:t>
      </w:r>
    </w:p>
    <w:p w14:paraId="60304DD2" w14:textId="77777777" w:rsidR="00E47F20" w:rsidRPr="00E47F20" w:rsidRDefault="00E47F20" w:rsidP="00E47F20">
      <w:pPr>
        <w:rPr>
          <w:rFonts w:eastAsia="Arial"/>
          <w:szCs w:val="24"/>
        </w:rPr>
      </w:pP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0"/>
        <w:gridCol w:w="7725"/>
      </w:tblGrid>
      <w:tr w:rsidR="00E47F20" w:rsidRPr="00E47F20" w14:paraId="0324D674"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38265911" w14:textId="77777777" w:rsidR="00E47F20" w:rsidRPr="00E47F20" w:rsidRDefault="00E47F20" w:rsidP="00E47F20"/>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3233AA9B" w14:textId="77777777" w:rsidR="00E47F20" w:rsidRPr="00E47F20" w:rsidRDefault="00E47F20" w:rsidP="00AF6026">
            <w:pPr>
              <w:jc w:val="center"/>
            </w:pPr>
            <w:r w:rsidRPr="00E47F20">
              <w:rPr>
                <w:rFonts w:eastAsia="Arial"/>
                <w:b/>
                <w:bCs/>
                <w:szCs w:val="24"/>
              </w:rPr>
              <w:t>Response</w:t>
            </w:r>
          </w:p>
        </w:tc>
      </w:tr>
      <w:tr w:rsidR="00E47F20" w:rsidRPr="00E47F20" w14:paraId="03B67229"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3743C0F6" w14:textId="77777777" w:rsidR="00E47F20" w:rsidRPr="00E47F20" w:rsidRDefault="00E47F20" w:rsidP="00AF6026">
            <w:pPr>
              <w:numPr>
                <w:ilvl w:val="0"/>
                <w:numId w:val="65"/>
              </w:numPr>
              <w:spacing w:after="200" w:line="276" w:lineRule="auto"/>
              <w:ind w:left="504"/>
              <w:contextualSpacing/>
              <w:rPr>
                <w:rFonts w:eastAsia="Calibri"/>
                <w:sz w:val="22"/>
                <w:szCs w:val="22"/>
              </w:rPr>
            </w:pPr>
            <w:r w:rsidRPr="00E47F20">
              <w:rPr>
                <w:rFonts w:eastAsia="Arial"/>
                <w:sz w:val="22"/>
                <w:szCs w:val="22"/>
              </w:rPr>
              <w:t xml:space="preserve">Describe how your agency will coordinate with institutions of higher education to support the recruitment, preparation, retention, and training </w:t>
            </w:r>
            <w:r w:rsidRPr="00E47F20">
              <w:rPr>
                <w:rFonts w:eastAsia="Arial"/>
                <w:szCs w:val="24"/>
              </w:rPr>
              <w:t>—</w:t>
            </w:r>
            <w:r w:rsidRPr="00E47F20">
              <w:rPr>
                <w:rFonts w:eastAsia="Calibri"/>
                <w:sz w:val="22"/>
                <w:szCs w:val="22"/>
              </w:rPr>
              <w:t xml:space="preserve"> </w:t>
            </w:r>
            <w:r w:rsidRPr="00E47F20">
              <w:rPr>
                <w:rFonts w:eastAsia="Arial"/>
                <w:sz w:val="22"/>
                <w:szCs w:val="22"/>
              </w:rPr>
              <w:t xml:space="preserve">including professional development </w:t>
            </w:r>
            <w:r w:rsidRPr="00E47F20">
              <w:rPr>
                <w:rFonts w:eastAsia="Arial"/>
                <w:szCs w:val="24"/>
              </w:rPr>
              <w:t>—</w:t>
            </w:r>
            <w:r w:rsidRPr="00E47F20">
              <w:rPr>
                <w:rFonts w:eastAsia="Arial"/>
                <w:sz w:val="22"/>
                <w:szCs w:val="22"/>
              </w:rPr>
              <w:t xml:space="preserve">of teachers, faculty, administrators, school counselors and other guidance personnel (career advisors), specialized instructional support personnel and paraprofessionals, particularly those taking alternative routes to certifications.  </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3D4E6646" w14:textId="77777777" w:rsidR="00E47F20" w:rsidRPr="00E47F20" w:rsidRDefault="00E47F20" w:rsidP="00E47F20">
            <w:r w:rsidRPr="00E47F20">
              <w:rPr>
                <w:rFonts w:eastAsia="Arial"/>
                <w:b/>
                <w:bCs/>
                <w:szCs w:val="24"/>
              </w:rPr>
              <w:t xml:space="preserve"> </w:t>
            </w:r>
          </w:p>
        </w:tc>
      </w:tr>
      <w:tr w:rsidR="00E47F20" w:rsidRPr="00E47F20" w14:paraId="530000D3"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0946437F" w14:textId="77777777" w:rsidR="00E47F20" w:rsidRPr="00E47F20" w:rsidRDefault="00E47F20" w:rsidP="00AF6026">
            <w:pPr>
              <w:numPr>
                <w:ilvl w:val="0"/>
                <w:numId w:val="65"/>
              </w:numPr>
              <w:spacing w:after="200" w:line="276" w:lineRule="auto"/>
              <w:ind w:left="504"/>
              <w:contextualSpacing/>
              <w:rPr>
                <w:rFonts w:eastAsia="Calibri"/>
                <w:sz w:val="22"/>
                <w:szCs w:val="22"/>
              </w:rPr>
            </w:pPr>
            <w:r w:rsidRPr="00E47F20">
              <w:rPr>
                <w:rFonts w:eastAsia="Arial"/>
                <w:sz w:val="22"/>
                <w:szCs w:val="22"/>
              </w:rPr>
              <w:t>Describe how you will identify and support those underrepresented in the teaching profession.</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6798263E" w14:textId="77777777" w:rsidR="00E47F20" w:rsidRPr="00E47F20" w:rsidRDefault="00E47F20" w:rsidP="00E47F20">
            <w:pPr>
              <w:rPr>
                <w:rFonts w:eastAsia="Arial"/>
                <w:b/>
                <w:bCs/>
                <w:szCs w:val="24"/>
              </w:rPr>
            </w:pPr>
          </w:p>
        </w:tc>
      </w:tr>
    </w:tbl>
    <w:p w14:paraId="422C727F" w14:textId="77777777" w:rsidR="00E47F20" w:rsidRPr="00E47F20" w:rsidRDefault="00E47F20" w:rsidP="00E47F20">
      <w:pPr>
        <w:ind w:left="360"/>
        <w:rPr>
          <w:b/>
          <w:bCs/>
          <w:szCs w:val="24"/>
          <w:u w:val="single"/>
        </w:rPr>
      </w:pPr>
    </w:p>
    <w:p w14:paraId="3E3155CB" w14:textId="77777777" w:rsidR="00E47F20" w:rsidRPr="00E47F20" w:rsidRDefault="00E47F20" w:rsidP="00E47F20">
      <w:pPr>
        <w:spacing w:after="60"/>
        <w:outlineLvl w:val="1"/>
        <w:rPr>
          <w:rFonts w:eastAsia="Arial"/>
          <w:b/>
          <w:bCs/>
          <w:kern w:val="28"/>
          <w:sz w:val="28"/>
          <w:szCs w:val="28"/>
          <w:u w:val="single"/>
          <w:shd w:val="clear" w:color="auto" w:fill="FFFFFF"/>
        </w:rPr>
      </w:pPr>
      <w:r w:rsidRPr="00E47F20">
        <w:rPr>
          <w:b/>
          <w:bCs/>
          <w:kern w:val="28"/>
          <w:sz w:val="28"/>
          <w:szCs w:val="28"/>
          <w:u w:val="single"/>
          <w:shd w:val="clear" w:color="auto" w:fill="FFFFFF"/>
        </w:rPr>
        <w:t>Section 9. Performance of Special Populations and Subgroups </w:t>
      </w:r>
    </w:p>
    <w:p w14:paraId="05B5168E" w14:textId="77777777" w:rsidR="00E47F20" w:rsidRPr="00E47F20" w:rsidRDefault="00E47F20" w:rsidP="00E47F20">
      <w:pPr>
        <w:textAlignment w:val="baseline"/>
        <w:rPr>
          <w:szCs w:val="24"/>
        </w:rPr>
      </w:pPr>
    </w:p>
    <w:p w14:paraId="0F2EF5D8" w14:textId="77777777" w:rsidR="00E47F20" w:rsidRPr="00E47F20" w:rsidRDefault="00E47F20" w:rsidP="00E47F20">
      <w:pPr>
        <w:spacing w:before="60" w:after="60"/>
        <w:outlineLvl w:val="2"/>
        <w:rPr>
          <w:b/>
          <w:szCs w:val="24"/>
        </w:rPr>
      </w:pPr>
      <w:r w:rsidRPr="00E47F20">
        <w:rPr>
          <w:b/>
          <w:szCs w:val="24"/>
        </w:rPr>
        <w:t>A.  Activities Related to Performance of Special Populations and Subgroups</w:t>
      </w:r>
    </w:p>
    <w:p w14:paraId="179A120C" w14:textId="77777777" w:rsidR="00E47F20" w:rsidRPr="00E47F20" w:rsidRDefault="00E47F20" w:rsidP="00E47F20">
      <w:pPr>
        <w:spacing w:line="259" w:lineRule="auto"/>
        <w:rPr>
          <w:b/>
          <w:bCs/>
        </w:rPr>
      </w:pPr>
    </w:p>
    <w:p w14:paraId="0CB32124" w14:textId="77777777" w:rsidR="00E47F20" w:rsidRPr="00E47F20" w:rsidRDefault="00E47F20" w:rsidP="00E47F20">
      <w:r w:rsidRPr="00E47F20">
        <w:rPr>
          <w:rFonts w:eastAsia="Arial"/>
          <w:color w:val="000000"/>
        </w:rPr>
        <w:t>Eligible recipients</w:t>
      </w:r>
      <w:r w:rsidRPr="00E47F20">
        <w:t xml:space="preserve"> must respond to the narrative question in Part 9-A.</w:t>
      </w:r>
    </w:p>
    <w:p w14:paraId="4F0B2031" w14:textId="77777777" w:rsidR="00E47F20" w:rsidRPr="00E47F20" w:rsidRDefault="00E47F20" w:rsidP="00E47F20"/>
    <w:p w14:paraId="78DEE7E4" w14:textId="77777777" w:rsidR="00E47F20" w:rsidRPr="00E47F20" w:rsidRDefault="00E47F20" w:rsidP="00E47F20"/>
    <w:p w14:paraId="1A730BD8" w14:textId="77777777" w:rsidR="00E47F20" w:rsidRPr="00E47F20" w:rsidRDefault="00E47F20" w:rsidP="00E47F20">
      <w:pPr>
        <w:rPr>
          <w:szCs w:val="24"/>
        </w:rPr>
      </w:pP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0"/>
        <w:gridCol w:w="6825"/>
      </w:tblGrid>
      <w:tr w:rsidR="00E47F20" w:rsidRPr="00E47F20" w14:paraId="79F6B811" w14:textId="77777777" w:rsidTr="00AF6026">
        <w:tc>
          <w:tcPr>
            <w:tcW w:w="6720" w:type="dxa"/>
            <w:tcBorders>
              <w:top w:val="single" w:sz="12" w:space="0" w:color="auto"/>
              <w:left w:val="single" w:sz="12" w:space="0" w:color="auto"/>
              <w:bottom w:val="single" w:sz="12" w:space="0" w:color="auto"/>
              <w:right w:val="single" w:sz="12" w:space="0" w:color="auto"/>
            </w:tcBorders>
            <w:shd w:val="clear" w:color="auto" w:fill="auto"/>
          </w:tcPr>
          <w:p w14:paraId="4A9A143E" w14:textId="77777777" w:rsidR="00E47F20" w:rsidRPr="00E47F20" w:rsidRDefault="00E47F20" w:rsidP="00E47F20"/>
        </w:tc>
        <w:tc>
          <w:tcPr>
            <w:tcW w:w="6825" w:type="dxa"/>
            <w:tcBorders>
              <w:top w:val="single" w:sz="12" w:space="0" w:color="auto"/>
              <w:left w:val="single" w:sz="12" w:space="0" w:color="auto"/>
              <w:bottom w:val="single" w:sz="12" w:space="0" w:color="auto"/>
              <w:right w:val="single" w:sz="12" w:space="0" w:color="auto"/>
            </w:tcBorders>
            <w:shd w:val="clear" w:color="auto" w:fill="auto"/>
          </w:tcPr>
          <w:p w14:paraId="14075FE6" w14:textId="77777777" w:rsidR="00E47F20" w:rsidRPr="00E47F20" w:rsidRDefault="00E47F20" w:rsidP="00AF6026">
            <w:pPr>
              <w:jc w:val="center"/>
            </w:pPr>
            <w:r w:rsidRPr="00E47F20">
              <w:rPr>
                <w:rFonts w:eastAsia="Arial"/>
                <w:b/>
                <w:bCs/>
                <w:szCs w:val="24"/>
              </w:rPr>
              <w:t>Response</w:t>
            </w:r>
          </w:p>
        </w:tc>
      </w:tr>
      <w:tr w:rsidR="00E47F20" w:rsidRPr="00E47F20" w14:paraId="7A7EDCED" w14:textId="77777777" w:rsidTr="00AF6026">
        <w:tc>
          <w:tcPr>
            <w:tcW w:w="6720" w:type="dxa"/>
            <w:tcBorders>
              <w:top w:val="single" w:sz="12" w:space="0" w:color="auto"/>
              <w:left w:val="single" w:sz="12" w:space="0" w:color="auto"/>
              <w:bottom w:val="single" w:sz="12" w:space="0" w:color="auto"/>
              <w:right w:val="single" w:sz="12" w:space="0" w:color="auto"/>
            </w:tcBorders>
            <w:shd w:val="clear" w:color="auto" w:fill="auto"/>
          </w:tcPr>
          <w:p w14:paraId="09006941" w14:textId="77777777" w:rsidR="00E47F20" w:rsidRPr="00E47F20" w:rsidRDefault="00E47F20" w:rsidP="00E47F20">
            <w:pPr>
              <w:rPr>
                <w:rFonts w:eastAsia="Arial"/>
                <w:sz w:val="22"/>
                <w:szCs w:val="22"/>
              </w:rPr>
            </w:pPr>
            <w:r w:rsidRPr="00E47F20">
              <w:rPr>
                <w:rFonts w:eastAsia="Arial"/>
                <w:sz w:val="22"/>
                <w:szCs w:val="22"/>
              </w:rPr>
              <w:t>Describe how your agency will address disparities or gaps in performance in special subpopulations and subgroups in each year of the plan. If no meaningful progress is achieved prior to the third program year, describe additional actions that will be taken to eliminate such disparities or gaps in the 2024–2025 program year.</w:t>
            </w:r>
          </w:p>
        </w:tc>
        <w:tc>
          <w:tcPr>
            <w:tcW w:w="6825" w:type="dxa"/>
            <w:tcBorders>
              <w:top w:val="single" w:sz="12" w:space="0" w:color="auto"/>
              <w:left w:val="single" w:sz="12" w:space="0" w:color="auto"/>
              <w:bottom w:val="single" w:sz="12" w:space="0" w:color="auto"/>
              <w:right w:val="single" w:sz="12" w:space="0" w:color="auto"/>
            </w:tcBorders>
            <w:shd w:val="clear" w:color="auto" w:fill="auto"/>
          </w:tcPr>
          <w:p w14:paraId="6FD28680" w14:textId="77777777" w:rsidR="00E47F20" w:rsidRPr="00E47F20" w:rsidRDefault="00E47F20" w:rsidP="00E47F20">
            <w:pPr>
              <w:rPr>
                <w:rFonts w:eastAsia="Arial"/>
                <w:b/>
                <w:bCs/>
                <w:szCs w:val="24"/>
              </w:rPr>
            </w:pPr>
          </w:p>
        </w:tc>
      </w:tr>
    </w:tbl>
    <w:p w14:paraId="6FEE56D2" w14:textId="77777777" w:rsidR="00E47F20" w:rsidRPr="00E47F20" w:rsidRDefault="00E47F20" w:rsidP="00E47F20">
      <w:pPr>
        <w:spacing w:after="60"/>
        <w:outlineLvl w:val="1"/>
        <w:rPr>
          <w:b/>
          <w:bCs/>
          <w:kern w:val="28"/>
          <w:sz w:val="28"/>
          <w:szCs w:val="28"/>
          <w:u w:val="single"/>
          <w:shd w:val="clear" w:color="auto" w:fill="FFFFFF"/>
        </w:rPr>
      </w:pPr>
      <w:r w:rsidRPr="00E47F20">
        <w:rPr>
          <w:b/>
          <w:bCs/>
          <w:kern w:val="28"/>
          <w:sz w:val="28"/>
          <w:szCs w:val="28"/>
          <w:u w:val="single"/>
          <w:shd w:val="clear" w:color="auto" w:fill="FFFFFF"/>
        </w:rPr>
        <w:br w:type="page"/>
      </w:r>
      <w:r w:rsidRPr="00E47F20">
        <w:rPr>
          <w:b/>
          <w:bCs/>
          <w:kern w:val="28"/>
          <w:sz w:val="28"/>
          <w:szCs w:val="28"/>
          <w:u w:val="single"/>
          <w:shd w:val="clear" w:color="auto" w:fill="FFFFFF"/>
        </w:rPr>
        <w:lastRenderedPageBreak/>
        <w:t>Section 10. Accountability and Program Improvement</w:t>
      </w:r>
    </w:p>
    <w:p w14:paraId="2585B7B1" w14:textId="77777777" w:rsidR="00E47F20" w:rsidRPr="00E47F20" w:rsidRDefault="00E47F20" w:rsidP="00E47F20">
      <w:pPr>
        <w:rPr>
          <w:rFonts w:eastAsia="Arial"/>
          <w:i/>
          <w:color w:val="322926"/>
        </w:rPr>
      </w:pPr>
      <w:r w:rsidRPr="00E47F20">
        <w:rPr>
          <w:rFonts w:eastAsia="Arial"/>
          <w:color w:val="322926"/>
        </w:rPr>
        <w:t xml:space="preserve">All agencies must maintain robust data collection and management systems. In addition, processes must be in place to review program performance on a regular basis.  An overview of accountability requirements for Perkins V may be found in </w:t>
      </w:r>
      <w:r w:rsidRPr="00E47F20">
        <w:rPr>
          <w:rFonts w:eastAsia="Arial"/>
          <w:b/>
          <w:bCs/>
          <w:color w:val="322926"/>
        </w:rPr>
        <w:t>Attachment C</w:t>
      </w:r>
      <w:r w:rsidRPr="00E47F20">
        <w:rPr>
          <w:rFonts w:eastAsia="Arial"/>
          <w:color w:val="322926"/>
        </w:rPr>
        <w:t xml:space="preserve"> and the </w:t>
      </w:r>
      <w:hyperlink r:id="rId43" w:history="1">
        <w:r w:rsidRPr="00E47F20">
          <w:rPr>
            <w:rFonts w:eastAsia="Arial"/>
            <w:i/>
            <w:color w:val="0000FF"/>
            <w:u w:val="single"/>
          </w:rPr>
          <w:t>Perkins V Implementation Guide</w:t>
        </w:r>
      </w:hyperlink>
      <w:r w:rsidRPr="00E47F20">
        <w:rPr>
          <w:rFonts w:eastAsia="Arial"/>
          <w:i/>
        </w:rPr>
        <w:t>.</w:t>
      </w:r>
      <w:r w:rsidRPr="00E47F20">
        <w:rPr>
          <w:rFonts w:eastAsia="Arial"/>
          <w:i/>
          <w:iCs/>
          <w:color w:val="322926"/>
        </w:rPr>
        <w:t xml:space="preserve"> </w:t>
      </w:r>
    </w:p>
    <w:p w14:paraId="15E4CF74" w14:textId="77777777" w:rsidR="00E47F20" w:rsidRPr="00E47F20" w:rsidRDefault="00E47F20" w:rsidP="00E47F20">
      <w:pPr>
        <w:rPr>
          <w:rFonts w:eastAsia="Arial"/>
          <w:color w:val="322926"/>
          <w:szCs w:val="24"/>
        </w:rPr>
      </w:pPr>
    </w:p>
    <w:p w14:paraId="05F759EE" w14:textId="77777777" w:rsidR="00E47F20" w:rsidRPr="00E47F20" w:rsidRDefault="00E47F20" w:rsidP="00E47F20">
      <w:r w:rsidRPr="00E47F20">
        <w:rPr>
          <w:rFonts w:eastAsia="Arial"/>
          <w:color w:val="000000"/>
        </w:rPr>
        <w:t>Eligible recipients</w:t>
      </w:r>
      <w:r w:rsidRPr="00E47F20">
        <w:t xml:space="preserve"> must respond to the narrative question in Part 10-A.</w:t>
      </w:r>
    </w:p>
    <w:p w14:paraId="7D41A931" w14:textId="77777777" w:rsidR="00E47F20" w:rsidRPr="00E47F20" w:rsidRDefault="00E47F20" w:rsidP="00E47F20">
      <w:pPr>
        <w:rPr>
          <w:i/>
          <w:iCs/>
          <w:color w:val="322926"/>
          <w:highlight w:val="yellow"/>
        </w:rPr>
      </w:pP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0"/>
        <w:gridCol w:w="7725"/>
      </w:tblGrid>
      <w:tr w:rsidR="00E47F20" w:rsidRPr="00E47F20" w14:paraId="2B507FEE"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5B04C3AC" w14:textId="77777777" w:rsidR="00E47F20" w:rsidRPr="00E47F20" w:rsidRDefault="00E47F20" w:rsidP="00E47F20">
            <w:r w:rsidRPr="00E47F20">
              <w:rPr>
                <w:b/>
                <w:bCs/>
              </w:rPr>
              <w:br w:type="page"/>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60D37586" w14:textId="77777777" w:rsidR="00E47F20" w:rsidRPr="00E47F20" w:rsidRDefault="00E47F20" w:rsidP="00AF6026">
            <w:pPr>
              <w:jc w:val="center"/>
            </w:pPr>
            <w:r w:rsidRPr="00E47F20">
              <w:rPr>
                <w:rFonts w:eastAsia="Arial"/>
                <w:b/>
                <w:bCs/>
                <w:szCs w:val="24"/>
              </w:rPr>
              <w:t>Response</w:t>
            </w:r>
          </w:p>
        </w:tc>
      </w:tr>
      <w:tr w:rsidR="00E47F20" w:rsidRPr="00E47F20" w14:paraId="30961B17"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FFFFFF"/>
          </w:tcPr>
          <w:p w14:paraId="4A4896AA" w14:textId="77777777" w:rsidR="00E47F20" w:rsidRPr="00E47F20" w:rsidRDefault="00E47F20" w:rsidP="00E47F20">
            <w:pPr>
              <w:rPr>
                <w:rFonts w:eastAsia="Arial"/>
                <w:sz w:val="22"/>
                <w:szCs w:val="22"/>
              </w:rPr>
            </w:pPr>
            <w:r w:rsidRPr="00E47F20">
              <w:rPr>
                <w:rFonts w:eastAsia="Arial"/>
                <w:sz w:val="22"/>
                <w:szCs w:val="22"/>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regarding special populations.</w:t>
            </w:r>
          </w:p>
          <w:p w14:paraId="5DC8E35A" w14:textId="77777777" w:rsidR="00E47F20" w:rsidRPr="00E47F20" w:rsidRDefault="00E47F20" w:rsidP="00E47F20">
            <w:r w:rsidRPr="00E47F20">
              <w:t xml:space="preserve"> </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7EC6ED9A" w14:textId="77777777" w:rsidR="00E47F20" w:rsidRPr="00E47F20" w:rsidRDefault="00E47F20" w:rsidP="00E47F20">
            <w:r w:rsidRPr="00E47F20">
              <w:rPr>
                <w:rFonts w:eastAsia="Arial"/>
                <w:b/>
                <w:bCs/>
              </w:rPr>
              <w:t xml:space="preserve"> </w:t>
            </w:r>
          </w:p>
        </w:tc>
      </w:tr>
    </w:tbl>
    <w:p w14:paraId="099A1BCC" w14:textId="77777777" w:rsidR="00E47F20" w:rsidRPr="00E47F20" w:rsidRDefault="00E47F20" w:rsidP="00E47F20"/>
    <w:p w14:paraId="78291DCC" w14:textId="77777777" w:rsidR="00E47F20" w:rsidRPr="00E47F20" w:rsidRDefault="00E47F20" w:rsidP="00E47F20">
      <w:pPr>
        <w:spacing w:before="60" w:after="60"/>
        <w:rPr>
          <w:rFonts w:eastAsia="Arial"/>
          <w:color w:val="000000"/>
        </w:rPr>
      </w:pPr>
      <w:r w:rsidRPr="00E47F20">
        <w:rPr>
          <w:color w:val="322926"/>
        </w:rPr>
        <w:t>Reminder: As part of the 2020</w:t>
      </w:r>
      <w:r w:rsidRPr="00E47F20">
        <w:rPr>
          <w:rFonts w:eastAsia="Arial"/>
          <w:szCs w:val="24"/>
        </w:rPr>
        <w:t>–</w:t>
      </w:r>
      <w:r w:rsidRPr="00E47F20">
        <w:rPr>
          <w:color w:val="322926"/>
        </w:rPr>
        <w:t>2021 application process, eligible recipients identified the agreed upon levels of performance for the core indicators for each of the program years covered by the local plan. Eligible recipients were held accountable for these performance targets beginning with the data from the 2020</w:t>
      </w:r>
      <w:r w:rsidRPr="00E47F20">
        <w:rPr>
          <w:rFonts w:eastAsia="Arial"/>
          <w:szCs w:val="24"/>
        </w:rPr>
        <w:t>–</w:t>
      </w:r>
      <w:r w:rsidRPr="00E47F20">
        <w:rPr>
          <w:color w:val="322926"/>
        </w:rPr>
        <w:t xml:space="preserve">2021 program year. Program Improvement Plans (PIP) were required for those measures not meeting at least 90% of the agreed upon performance level. </w:t>
      </w:r>
      <w:r w:rsidRPr="00E47F20">
        <w:rPr>
          <w:rFonts w:eastAsia="Arial"/>
          <w:color w:val="000000"/>
        </w:rPr>
        <w:t>Procedures for identifying measure performance and submitting PIPs will be provided under separate cover.</w:t>
      </w:r>
    </w:p>
    <w:p w14:paraId="5C692041" w14:textId="77777777" w:rsidR="00E47F20" w:rsidRPr="00E47F20" w:rsidRDefault="00E47F20" w:rsidP="00E47F20">
      <w:pPr>
        <w:rPr>
          <w:color w:val="322926"/>
          <w:szCs w:val="24"/>
        </w:rPr>
      </w:pPr>
    </w:p>
    <w:p w14:paraId="48075546" w14:textId="77777777" w:rsidR="00E47F20" w:rsidRPr="00E47F20" w:rsidRDefault="00E47F20" w:rsidP="00E47F20">
      <w:pPr>
        <w:rPr>
          <w:b/>
          <w:bCs/>
          <w:sz w:val="28"/>
          <w:szCs w:val="28"/>
          <w:u w:val="single"/>
        </w:rPr>
      </w:pPr>
      <w:r w:rsidRPr="00E47F20">
        <w:rPr>
          <w:b/>
          <w:bCs/>
          <w:sz w:val="28"/>
          <w:szCs w:val="28"/>
          <w:u w:val="single"/>
        </w:rPr>
        <w:br w:type="page"/>
      </w:r>
    </w:p>
    <w:p w14:paraId="5C5F3B57" w14:textId="77777777" w:rsidR="00E47F20" w:rsidRPr="00E47F20" w:rsidRDefault="00E47F20" w:rsidP="00E47F20">
      <w:pPr>
        <w:spacing w:after="60"/>
        <w:outlineLvl w:val="1"/>
        <w:rPr>
          <w:b/>
          <w:bCs/>
          <w:kern w:val="28"/>
          <w:sz w:val="28"/>
          <w:szCs w:val="28"/>
          <w:u w:val="single"/>
          <w:shd w:val="clear" w:color="auto" w:fill="FFFFFF"/>
        </w:rPr>
      </w:pPr>
      <w:r w:rsidRPr="00E47F20">
        <w:rPr>
          <w:b/>
          <w:bCs/>
          <w:kern w:val="28"/>
          <w:sz w:val="28"/>
          <w:szCs w:val="28"/>
          <w:u w:val="single"/>
          <w:shd w:val="clear" w:color="auto" w:fill="FFFFFF"/>
        </w:rPr>
        <w:lastRenderedPageBreak/>
        <w:t>Section 11. Support for Reading/Strategic Imperatives (FDOE Requirement)</w:t>
      </w:r>
    </w:p>
    <w:p w14:paraId="4C745B6F" w14:textId="77777777" w:rsidR="00E47F20" w:rsidRPr="00E47F20" w:rsidRDefault="00E47F20" w:rsidP="00E47F20">
      <w:pPr>
        <w:ind w:left="360" w:hanging="360"/>
        <w:textAlignment w:val="baseline"/>
        <w:rPr>
          <w:b/>
          <w:bCs/>
          <w:sz w:val="28"/>
          <w:szCs w:val="28"/>
          <w:u w:val="single"/>
        </w:rPr>
      </w:pPr>
    </w:p>
    <w:p w14:paraId="26E4A192" w14:textId="77777777" w:rsidR="00E47F20" w:rsidRPr="00E47F20" w:rsidRDefault="00E47F20" w:rsidP="00E47F20">
      <w:pPr>
        <w:spacing w:before="60" w:after="60"/>
        <w:outlineLvl w:val="2"/>
        <w:rPr>
          <w:b/>
          <w:szCs w:val="24"/>
        </w:rPr>
      </w:pPr>
      <w:r w:rsidRPr="00E47F20">
        <w:rPr>
          <w:b/>
          <w:szCs w:val="24"/>
        </w:rPr>
        <w:t>A.  Activities Related to Reading and Strategic Imperatives Included in the State Board of Education’s K</w:t>
      </w:r>
      <w:r w:rsidRPr="00E47F20">
        <w:rPr>
          <w:rFonts w:eastAsia="Arial"/>
          <w:b/>
          <w:szCs w:val="24"/>
        </w:rPr>
        <w:t>–</w:t>
      </w:r>
      <w:r w:rsidRPr="00E47F20">
        <w:rPr>
          <w:b/>
          <w:szCs w:val="24"/>
        </w:rPr>
        <w:t xml:space="preserve">20 Strategic Plan </w:t>
      </w:r>
    </w:p>
    <w:p w14:paraId="2C171543" w14:textId="77777777" w:rsidR="00E47F20" w:rsidRPr="00E47F20" w:rsidRDefault="00E47F20" w:rsidP="00E47F20">
      <w:pPr>
        <w:rPr>
          <w:rFonts w:eastAsia="Arial"/>
          <w:color w:val="000000"/>
        </w:rPr>
      </w:pPr>
    </w:p>
    <w:p w14:paraId="0C97802A" w14:textId="77777777" w:rsidR="00E47F20" w:rsidRPr="00E47F20" w:rsidRDefault="00E47F20" w:rsidP="00E47F20">
      <w:r w:rsidRPr="00E47F20">
        <w:rPr>
          <w:rFonts w:eastAsia="Arial"/>
          <w:color w:val="000000"/>
        </w:rPr>
        <w:t>Eligible recipients</w:t>
      </w:r>
      <w:r w:rsidRPr="00E47F20">
        <w:t xml:space="preserve"> must respond to the narrative question in Part 11-A.</w:t>
      </w:r>
    </w:p>
    <w:p w14:paraId="2B1C700D" w14:textId="77777777" w:rsidR="00E47F20" w:rsidRPr="00E47F20" w:rsidRDefault="00E47F20" w:rsidP="00E47F20"/>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0"/>
        <w:gridCol w:w="7725"/>
      </w:tblGrid>
      <w:tr w:rsidR="00E47F20" w:rsidRPr="00E47F20" w14:paraId="2F452D9B"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7D035D50" w14:textId="77777777" w:rsidR="00E47F20" w:rsidRPr="00E47F20" w:rsidRDefault="00E47F20" w:rsidP="00E47F20"/>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051FC7EB" w14:textId="77777777" w:rsidR="00E47F20" w:rsidRPr="00E47F20" w:rsidRDefault="00E47F20" w:rsidP="00AF6026">
            <w:pPr>
              <w:jc w:val="center"/>
            </w:pPr>
            <w:r w:rsidRPr="00E47F20">
              <w:rPr>
                <w:rFonts w:eastAsia="Arial"/>
                <w:b/>
                <w:bCs/>
                <w:szCs w:val="24"/>
              </w:rPr>
              <w:t>Response</w:t>
            </w:r>
          </w:p>
        </w:tc>
      </w:tr>
      <w:tr w:rsidR="00E47F20" w:rsidRPr="00E47F20" w14:paraId="0A876B45"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0BF365BC" w14:textId="77777777" w:rsidR="00E47F20" w:rsidRPr="00E47F20" w:rsidRDefault="00E47F20" w:rsidP="00E47F20">
            <w:r w:rsidRPr="00E47F20">
              <w:rPr>
                <w:rFonts w:eastAsia="Arial"/>
                <w:color w:val="322926"/>
                <w:szCs w:val="24"/>
              </w:rPr>
              <w:t xml:space="preserve">Describe how the project will incorporate one or more of the Goals included in the State Board of Education’s K–20 Strategic Plan. </w:t>
            </w:r>
            <w:r w:rsidRPr="00E47F20">
              <w:rPr>
                <w:rFonts w:eastAsia="Arial"/>
                <w:szCs w:val="24"/>
              </w:rPr>
              <w:t xml:space="preserve"> </w:t>
            </w:r>
          </w:p>
          <w:p w14:paraId="13928948" w14:textId="77777777" w:rsidR="00E47F20" w:rsidRPr="00E47F20" w:rsidRDefault="00E47F20" w:rsidP="00E47F20">
            <w:r w:rsidRPr="00E47F20">
              <w:rPr>
                <w:rFonts w:eastAsia="Arial"/>
                <w:szCs w:val="24"/>
              </w:rPr>
              <w:t xml:space="preserve">URL: </w:t>
            </w:r>
            <w:hyperlink r:id="rId44">
              <w:r w:rsidRPr="00E47F20">
                <w:rPr>
                  <w:rFonts w:eastAsia="Arial"/>
                  <w:color w:val="0000FF"/>
                  <w:szCs w:val="24"/>
                  <w:u w:val="single"/>
                </w:rPr>
                <w:t>http://www.fldoe.org/policy/state-board-of-edu/strategic-plan.stml</w:t>
              </w:r>
            </w:hyperlink>
            <w:r w:rsidRPr="00E47F20">
              <w:rPr>
                <w:rFonts w:eastAsia="Arial"/>
                <w:color w:val="0000FF"/>
                <w:szCs w:val="24"/>
                <w:u w:val="single"/>
              </w:rPr>
              <w:t>.</w:t>
            </w:r>
          </w:p>
          <w:p w14:paraId="77A95A88" w14:textId="77777777" w:rsidR="00E47F20" w:rsidRPr="00E47F20" w:rsidRDefault="00E47F20" w:rsidP="00E47F20">
            <w:r w:rsidRPr="00E47F20">
              <w:rPr>
                <w:szCs w:val="24"/>
              </w:rPr>
              <w:t xml:space="preserve"> </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37030945" w14:textId="77777777" w:rsidR="00E47F20" w:rsidRPr="00E47F20" w:rsidRDefault="00E47F20" w:rsidP="00E47F20">
            <w:pPr>
              <w:rPr>
                <w:rFonts w:eastAsia="Arial"/>
                <w:b/>
                <w:bCs/>
                <w:szCs w:val="24"/>
              </w:rPr>
            </w:pPr>
          </w:p>
        </w:tc>
      </w:tr>
    </w:tbl>
    <w:p w14:paraId="082AE952" w14:textId="77777777" w:rsidR="00E47F20" w:rsidRPr="00E47F20" w:rsidRDefault="00E47F20" w:rsidP="00E47F20">
      <w:pPr>
        <w:rPr>
          <w:color w:val="322926"/>
          <w:szCs w:val="24"/>
        </w:rPr>
      </w:pPr>
    </w:p>
    <w:p w14:paraId="7145AB8E" w14:textId="77777777" w:rsidR="00E47F20" w:rsidRPr="00E47F20" w:rsidRDefault="00E47F20" w:rsidP="00E47F20">
      <w:pPr>
        <w:tabs>
          <w:tab w:val="left" w:pos="360"/>
        </w:tabs>
        <w:rPr>
          <w:b/>
          <w:bCs/>
          <w:sz w:val="28"/>
          <w:szCs w:val="28"/>
          <w:u w:val="single"/>
        </w:rPr>
      </w:pPr>
    </w:p>
    <w:p w14:paraId="18D34C57" w14:textId="77777777" w:rsidR="00E47F20" w:rsidRPr="00E47F20" w:rsidRDefault="00E47F20" w:rsidP="00E47F20">
      <w:pPr>
        <w:spacing w:after="60"/>
        <w:outlineLvl w:val="1"/>
        <w:rPr>
          <w:b/>
          <w:bCs/>
          <w:kern w:val="28"/>
          <w:sz w:val="28"/>
          <w:szCs w:val="28"/>
          <w:u w:val="single"/>
          <w:shd w:val="clear" w:color="auto" w:fill="FFFFFF"/>
        </w:rPr>
      </w:pPr>
      <w:r w:rsidRPr="00E47F20">
        <w:rPr>
          <w:b/>
          <w:bCs/>
          <w:kern w:val="28"/>
          <w:sz w:val="28"/>
          <w:szCs w:val="28"/>
          <w:u w:val="single"/>
          <w:shd w:val="clear" w:color="auto" w:fill="FFFFFF"/>
        </w:rPr>
        <w:t>Section 12. Notice Regarding Automotive Service Technology Education Programs (State Requirement)</w:t>
      </w:r>
    </w:p>
    <w:p w14:paraId="7D2472DA" w14:textId="77777777" w:rsidR="00E47F20" w:rsidRPr="00E47F20" w:rsidRDefault="00E47F20" w:rsidP="00E47F20">
      <w:pPr>
        <w:tabs>
          <w:tab w:val="left" w:pos="360"/>
        </w:tabs>
        <w:rPr>
          <w:b/>
          <w:bCs/>
          <w:sz w:val="28"/>
          <w:szCs w:val="28"/>
          <w:u w:val="single"/>
        </w:rPr>
      </w:pPr>
    </w:p>
    <w:p w14:paraId="7A571FCF" w14:textId="77777777" w:rsidR="00E47F20" w:rsidRPr="00E47F20" w:rsidRDefault="00E47F20" w:rsidP="00E47F20">
      <w:pPr>
        <w:spacing w:before="60" w:after="60"/>
        <w:outlineLvl w:val="2"/>
        <w:rPr>
          <w:b/>
          <w:szCs w:val="24"/>
        </w:rPr>
      </w:pPr>
      <w:r w:rsidRPr="00E47F20">
        <w:rPr>
          <w:b/>
          <w:szCs w:val="24"/>
        </w:rPr>
        <w:t xml:space="preserve">A.  Documentation of Automotive Service Technology Program </w:t>
      </w:r>
    </w:p>
    <w:p w14:paraId="7B6C49E6" w14:textId="77777777" w:rsidR="00E47F20" w:rsidRPr="00E47F20" w:rsidRDefault="00E47F20" w:rsidP="00E47F20">
      <w:pPr>
        <w:rPr>
          <w:b/>
          <w:bCs/>
        </w:rPr>
      </w:pPr>
    </w:p>
    <w:p w14:paraId="045BE695" w14:textId="77777777" w:rsidR="00E47F20" w:rsidRPr="00E47F20" w:rsidRDefault="00E47F20" w:rsidP="00E47F20">
      <w:r w:rsidRPr="00E47F20">
        <w:rPr>
          <w:rFonts w:eastAsia="Arial"/>
          <w:color w:val="000000"/>
        </w:rPr>
        <w:t>Eligible recipients</w:t>
      </w:r>
      <w:r w:rsidRPr="00E47F20">
        <w:t xml:space="preserve"> must respond to the narrative question in Part 12-A. </w:t>
      </w:r>
    </w:p>
    <w:p w14:paraId="54A99681" w14:textId="77777777" w:rsidR="00E47F20" w:rsidRPr="00E47F20" w:rsidRDefault="00E47F20" w:rsidP="00E47F20">
      <w:pPr>
        <w:tabs>
          <w:tab w:val="left" w:pos="360"/>
        </w:tabs>
        <w:rPr>
          <w:b/>
          <w:bCs/>
          <w:sz w:val="28"/>
          <w:szCs w:val="28"/>
        </w:rPr>
      </w:pPr>
    </w:p>
    <w:p w14:paraId="08FFAB6F" w14:textId="77777777" w:rsidR="00E47F20" w:rsidRPr="00E47F20" w:rsidRDefault="00E47F20" w:rsidP="00E47F20">
      <w:r w:rsidRPr="00E47F20">
        <w:t xml:space="preserve">Florida Statute 1004.925 states: </w:t>
      </w:r>
      <w:r w:rsidRPr="00E47F20">
        <w:rPr>
          <w:i/>
          <w:iCs/>
        </w:rPr>
        <w:t>All automotive service technology education programs shall be industry certified in accordance with rules adopted by the State Board of Education. A</w:t>
      </w:r>
      <w:r w:rsidRPr="00E47F20">
        <w:t>utomotive Service Technology education programs that are not industry certified or are not in the certification cycle will not be permitted to use Perkins funds to support such programs, unless the funds are used to obtain certification for the program.</w:t>
      </w:r>
    </w:p>
    <w:p w14:paraId="53606943" w14:textId="77777777" w:rsidR="00E47F20" w:rsidRPr="00E47F20" w:rsidRDefault="00E47F20" w:rsidP="00E47F20"/>
    <w:p w14:paraId="34B30210" w14:textId="77777777" w:rsidR="00E47F20" w:rsidRPr="00E47F20" w:rsidRDefault="00E47F20" w:rsidP="00E47F20">
      <w:r w:rsidRPr="00E47F20">
        <w:t>Eligible recipients must provide documentation of industry certification or evidence that the program is in the process of obtaining certification as part of the application package.</w:t>
      </w:r>
    </w:p>
    <w:p w14:paraId="5262E7AB" w14:textId="77777777" w:rsidR="00E47F20" w:rsidRPr="00E47F20" w:rsidRDefault="00E47F20" w:rsidP="00E47F20">
      <w:pPr>
        <w:tabs>
          <w:tab w:val="left" w:pos="9640"/>
        </w:tabs>
      </w:pPr>
    </w:p>
    <w:p w14:paraId="375E6C61" w14:textId="77777777" w:rsidR="00E47F20" w:rsidRPr="00E47F20" w:rsidRDefault="00E47F20" w:rsidP="00E47F20">
      <w:pPr>
        <w:rPr>
          <w:b/>
          <w:bCs/>
          <w:sz w:val="28"/>
          <w:szCs w:val="28"/>
          <w:u w:val="single"/>
        </w:rPr>
      </w:pPr>
      <w:r w:rsidRPr="00E47F20">
        <w:rPr>
          <w:b/>
          <w:bCs/>
          <w:sz w:val="28"/>
          <w:szCs w:val="28"/>
          <w:u w:val="single"/>
        </w:rPr>
        <w:br w:type="page"/>
      </w:r>
    </w:p>
    <w:p w14:paraId="3C70963C" w14:textId="77777777" w:rsidR="00E47F20" w:rsidRPr="00E47F20" w:rsidRDefault="00E47F20" w:rsidP="00E47F20">
      <w:pPr>
        <w:spacing w:after="60"/>
        <w:outlineLvl w:val="1"/>
        <w:rPr>
          <w:b/>
          <w:bCs/>
          <w:kern w:val="28"/>
          <w:sz w:val="28"/>
          <w:szCs w:val="28"/>
          <w:u w:val="single"/>
          <w:shd w:val="clear" w:color="auto" w:fill="FFFFFF"/>
        </w:rPr>
      </w:pPr>
      <w:r w:rsidRPr="00E47F20">
        <w:rPr>
          <w:b/>
          <w:bCs/>
          <w:kern w:val="28"/>
          <w:sz w:val="28"/>
          <w:szCs w:val="28"/>
          <w:u w:val="single"/>
          <w:shd w:val="clear" w:color="auto" w:fill="FFFFFF"/>
        </w:rPr>
        <w:lastRenderedPageBreak/>
        <w:t>Section 13. Federal Progr</w:t>
      </w:r>
      <w:r w:rsidRPr="00E47F20">
        <w:rPr>
          <w:rFonts w:eastAsia="Arial"/>
          <w:b/>
          <w:bCs/>
          <w:kern w:val="28"/>
          <w:sz w:val="28"/>
          <w:szCs w:val="28"/>
          <w:u w:val="single"/>
          <w:shd w:val="clear" w:color="auto" w:fill="FFFFFF"/>
        </w:rPr>
        <w:t>ams: General Ed</w:t>
      </w:r>
      <w:r w:rsidRPr="00E47F20">
        <w:rPr>
          <w:b/>
          <w:bCs/>
          <w:kern w:val="28"/>
          <w:sz w:val="28"/>
          <w:szCs w:val="28"/>
          <w:u w:val="single"/>
          <w:shd w:val="clear" w:color="auto" w:fill="FFFFFF"/>
        </w:rPr>
        <w:t>ucation Provisions Act (GEPA) (Federal Requirement)</w:t>
      </w:r>
    </w:p>
    <w:p w14:paraId="46406333" w14:textId="77777777" w:rsidR="00E47F20" w:rsidRPr="00E47F20" w:rsidRDefault="00E47F20" w:rsidP="00E47F20">
      <w:pPr>
        <w:tabs>
          <w:tab w:val="left" w:pos="360"/>
        </w:tabs>
        <w:rPr>
          <w:b/>
          <w:bCs/>
          <w:sz w:val="28"/>
          <w:szCs w:val="28"/>
          <w:u w:val="single"/>
        </w:rPr>
      </w:pPr>
    </w:p>
    <w:p w14:paraId="2F2A687B" w14:textId="77777777" w:rsidR="00E47F20" w:rsidRPr="00E47F20" w:rsidRDefault="00E47F20" w:rsidP="00E47F20">
      <w:pPr>
        <w:spacing w:before="60" w:after="60"/>
        <w:outlineLvl w:val="2"/>
        <w:rPr>
          <w:b/>
          <w:szCs w:val="24"/>
        </w:rPr>
      </w:pPr>
      <w:r w:rsidRPr="00E47F20">
        <w:rPr>
          <w:b/>
          <w:szCs w:val="24"/>
        </w:rPr>
        <w:t>A.  Description of process to ensure equitable access</w:t>
      </w:r>
    </w:p>
    <w:p w14:paraId="08F6FF11" w14:textId="77777777" w:rsidR="00E47F20" w:rsidRPr="00E47F20" w:rsidRDefault="00E47F20" w:rsidP="00E47F20">
      <w:pPr>
        <w:rPr>
          <w:b/>
          <w:bCs/>
        </w:rPr>
      </w:pPr>
    </w:p>
    <w:p w14:paraId="06A3F47D" w14:textId="77777777" w:rsidR="00E47F20" w:rsidRPr="00E47F20" w:rsidRDefault="00E47F20" w:rsidP="00E47F20">
      <w:pPr>
        <w:rPr>
          <w:sz w:val="28"/>
          <w:szCs w:val="28"/>
        </w:rPr>
      </w:pPr>
      <w:r w:rsidRPr="00E47F20">
        <w:rPr>
          <w:rFonts w:eastAsia="Arial"/>
          <w:color w:val="000000"/>
        </w:rPr>
        <w:t>Eligible recipients</w:t>
      </w:r>
      <w:r w:rsidRPr="00E47F20">
        <w:t xml:space="preserve"> must respond to the narrative question in Part 13-A. </w:t>
      </w:r>
    </w:p>
    <w:tbl>
      <w:tblPr>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0"/>
        <w:gridCol w:w="7725"/>
      </w:tblGrid>
      <w:tr w:rsidR="00E47F20" w:rsidRPr="00E47F20" w14:paraId="350AB11F"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5AE7138F" w14:textId="77777777" w:rsidR="00E47F20" w:rsidRPr="00E47F20" w:rsidRDefault="00E47F20" w:rsidP="00E47F20"/>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6DE63EF8" w14:textId="77777777" w:rsidR="00E47F20" w:rsidRPr="00E47F20" w:rsidRDefault="00E47F20" w:rsidP="00AF6026">
            <w:pPr>
              <w:jc w:val="center"/>
            </w:pPr>
            <w:r w:rsidRPr="00E47F20">
              <w:rPr>
                <w:rFonts w:eastAsia="Arial"/>
                <w:b/>
                <w:bCs/>
                <w:szCs w:val="24"/>
              </w:rPr>
              <w:t>Response</w:t>
            </w:r>
          </w:p>
        </w:tc>
      </w:tr>
      <w:tr w:rsidR="00E47F20" w:rsidRPr="00E47F20" w14:paraId="18965340" w14:textId="77777777" w:rsidTr="00AF6026">
        <w:tc>
          <w:tcPr>
            <w:tcW w:w="5820" w:type="dxa"/>
            <w:tcBorders>
              <w:top w:val="single" w:sz="12" w:space="0" w:color="auto"/>
              <w:left w:val="single" w:sz="12" w:space="0" w:color="auto"/>
              <w:bottom w:val="single" w:sz="12" w:space="0" w:color="auto"/>
              <w:right w:val="single" w:sz="12" w:space="0" w:color="auto"/>
            </w:tcBorders>
            <w:shd w:val="clear" w:color="auto" w:fill="auto"/>
          </w:tcPr>
          <w:p w14:paraId="7639C401" w14:textId="77777777" w:rsidR="00E47F20" w:rsidRPr="00E47F20" w:rsidRDefault="00E47F20" w:rsidP="00E47F20">
            <w:r w:rsidRPr="00E47F20">
              <w:rPr>
                <w:rFonts w:eastAsia="Arial"/>
                <w:color w:val="322926"/>
              </w:rPr>
              <w:t>For the fiscal year 2024</w:t>
            </w:r>
            <w:r w:rsidRPr="00E47F20">
              <w:rPr>
                <w:rFonts w:eastAsia="Arial"/>
                <w:szCs w:val="24"/>
              </w:rPr>
              <w:t>–</w:t>
            </w:r>
            <w:r w:rsidRPr="00E47F20">
              <w:rPr>
                <w:rFonts w:eastAsia="Arial"/>
                <w:color w:val="322926"/>
              </w:rPr>
              <w:t xml:space="preserve">2025, provide a concise, one-page description of the process to ensure equitable access to, and participation of, students teachers, and other program beneficiaries with special needs. For details, refer to URL: </w:t>
            </w:r>
            <w:hyperlink r:id="rId45">
              <w:r w:rsidRPr="00E47F20">
                <w:rPr>
                  <w:rFonts w:eastAsia="Arial"/>
                  <w:color w:val="0000FF"/>
                  <w:u w:val="single"/>
                </w:rPr>
                <w:t>http://www.ed.gov/fund/grant/apply/appforms/gepa427.pdf</w:t>
              </w:r>
            </w:hyperlink>
            <w:r w:rsidRPr="00E47F20">
              <w:rPr>
                <w:rFonts w:eastAsia="Arial"/>
                <w:color w:val="0000FF"/>
                <w:u w:val="single"/>
              </w:rPr>
              <w:t>.</w:t>
            </w:r>
            <w:r w:rsidRPr="00E47F20">
              <w:rPr>
                <w:rFonts w:eastAsia="Arial"/>
                <w:color w:val="322926"/>
              </w:rPr>
              <w:t xml:space="preserve"> </w:t>
            </w:r>
          </w:p>
        </w:tc>
        <w:tc>
          <w:tcPr>
            <w:tcW w:w="7725" w:type="dxa"/>
            <w:tcBorders>
              <w:top w:val="single" w:sz="12" w:space="0" w:color="auto"/>
              <w:left w:val="single" w:sz="12" w:space="0" w:color="auto"/>
              <w:bottom w:val="single" w:sz="12" w:space="0" w:color="auto"/>
              <w:right w:val="single" w:sz="12" w:space="0" w:color="auto"/>
            </w:tcBorders>
            <w:shd w:val="clear" w:color="auto" w:fill="auto"/>
          </w:tcPr>
          <w:p w14:paraId="21216116" w14:textId="77777777" w:rsidR="00E47F20" w:rsidRPr="00E47F20" w:rsidRDefault="00E47F20" w:rsidP="00E47F20">
            <w:pPr>
              <w:rPr>
                <w:rFonts w:eastAsia="Arial"/>
                <w:b/>
                <w:bCs/>
                <w:szCs w:val="24"/>
              </w:rPr>
            </w:pPr>
          </w:p>
        </w:tc>
      </w:tr>
    </w:tbl>
    <w:p w14:paraId="5A0471F3" w14:textId="77777777" w:rsidR="00E47F20" w:rsidRPr="00E47F20" w:rsidRDefault="00E47F20" w:rsidP="00E47F20">
      <w:pPr>
        <w:rPr>
          <w:szCs w:val="24"/>
        </w:rPr>
      </w:pPr>
    </w:p>
    <w:p w14:paraId="77945DDA" w14:textId="77777777" w:rsidR="00E47F20" w:rsidRPr="00E47F20" w:rsidRDefault="00E47F20" w:rsidP="00E47F20">
      <w:pPr>
        <w:tabs>
          <w:tab w:val="left" w:pos="360"/>
        </w:tabs>
        <w:rPr>
          <w:b/>
          <w:bCs/>
          <w:color w:val="322926"/>
          <w:szCs w:val="24"/>
          <w:highlight w:val="yellow"/>
        </w:rPr>
      </w:pPr>
    </w:p>
    <w:p w14:paraId="11E16797" w14:textId="77777777" w:rsidR="00E47F20" w:rsidRPr="00E47F20" w:rsidRDefault="00E47F20" w:rsidP="00E47F20">
      <w:pPr>
        <w:textAlignment w:val="baseline"/>
        <w:rPr>
          <w:b/>
          <w:szCs w:val="24"/>
          <w:u w:val="single"/>
        </w:rPr>
        <w:sectPr w:rsidR="00E47F20" w:rsidRPr="00E47F20" w:rsidSect="00E8198A">
          <w:headerReference w:type="default" r:id="rId46"/>
          <w:pgSz w:w="15840" w:h="12240" w:orient="landscape" w:code="1"/>
          <w:pgMar w:top="720" w:right="720" w:bottom="720" w:left="720" w:header="720" w:footer="720" w:gutter="0"/>
          <w:cols w:space="720"/>
          <w:docGrid w:linePitch="360"/>
        </w:sectPr>
      </w:pPr>
    </w:p>
    <w:p w14:paraId="0F4FB4D8" w14:textId="77777777" w:rsidR="00E47F20" w:rsidRPr="00E47F20" w:rsidRDefault="00E47F20" w:rsidP="00E47F20">
      <w:pPr>
        <w:spacing w:after="60"/>
        <w:outlineLvl w:val="1"/>
        <w:rPr>
          <w:b/>
          <w:bCs/>
          <w:kern w:val="28"/>
          <w:sz w:val="28"/>
          <w:szCs w:val="28"/>
          <w:u w:val="single"/>
          <w:shd w:val="clear" w:color="auto" w:fill="FFFFFF"/>
        </w:rPr>
      </w:pPr>
      <w:r w:rsidRPr="00E47F20">
        <w:rPr>
          <w:b/>
          <w:bCs/>
          <w:kern w:val="28"/>
          <w:sz w:val="28"/>
          <w:szCs w:val="28"/>
          <w:u w:val="single"/>
          <w:shd w:val="clear" w:color="auto" w:fill="FFFFFF"/>
        </w:rPr>
        <w:lastRenderedPageBreak/>
        <w:t>Section 14. Budget Narrative Requirements and Postsecondary CTE Assurances Form</w:t>
      </w:r>
    </w:p>
    <w:p w14:paraId="7FD983A7" w14:textId="77777777" w:rsidR="00E47F20" w:rsidRPr="00E47F20" w:rsidRDefault="00E47F20" w:rsidP="00E47F20">
      <w:pPr>
        <w:spacing w:before="60" w:after="60"/>
        <w:outlineLvl w:val="2"/>
        <w:rPr>
          <w:b/>
          <w:szCs w:val="24"/>
        </w:rPr>
      </w:pPr>
      <w:r w:rsidRPr="00E47F20">
        <w:rPr>
          <w:b/>
          <w:szCs w:val="24"/>
        </w:rPr>
        <w:t>A.  Complete Budget Narrative DOE 101 Form and Post</w:t>
      </w:r>
      <w:r w:rsidRPr="00E47F20">
        <w:rPr>
          <w:rFonts w:eastAsia="Arial"/>
          <w:b/>
          <w:color w:val="000000"/>
          <w:szCs w:val="24"/>
        </w:rPr>
        <w:t>secondary CTE</w:t>
      </w:r>
      <w:r w:rsidRPr="00E47F20">
        <w:rPr>
          <w:b/>
          <w:szCs w:val="24"/>
        </w:rPr>
        <w:t xml:space="preserve"> Assurances Form</w:t>
      </w:r>
    </w:p>
    <w:p w14:paraId="569C9EEB" w14:textId="77777777" w:rsidR="00E47F20" w:rsidRPr="00E47F20" w:rsidRDefault="00E47F20" w:rsidP="00E47F20">
      <w:pPr>
        <w:rPr>
          <w:rFonts w:eastAsia="Arial"/>
          <w:color w:val="000000"/>
        </w:rPr>
      </w:pPr>
    </w:p>
    <w:p w14:paraId="518983F2" w14:textId="77777777" w:rsidR="00E47F20" w:rsidRPr="00E47F20" w:rsidRDefault="00E47F20" w:rsidP="00E47F20">
      <w:r w:rsidRPr="00E47F20">
        <w:rPr>
          <w:rFonts w:eastAsia="Arial"/>
          <w:color w:val="000000"/>
        </w:rPr>
        <w:t>Eligible recipients</w:t>
      </w:r>
      <w:r w:rsidRPr="00E47F20">
        <w:t xml:space="preserve"> must complete both forms listed in Part 14-A. </w:t>
      </w:r>
    </w:p>
    <w:p w14:paraId="2397CE4E" w14:textId="77777777" w:rsidR="00E47F20" w:rsidRPr="00E47F20" w:rsidRDefault="00E47F20" w:rsidP="00E47F20"/>
    <w:p w14:paraId="11D255B0" w14:textId="77777777" w:rsidR="00E47F20" w:rsidRPr="00E47F20" w:rsidRDefault="00E47F20" w:rsidP="00E47F20">
      <w:pPr>
        <w:outlineLvl w:val="3"/>
        <w:rPr>
          <w:b/>
          <w:szCs w:val="24"/>
        </w:rPr>
      </w:pPr>
      <w:r w:rsidRPr="00E47F20">
        <w:rPr>
          <w:b/>
          <w:szCs w:val="24"/>
        </w:rPr>
        <w:t>Budget Narrative Guidelines: (</w:t>
      </w:r>
      <w:r w:rsidRPr="00E47F20">
        <w:rPr>
          <w:rFonts w:eastAsia="Arial"/>
          <w:b/>
          <w:szCs w:val="24"/>
        </w:rPr>
        <w:t>Lo</w:t>
      </w:r>
      <w:r w:rsidRPr="00E47F20">
        <w:rPr>
          <w:b/>
          <w:szCs w:val="24"/>
        </w:rPr>
        <w:t>cal Plan Applications)</w:t>
      </w:r>
    </w:p>
    <w:p w14:paraId="4D2E0220" w14:textId="77777777" w:rsidR="00E47F20" w:rsidRPr="00E47F20" w:rsidRDefault="00E47F20" w:rsidP="00E47F20">
      <w:pPr>
        <w:rPr>
          <w:szCs w:val="24"/>
        </w:rPr>
      </w:pPr>
    </w:p>
    <w:p w14:paraId="79146083" w14:textId="77777777" w:rsidR="00E47F20" w:rsidRPr="00E47F20" w:rsidRDefault="00E47F20" w:rsidP="00E47F20">
      <w:pPr>
        <w:rPr>
          <w:szCs w:val="24"/>
        </w:rPr>
      </w:pPr>
      <w:r w:rsidRPr="00E47F20">
        <w:rPr>
          <w:szCs w:val="24"/>
        </w:rPr>
        <w:t xml:space="preserve">All eligible recipients’ budget line items will be evaluated and approved based on the CLNA results and written narrative in the local application to support direct alignment of the CLNA results to the proposed Budget expenditures. </w:t>
      </w:r>
    </w:p>
    <w:p w14:paraId="1DC76818" w14:textId="77777777" w:rsidR="00E47F20" w:rsidRPr="00E47F20" w:rsidRDefault="00E47F20" w:rsidP="00E47F20">
      <w:pPr>
        <w:rPr>
          <w:szCs w:val="24"/>
        </w:rPr>
      </w:pPr>
    </w:p>
    <w:p w14:paraId="05F126C8" w14:textId="77777777" w:rsidR="00E47F20" w:rsidRPr="00E47F20" w:rsidRDefault="00E47F20" w:rsidP="00E47F20">
      <w:pPr>
        <w:rPr>
          <w:rFonts w:eastAsia="Calibri"/>
        </w:rPr>
      </w:pPr>
      <w:r w:rsidRPr="00E47F20">
        <w:t>Perkins V allows eligible recipients to use funds to develop, coordinate, implement, or improve career and technical education programs to meet the needs identified in the comprehensive local needs assessment.</w:t>
      </w:r>
      <w:r w:rsidRPr="00E47F20">
        <w:rPr>
          <w:rFonts w:eastAsia="Calibri"/>
        </w:rPr>
        <w:t xml:space="preserve"> </w:t>
      </w:r>
    </w:p>
    <w:p w14:paraId="0F6973C4" w14:textId="77777777" w:rsidR="00E47F20" w:rsidRPr="00E47F20" w:rsidRDefault="00E47F20" w:rsidP="00E47F20">
      <w:pPr>
        <w:rPr>
          <w:rFonts w:eastAsia="Calibri"/>
          <w:bCs/>
          <w:szCs w:val="24"/>
        </w:rPr>
      </w:pPr>
    </w:p>
    <w:p w14:paraId="5B8AE704" w14:textId="77777777" w:rsidR="00E47F20" w:rsidRPr="00E47F20" w:rsidRDefault="00E47F20" w:rsidP="00E47F20">
      <w:pPr>
        <w:rPr>
          <w:rFonts w:eastAsia="Calibri"/>
        </w:rPr>
      </w:pPr>
      <w:r w:rsidRPr="00E47F20">
        <w:rPr>
          <w:rFonts w:eastAsia="Calibri"/>
        </w:rPr>
        <w:t xml:space="preserve">Therefore, all </w:t>
      </w:r>
      <w:r w:rsidRPr="00E47F20">
        <w:t>budget narrative must be aligned with the 2024</w:t>
      </w:r>
      <w:r w:rsidRPr="00E47F20">
        <w:rPr>
          <w:rFonts w:eastAsia="Arial"/>
          <w:szCs w:val="24"/>
        </w:rPr>
        <w:t>–</w:t>
      </w:r>
      <w:r w:rsidRPr="00E47F20">
        <w:t>2025 CLNA priorities and needs addressed in the narrative sections of this RFA. This information is significant as it relates to how eligible recipients will be allowed to support CTE program costs with Perkins V funds.</w:t>
      </w:r>
    </w:p>
    <w:p w14:paraId="7ACD62DC" w14:textId="77777777" w:rsidR="00E47F20" w:rsidRPr="00E47F20" w:rsidRDefault="00E47F20" w:rsidP="00E47F20">
      <w:pPr>
        <w:rPr>
          <w:szCs w:val="24"/>
        </w:rPr>
      </w:pPr>
    </w:p>
    <w:p w14:paraId="34568D08" w14:textId="77777777" w:rsidR="00E47F20" w:rsidRPr="00E47F20" w:rsidRDefault="00E47F20" w:rsidP="00E47F20">
      <w:pPr>
        <w:numPr>
          <w:ilvl w:val="0"/>
          <w:numId w:val="66"/>
        </w:numPr>
        <w:contextualSpacing/>
        <w:rPr>
          <w:rFonts w:eastAsia="Calibri"/>
          <w:szCs w:val="24"/>
        </w:rPr>
      </w:pPr>
      <w:r w:rsidRPr="00E47F20">
        <w:rPr>
          <w:rFonts w:eastAsia="Calibri"/>
          <w:szCs w:val="24"/>
        </w:rPr>
        <w:t xml:space="preserve">Eligible recipients must complete and submit a signed </w:t>
      </w:r>
      <w:r w:rsidRPr="00E47F20">
        <w:rPr>
          <w:rFonts w:eastAsia="Calibri"/>
          <w:b/>
          <w:bCs/>
          <w:szCs w:val="24"/>
          <w:u w:val="single"/>
        </w:rPr>
        <w:t>Postsecondary CTE Assurances Form</w:t>
      </w:r>
      <w:r w:rsidRPr="00E47F20">
        <w:rPr>
          <w:rFonts w:eastAsia="Calibri"/>
          <w:szCs w:val="24"/>
        </w:rPr>
        <w:t>. This form is located in the attachments section of this RFA.</w:t>
      </w:r>
    </w:p>
    <w:p w14:paraId="776D302A" w14:textId="77777777" w:rsidR="00E47F20" w:rsidRPr="00E47F20" w:rsidRDefault="00E47F20" w:rsidP="00E47F20">
      <w:pPr>
        <w:rPr>
          <w:rFonts w:eastAsia="Calibri"/>
          <w:bCs/>
          <w:szCs w:val="24"/>
        </w:rPr>
      </w:pPr>
    </w:p>
    <w:p w14:paraId="32DDA74E" w14:textId="77777777" w:rsidR="00E47F20" w:rsidRPr="00E47F20" w:rsidRDefault="00E47F20" w:rsidP="00E47F20">
      <w:pPr>
        <w:numPr>
          <w:ilvl w:val="0"/>
          <w:numId w:val="66"/>
        </w:numPr>
        <w:textAlignment w:val="baseline"/>
        <w:rPr>
          <w:szCs w:val="24"/>
        </w:rPr>
      </w:pPr>
      <w:r w:rsidRPr="00E47F20">
        <w:rPr>
          <w:szCs w:val="24"/>
        </w:rPr>
        <w:t>Eligible recipients must complete and submit the </w:t>
      </w:r>
      <w:r w:rsidRPr="00E47F20">
        <w:rPr>
          <w:b/>
          <w:bCs/>
          <w:szCs w:val="24"/>
          <w:u w:val="single"/>
        </w:rPr>
        <w:t>Budget Narrative Form, DOE 101</w:t>
      </w:r>
      <w:r w:rsidRPr="00E47F20">
        <w:rPr>
          <w:szCs w:val="24"/>
        </w:rPr>
        <w:t xml:space="preserve">, located in the Postsecondary </w:t>
      </w:r>
      <w:r w:rsidRPr="00E47F20">
        <w:rPr>
          <w:rFonts w:eastAsia="Arial"/>
          <w:b/>
          <w:bCs/>
          <w:color w:val="000000"/>
          <w:szCs w:val="24"/>
          <w:u w:val="single"/>
        </w:rPr>
        <w:t>CLNA and Budget Excel Workbook.</w:t>
      </w:r>
      <w:r w:rsidRPr="00E47F20">
        <w:rPr>
          <w:szCs w:val="24"/>
        </w:rPr>
        <w:t xml:space="preserve">  </w:t>
      </w:r>
    </w:p>
    <w:p w14:paraId="7C683279" w14:textId="77777777" w:rsidR="00E47F20" w:rsidRPr="00E47F20" w:rsidRDefault="00E47F20" w:rsidP="00E47F20">
      <w:pPr>
        <w:ind w:firstLine="60"/>
        <w:textAlignment w:val="baseline"/>
        <w:rPr>
          <w:szCs w:val="24"/>
        </w:rPr>
      </w:pPr>
    </w:p>
    <w:p w14:paraId="446555AD" w14:textId="77777777" w:rsidR="00E47F20" w:rsidRPr="00E47F20" w:rsidRDefault="00E47F20" w:rsidP="00E47F20">
      <w:pPr>
        <w:numPr>
          <w:ilvl w:val="0"/>
          <w:numId w:val="66"/>
        </w:numPr>
        <w:textAlignment w:val="baseline"/>
        <w:rPr>
          <w:szCs w:val="24"/>
        </w:rPr>
      </w:pPr>
      <w:r w:rsidRPr="00E47F20">
        <w:rPr>
          <w:szCs w:val="24"/>
        </w:rPr>
        <w:t>Budget Narrative must align with the following: </w:t>
      </w:r>
    </w:p>
    <w:p w14:paraId="7E94A24A" w14:textId="77777777" w:rsidR="00E47F20" w:rsidRPr="00E47F20" w:rsidRDefault="00E47F20" w:rsidP="00E47F20">
      <w:pPr>
        <w:numPr>
          <w:ilvl w:val="0"/>
          <w:numId w:val="48"/>
        </w:numPr>
        <w:ind w:left="1080" w:firstLine="0"/>
        <w:textAlignment w:val="baseline"/>
        <w:rPr>
          <w:szCs w:val="24"/>
        </w:rPr>
      </w:pPr>
      <w:r w:rsidRPr="00E47F20">
        <w:rPr>
          <w:szCs w:val="24"/>
        </w:rPr>
        <w:t>(Sec. 134) Comprehensive Local Needs Assessment Results  </w:t>
      </w:r>
    </w:p>
    <w:p w14:paraId="2722E5EC" w14:textId="77777777" w:rsidR="00E47F20" w:rsidRPr="00E47F20" w:rsidRDefault="00E47F20" w:rsidP="00E47F20">
      <w:pPr>
        <w:numPr>
          <w:ilvl w:val="0"/>
          <w:numId w:val="49"/>
        </w:numPr>
        <w:ind w:left="1080" w:firstLine="0"/>
        <w:textAlignment w:val="baseline"/>
        <w:rPr>
          <w:szCs w:val="24"/>
        </w:rPr>
      </w:pPr>
      <w:r w:rsidRPr="00E47F20">
        <w:rPr>
          <w:szCs w:val="24"/>
        </w:rPr>
        <w:t>(Sec. 135) Requirements for Uses of Funds and  </w:t>
      </w:r>
    </w:p>
    <w:p w14:paraId="00DB5E16" w14:textId="77777777" w:rsidR="00E47F20" w:rsidRPr="00E47F20" w:rsidRDefault="00E47F20" w:rsidP="00E47F20">
      <w:pPr>
        <w:numPr>
          <w:ilvl w:val="0"/>
          <w:numId w:val="50"/>
        </w:numPr>
        <w:ind w:firstLine="0"/>
        <w:textAlignment w:val="baseline"/>
        <w:rPr>
          <w:szCs w:val="24"/>
        </w:rPr>
      </w:pPr>
      <w:r w:rsidRPr="00E47F20">
        <w:rPr>
          <w:szCs w:val="24"/>
        </w:rPr>
        <w:t>(Sec. 135) Size, Scope, and Quality to be effective.</w:t>
      </w:r>
    </w:p>
    <w:p w14:paraId="7AB5332D" w14:textId="77777777" w:rsidR="00E47F20" w:rsidRPr="00E47F20" w:rsidRDefault="00E47F20" w:rsidP="00E47F20">
      <w:pPr>
        <w:ind w:left="360"/>
        <w:rPr>
          <w:bCs/>
          <w:szCs w:val="24"/>
        </w:rPr>
      </w:pPr>
      <w:r w:rsidRPr="00E47F20">
        <w:rPr>
          <w:szCs w:val="24"/>
        </w:rPr>
        <w:t xml:space="preserve"> </w:t>
      </w:r>
    </w:p>
    <w:p w14:paraId="1479469A" w14:textId="77777777" w:rsidR="00E47F20" w:rsidRPr="00E47F20" w:rsidRDefault="00E47F20" w:rsidP="00E47F20">
      <w:r w:rsidRPr="00E47F20">
        <w:t xml:space="preserve">To meet this requirement of the Perkins V, eligible recipients must provide on the DOE 101, Budget Narrative Form under Column (3), </w:t>
      </w:r>
      <w:r w:rsidRPr="00E47F20">
        <w:rPr>
          <w:b/>
          <w:bCs/>
        </w:rPr>
        <w:t>Account Title and Narrative</w:t>
      </w:r>
      <w:r w:rsidRPr="00E47F20">
        <w:t xml:space="preserve">, the specified CLNA need, Requirements for the Uses of Funds and *Program number or CIP#, for all budgetary line items supported with Perkins V funds such as salaries, travel, professional development, equipment, supplies, etc.  </w:t>
      </w:r>
    </w:p>
    <w:p w14:paraId="0B964DB4" w14:textId="77777777" w:rsidR="00E47F20" w:rsidRPr="00E47F20" w:rsidRDefault="00E47F20" w:rsidP="00E47F20"/>
    <w:p w14:paraId="202F9802" w14:textId="77777777" w:rsidR="00E47F20" w:rsidRPr="00E47F20" w:rsidRDefault="00E47F20" w:rsidP="00E47F20">
      <w:r w:rsidRPr="00E47F20">
        <w:br w:type="page"/>
      </w:r>
    </w:p>
    <w:p w14:paraId="5CE73F3E" w14:textId="77777777" w:rsidR="00E47F20" w:rsidRPr="00E47F20" w:rsidRDefault="00E47F20" w:rsidP="00E47F20">
      <w:r w:rsidRPr="00E47F20">
        <w:lastRenderedPageBreak/>
        <w:t>An example of how to complete the budget form is located in the attachments section. The chart below shows all of the information required for each budget line item (this chart does not include all allowable budget line items).</w:t>
      </w:r>
    </w:p>
    <w:p w14:paraId="2E722868" w14:textId="77777777" w:rsidR="00E47F20" w:rsidRPr="00E47F20" w:rsidRDefault="00E47F20" w:rsidP="00E47F20"/>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595"/>
        <w:gridCol w:w="1650"/>
        <w:gridCol w:w="2535"/>
      </w:tblGrid>
      <w:tr w:rsidR="00E47F20" w:rsidRPr="00E47F20" w14:paraId="4D4127C6" w14:textId="77777777" w:rsidTr="00AF6026">
        <w:trPr>
          <w:trHeight w:val="352"/>
        </w:trPr>
        <w:tc>
          <w:tcPr>
            <w:tcW w:w="3060" w:type="dxa"/>
            <w:shd w:val="clear" w:color="auto" w:fill="auto"/>
          </w:tcPr>
          <w:p w14:paraId="6C84F36C" w14:textId="77777777" w:rsidR="00E47F20" w:rsidRPr="00E47F20" w:rsidRDefault="00E47F20" w:rsidP="00AF6026">
            <w:pPr>
              <w:jc w:val="center"/>
              <w:rPr>
                <w:b/>
                <w:bCs/>
              </w:rPr>
            </w:pPr>
            <w:r w:rsidRPr="00E47F20">
              <w:rPr>
                <w:b/>
                <w:bCs/>
              </w:rPr>
              <w:t>Account Title</w:t>
            </w:r>
          </w:p>
        </w:tc>
        <w:tc>
          <w:tcPr>
            <w:tcW w:w="2595" w:type="dxa"/>
            <w:shd w:val="clear" w:color="auto" w:fill="auto"/>
          </w:tcPr>
          <w:p w14:paraId="437B67AD" w14:textId="77777777" w:rsidR="00E47F20" w:rsidRPr="00E47F20" w:rsidRDefault="00E47F20" w:rsidP="00AF6026">
            <w:pPr>
              <w:jc w:val="center"/>
              <w:rPr>
                <w:b/>
                <w:bCs/>
              </w:rPr>
            </w:pPr>
            <w:r w:rsidRPr="00E47F20">
              <w:rPr>
                <w:b/>
                <w:bCs/>
              </w:rPr>
              <w:t>CLNA Need #</w:t>
            </w:r>
          </w:p>
        </w:tc>
        <w:tc>
          <w:tcPr>
            <w:tcW w:w="1650" w:type="dxa"/>
            <w:shd w:val="clear" w:color="auto" w:fill="auto"/>
          </w:tcPr>
          <w:p w14:paraId="704531FC" w14:textId="77777777" w:rsidR="00E47F20" w:rsidRPr="00E47F20" w:rsidRDefault="00E47F20" w:rsidP="00AF6026">
            <w:pPr>
              <w:jc w:val="center"/>
              <w:rPr>
                <w:b/>
                <w:bCs/>
              </w:rPr>
            </w:pPr>
            <w:r w:rsidRPr="00E47F20">
              <w:rPr>
                <w:b/>
                <w:bCs/>
              </w:rPr>
              <w:t>*Program Number or CIP#</w:t>
            </w:r>
          </w:p>
        </w:tc>
        <w:tc>
          <w:tcPr>
            <w:tcW w:w="2535" w:type="dxa"/>
            <w:shd w:val="clear" w:color="auto" w:fill="auto"/>
          </w:tcPr>
          <w:p w14:paraId="299B7E18" w14:textId="77777777" w:rsidR="00E47F20" w:rsidRPr="00E47F20" w:rsidRDefault="00E47F20" w:rsidP="00AF6026">
            <w:pPr>
              <w:jc w:val="center"/>
              <w:rPr>
                <w:b/>
                <w:bCs/>
              </w:rPr>
            </w:pPr>
            <w:r w:rsidRPr="00E47F20">
              <w:rPr>
                <w:b/>
                <w:bCs/>
              </w:rPr>
              <w:t>Requirements for Uses of Fund #</w:t>
            </w:r>
          </w:p>
        </w:tc>
      </w:tr>
      <w:tr w:rsidR="00E47F20" w:rsidRPr="00E47F20" w14:paraId="2EFDCA5A" w14:textId="77777777" w:rsidTr="00AF6026">
        <w:trPr>
          <w:trHeight w:val="339"/>
        </w:trPr>
        <w:tc>
          <w:tcPr>
            <w:tcW w:w="3060" w:type="dxa"/>
            <w:shd w:val="clear" w:color="auto" w:fill="auto"/>
          </w:tcPr>
          <w:p w14:paraId="579FB497" w14:textId="77777777" w:rsidR="00E47F20" w:rsidRPr="00E47F20" w:rsidRDefault="00E47F20" w:rsidP="00E47F20">
            <w:r w:rsidRPr="00E47F20">
              <w:t>Salary</w:t>
            </w:r>
          </w:p>
        </w:tc>
        <w:tc>
          <w:tcPr>
            <w:tcW w:w="2595" w:type="dxa"/>
            <w:shd w:val="clear" w:color="auto" w:fill="auto"/>
          </w:tcPr>
          <w:p w14:paraId="24DFE0A5" w14:textId="77777777" w:rsidR="00E47F20" w:rsidRPr="00E47F20" w:rsidRDefault="00E47F20" w:rsidP="00AF6026">
            <w:pPr>
              <w:jc w:val="center"/>
            </w:pPr>
            <w:r w:rsidRPr="00E47F20">
              <w:t>X</w:t>
            </w:r>
          </w:p>
        </w:tc>
        <w:tc>
          <w:tcPr>
            <w:tcW w:w="1650" w:type="dxa"/>
            <w:shd w:val="clear" w:color="auto" w:fill="auto"/>
          </w:tcPr>
          <w:p w14:paraId="3BB9E0F9" w14:textId="77777777" w:rsidR="00E47F20" w:rsidRPr="00E47F20" w:rsidRDefault="00E47F20" w:rsidP="00AF6026">
            <w:pPr>
              <w:jc w:val="center"/>
            </w:pPr>
            <w:r w:rsidRPr="00E47F20">
              <w:t>X</w:t>
            </w:r>
          </w:p>
        </w:tc>
        <w:tc>
          <w:tcPr>
            <w:tcW w:w="2535" w:type="dxa"/>
            <w:shd w:val="clear" w:color="auto" w:fill="auto"/>
          </w:tcPr>
          <w:p w14:paraId="64F891C9" w14:textId="77777777" w:rsidR="00E47F20" w:rsidRPr="00E47F20" w:rsidRDefault="00E47F20" w:rsidP="00AF6026">
            <w:pPr>
              <w:jc w:val="center"/>
            </w:pPr>
            <w:r w:rsidRPr="00E47F20">
              <w:t>X</w:t>
            </w:r>
          </w:p>
        </w:tc>
      </w:tr>
      <w:tr w:rsidR="00E47F20" w:rsidRPr="00E47F20" w14:paraId="760D591C" w14:textId="77777777" w:rsidTr="00AF6026">
        <w:trPr>
          <w:trHeight w:val="352"/>
        </w:trPr>
        <w:tc>
          <w:tcPr>
            <w:tcW w:w="3060" w:type="dxa"/>
            <w:shd w:val="clear" w:color="auto" w:fill="auto"/>
          </w:tcPr>
          <w:p w14:paraId="59489B9C" w14:textId="77777777" w:rsidR="00E47F20" w:rsidRPr="00E47F20" w:rsidRDefault="00E47F20" w:rsidP="00E47F20">
            <w:r w:rsidRPr="00E47F20">
              <w:t>Benefits</w:t>
            </w:r>
          </w:p>
        </w:tc>
        <w:tc>
          <w:tcPr>
            <w:tcW w:w="2595" w:type="dxa"/>
            <w:shd w:val="clear" w:color="auto" w:fill="auto"/>
          </w:tcPr>
          <w:p w14:paraId="5186A35C" w14:textId="77777777" w:rsidR="00E47F20" w:rsidRPr="00E47F20" w:rsidRDefault="00E47F20" w:rsidP="00AF6026">
            <w:pPr>
              <w:jc w:val="center"/>
            </w:pPr>
            <w:r w:rsidRPr="00E47F20">
              <w:t>X</w:t>
            </w:r>
          </w:p>
        </w:tc>
        <w:tc>
          <w:tcPr>
            <w:tcW w:w="1650" w:type="dxa"/>
            <w:shd w:val="clear" w:color="auto" w:fill="auto"/>
          </w:tcPr>
          <w:p w14:paraId="3535EBA5" w14:textId="77777777" w:rsidR="00E47F20" w:rsidRPr="00E47F20" w:rsidRDefault="00E47F20" w:rsidP="00AF6026">
            <w:pPr>
              <w:jc w:val="center"/>
            </w:pPr>
            <w:r w:rsidRPr="00E47F20">
              <w:t>X</w:t>
            </w:r>
          </w:p>
        </w:tc>
        <w:tc>
          <w:tcPr>
            <w:tcW w:w="2535" w:type="dxa"/>
            <w:shd w:val="clear" w:color="auto" w:fill="auto"/>
          </w:tcPr>
          <w:p w14:paraId="709DF001" w14:textId="77777777" w:rsidR="00E47F20" w:rsidRPr="00E47F20" w:rsidRDefault="00E47F20" w:rsidP="00AF6026">
            <w:pPr>
              <w:jc w:val="center"/>
            </w:pPr>
            <w:r w:rsidRPr="00E47F20">
              <w:t>X</w:t>
            </w:r>
          </w:p>
        </w:tc>
      </w:tr>
      <w:tr w:rsidR="00E47F20" w:rsidRPr="00E47F20" w14:paraId="30A0E965" w14:textId="77777777" w:rsidTr="00AF6026">
        <w:trPr>
          <w:trHeight w:val="352"/>
        </w:trPr>
        <w:tc>
          <w:tcPr>
            <w:tcW w:w="3060" w:type="dxa"/>
            <w:shd w:val="clear" w:color="auto" w:fill="auto"/>
          </w:tcPr>
          <w:p w14:paraId="79208606" w14:textId="77777777" w:rsidR="00E47F20" w:rsidRPr="00E47F20" w:rsidRDefault="00E47F20" w:rsidP="00E47F20">
            <w:r w:rsidRPr="00E47F20">
              <w:t>Travel</w:t>
            </w:r>
          </w:p>
        </w:tc>
        <w:tc>
          <w:tcPr>
            <w:tcW w:w="2595" w:type="dxa"/>
            <w:shd w:val="clear" w:color="auto" w:fill="auto"/>
          </w:tcPr>
          <w:p w14:paraId="6FC281F2" w14:textId="77777777" w:rsidR="00E47F20" w:rsidRPr="00E47F20" w:rsidRDefault="00E47F20" w:rsidP="00AF6026">
            <w:pPr>
              <w:jc w:val="center"/>
            </w:pPr>
            <w:r w:rsidRPr="00E47F20">
              <w:t>X</w:t>
            </w:r>
          </w:p>
        </w:tc>
        <w:tc>
          <w:tcPr>
            <w:tcW w:w="1650" w:type="dxa"/>
            <w:shd w:val="clear" w:color="auto" w:fill="auto"/>
          </w:tcPr>
          <w:p w14:paraId="1400252A" w14:textId="77777777" w:rsidR="00E47F20" w:rsidRPr="00E47F20" w:rsidRDefault="00E47F20" w:rsidP="00AF6026">
            <w:pPr>
              <w:jc w:val="center"/>
            </w:pPr>
            <w:r w:rsidRPr="00E47F20">
              <w:t>X</w:t>
            </w:r>
          </w:p>
        </w:tc>
        <w:tc>
          <w:tcPr>
            <w:tcW w:w="2535" w:type="dxa"/>
            <w:shd w:val="clear" w:color="auto" w:fill="auto"/>
          </w:tcPr>
          <w:p w14:paraId="649E86A9" w14:textId="77777777" w:rsidR="00E47F20" w:rsidRPr="00E47F20" w:rsidRDefault="00E47F20" w:rsidP="00AF6026">
            <w:pPr>
              <w:jc w:val="center"/>
            </w:pPr>
            <w:r w:rsidRPr="00E47F20">
              <w:t>X</w:t>
            </w:r>
          </w:p>
        </w:tc>
      </w:tr>
      <w:tr w:rsidR="00E47F20" w:rsidRPr="00E47F20" w14:paraId="359140BE" w14:textId="77777777" w:rsidTr="00AF6026">
        <w:trPr>
          <w:trHeight w:val="339"/>
        </w:trPr>
        <w:tc>
          <w:tcPr>
            <w:tcW w:w="3060" w:type="dxa"/>
            <w:shd w:val="clear" w:color="auto" w:fill="auto"/>
          </w:tcPr>
          <w:p w14:paraId="2826A607" w14:textId="77777777" w:rsidR="00E47F20" w:rsidRPr="00E47F20" w:rsidRDefault="00E47F20" w:rsidP="00E47F20">
            <w:r w:rsidRPr="00E47F20">
              <w:t>Supplies</w:t>
            </w:r>
          </w:p>
        </w:tc>
        <w:tc>
          <w:tcPr>
            <w:tcW w:w="2595" w:type="dxa"/>
            <w:shd w:val="clear" w:color="auto" w:fill="auto"/>
          </w:tcPr>
          <w:p w14:paraId="6DBC2851" w14:textId="77777777" w:rsidR="00E47F20" w:rsidRPr="00E47F20" w:rsidRDefault="00E47F20" w:rsidP="00AF6026">
            <w:pPr>
              <w:jc w:val="center"/>
            </w:pPr>
            <w:r w:rsidRPr="00E47F20">
              <w:t>X</w:t>
            </w:r>
          </w:p>
        </w:tc>
        <w:tc>
          <w:tcPr>
            <w:tcW w:w="1650" w:type="dxa"/>
            <w:shd w:val="clear" w:color="auto" w:fill="auto"/>
          </w:tcPr>
          <w:p w14:paraId="66639A18" w14:textId="77777777" w:rsidR="00E47F20" w:rsidRPr="00E47F20" w:rsidRDefault="00E47F20" w:rsidP="00AF6026">
            <w:pPr>
              <w:jc w:val="center"/>
            </w:pPr>
            <w:r w:rsidRPr="00E47F20">
              <w:t>X</w:t>
            </w:r>
          </w:p>
        </w:tc>
        <w:tc>
          <w:tcPr>
            <w:tcW w:w="2535" w:type="dxa"/>
            <w:shd w:val="clear" w:color="auto" w:fill="auto"/>
          </w:tcPr>
          <w:p w14:paraId="161B6F80" w14:textId="77777777" w:rsidR="00E47F20" w:rsidRPr="00E47F20" w:rsidRDefault="00E47F20" w:rsidP="00AF6026">
            <w:pPr>
              <w:jc w:val="center"/>
            </w:pPr>
            <w:r w:rsidRPr="00E47F20">
              <w:t>X</w:t>
            </w:r>
          </w:p>
        </w:tc>
      </w:tr>
      <w:tr w:rsidR="00E47F20" w:rsidRPr="00E47F20" w14:paraId="7A54A0C2" w14:textId="77777777" w:rsidTr="00AF6026">
        <w:trPr>
          <w:trHeight w:val="352"/>
        </w:trPr>
        <w:tc>
          <w:tcPr>
            <w:tcW w:w="3060" w:type="dxa"/>
            <w:shd w:val="clear" w:color="auto" w:fill="auto"/>
          </w:tcPr>
          <w:p w14:paraId="206D7831" w14:textId="77777777" w:rsidR="00E47F20" w:rsidRPr="00E47F20" w:rsidRDefault="00E47F20" w:rsidP="00E47F20">
            <w:r w:rsidRPr="00E47F20">
              <w:t>Equipment</w:t>
            </w:r>
          </w:p>
        </w:tc>
        <w:tc>
          <w:tcPr>
            <w:tcW w:w="2595" w:type="dxa"/>
            <w:shd w:val="clear" w:color="auto" w:fill="auto"/>
          </w:tcPr>
          <w:p w14:paraId="22A8A800" w14:textId="77777777" w:rsidR="00E47F20" w:rsidRPr="00E47F20" w:rsidRDefault="00E47F20" w:rsidP="00AF6026">
            <w:pPr>
              <w:jc w:val="center"/>
            </w:pPr>
            <w:r w:rsidRPr="00E47F20">
              <w:t>X</w:t>
            </w:r>
          </w:p>
        </w:tc>
        <w:tc>
          <w:tcPr>
            <w:tcW w:w="1650" w:type="dxa"/>
            <w:shd w:val="clear" w:color="auto" w:fill="auto"/>
          </w:tcPr>
          <w:p w14:paraId="3B41C451" w14:textId="77777777" w:rsidR="00E47F20" w:rsidRPr="00E47F20" w:rsidRDefault="00E47F20" w:rsidP="00AF6026">
            <w:pPr>
              <w:jc w:val="center"/>
            </w:pPr>
            <w:r w:rsidRPr="00E47F20">
              <w:t>X</w:t>
            </w:r>
          </w:p>
        </w:tc>
        <w:tc>
          <w:tcPr>
            <w:tcW w:w="2535" w:type="dxa"/>
            <w:shd w:val="clear" w:color="auto" w:fill="auto"/>
          </w:tcPr>
          <w:p w14:paraId="651539BB" w14:textId="77777777" w:rsidR="00E47F20" w:rsidRPr="00E47F20" w:rsidRDefault="00E47F20" w:rsidP="00AF6026">
            <w:pPr>
              <w:jc w:val="center"/>
            </w:pPr>
            <w:r w:rsidRPr="00E47F20">
              <w:t>X</w:t>
            </w:r>
          </w:p>
        </w:tc>
      </w:tr>
      <w:tr w:rsidR="00E47F20" w:rsidRPr="00E47F20" w14:paraId="660189BE" w14:textId="77777777" w:rsidTr="00AF6026">
        <w:trPr>
          <w:trHeight w:val="352"/>
        </w:trPr>
        <w:tc>
          <w:tcPr>
            <w:tcW w:w="3060" w:type="dxa"/>
            <w:shd w:val="clear" w:color="auto" w:fill="auto"/>
          </w:tcPr>
          <w:p w14:paraId="1BA82CE9" w14:textId="77777777" w:rsidR="00E47F20" w:rsidRPr="00E47F20" w:rsidRDefault="00E47F20" w:rsidP="00E47F20">
            <w:r w:rsidRPr="00E47F20">
              <w:t>Textbooks</w:t>
            </w:r>
          </w:p>
        </w:tc>
        <w:tc>
          <w:tcPr>
            <w:tcW w:w="2595" w:type="dxa"/>
            <w:shd w:val="clear" w:color="auto" w:fill="auto"/>
          </w:tcPr>
          <w:p w14:paraId="1DCFB8FE" w14:textId="77777777" w:rsidR="00E47F20" w:rsidRPr="00E47F20" w:rsidRDefault="00E47F20" w:rsidP="00AF6026">
            <w:pPr>
              <w:jc w:val="center"/>
            </w:pPr>
            <w:r w:rsidRPr="00E47F20">
              <w:t>X</w:t>
            </w:r>
          </w:p>
        </w:tc>
        <w:tc>
          <w:tcPr>
            <w:tcW w:w="1650" w:type="dxa"/>
            <w:shd w:val="clear" w:color="auto" w:fill="auto"/>
          </w:tcPr>
          <w:p w14:paraId="44F8B3A7" w14:textId="77777777" w:rsidR="00E47F20" w:rsidRPr="00E47F20" w:rsidRDefault="00E47F20" w:rsidP="00AF6026">
            <w:pPr>
              <w:jc w:val="center"/>
            </w:pPr>
            <w:r w:rsidRPr="00E47F20">
              <w:t>X</w:t>
            </w:r>
          </w:p>
        </w:tc>
        <w:tc>
          <w:tcPr>
            <w:tcW w:w="2535" w:type="dxa"/>
            <w:shd w:val="clear" w:color="auto" w:fill="auto"/>
          </w:tcPr>
          <w:p w14:paraId="1410DD2B" w14:textId="77777777" w:rsidR="00E47F20" w:rsidRPr="00E47F20" w:rsidRDefault="00E47F20" w:rsidP="00AF6026">
            <w:pPr>
              <w:jc w:val="center"/>
            </w:pPr>
            <w:r w:rsidRPr="00E47F20">
              <w:t>X</w:t>
            </w:r>
          </w:p>
        </w:tc>
      </w:tr>
      <w:tr w:rsidR="00E47F20" w:rsidRPr="00E47F20" w14:paraId="62EDAEA0" w14:textId="77777777" w:rsidTr="00AF6026">
        <w:trPr>
          <w:trHeight w:val="352"/>
        </w:trPr>
        <w:tc>
          <w:tcPr>
            <w:tcW w:w="3060" w:type="dxa"/>
            <w:shd w:val="clear" w:color="auto" w:fill="auto"/>
          </w:tcPr>
          <w:p w14:paraId="640E3708" w14:textId="77777777" w:rsidR="00E47F20" w:rsidRPr="00E47F20" w:rsidRDefault="00E47F20" w:rsidP="00E47F20">
            <w:r w:rsidRPr="00E47F20">
              <w:t>Admin Cost/Indirect Cost</w:t>
            </w:r>
          </w:p>
        </w:tc>
        <w:tc>
          <w:tcPr>
            <w:tcW w:w="2595" w:type="dxa"/>
            <w:shd w:val="clear" w:color="auto" w:fill="auto"/>
          </w:tcPr>
          <w:p w14:paraId="10621529" w14:textId="77777777" w:rsidR="00E47F20" w:rsidRPr="00E47F20" w:rsidRDefault="00E47F20" w:rsidP="00AF6026">
            <w:pPr>
              <w:jc w:val="center"/>
            </w:pPr>
            <w:r w:rsidRPr="00E47F20">
              <w:t>n/a</w:t>
            </w:r>
          </w:p>
        </w:tc>
        <w:tc>
          <w:tcPr>
            <w:tcW w:w="1650" w:type="dxa"/>
            <w:shd w:val="clear" w:color="auto" w:fill="auto"/>
          </w:tcPr>
          <w:p w14:paraId="1DD284E9" w14:textId="77777777" w:rsidR="00E47F20" w:rsidRPr="00E47F20" w:rsidRDefault="00E47F20" w:rsidP="00AF6026">
            <w:pPr>
              <w:jc w:val="center"/>
            </w:pPr>
            <w:r w:rsidRPr="00E47F20">
              <w:t>n/a</w:t>
            </w:r>
          </w:p>
        </w:tc>
        <w:tc>
          <w:tcPr>
            <w:tcW w:w="2535" w:type="dxa"/>
            <w:shd w:val="clear" w:color="auto" w:fill="auto"/>
          </w:tcPr>
          <w:p w14:paraId="3041AF45" w14:textId="77777777" w:rsidR="00E47F20" w:rsidRPr="00E47F20" w:rsidRDefault="00E47F20" w:rsidP="00AF6026">
            <w:pPr>
              <w:jc w:val="center"/>
            </w:pPr>
            <w:r w:rsidRPr="00E47F20">
              <w:t>n/a</w:t>
            </w:r>
          </w:p>
        </w:tc>
      </w:tr>
    </w:tbl>
    <w:p w14:paraId="535111AE" w14:textId="77777777" w:rsidR="00E47F20" w:rsidRPr="00E47F20" w:rsidRDefault="00E47F20" w:rsidP="00E47F20"/>
    <w:p w14:paraId="68202D14" w14:textId="77777777" w:rsidR="00E47F20" w:rsidRPr="00E47F20" w:rsidRDefault="00E47F20" w:rsidP="00E47F20">
      <w:r w:rsidRPr="00E47F20">
        <w:rPr>
          <w:bCs/>
          <w:szCs w:val="24"/>
        </w:rPr>
        <w:t xml:space="preserve">*Any budget line item for a </w:t>
      </w:r>
      <w:r w:rsidRPr="00E47F20">
        <w:rPr>
          <w:b/>
          <w:bCs/>
          <w:szCs w:val="24"/>
          <w:u w:val="single"/>
        </w:rPr>
        <w:t>particular CTE program</w:t>
      </w:r>
      <w:r w:rsidRPr="00E47F20">
        <w:rPr>
          <w:bCs/>
          <w:szCs w:val="24"/>
        </w:rPr>
        <w:t xml:space="preserve"> must meet Labor Market alignment standards; therefore, each cost on the budget narrative form must provide program number or CIP# for the appropriate CTE programs.</w:t>
      </w:r>
    </w:p>
    <w:p w14:paraId="356E558C" w14:textId="77777777" w:rsidR="00E47F20" w:rsidRPr="00E47F20" w:rsidRDefault="00E47F20" w:rsidP="00E47F20"/>
    <w:p w14:paraId="64D4AA4F" w14:textId="77777777" w:rsidR="00E47F20" w:rsidRPr="00E47F20" w:rsidRDefault="00E47F20" w:rsidP="00E47F20">
      <w:pPr>
        <w:spacing w:before="60" w:after="60"/>
        <w:outlineLvl w:val="2"/>
        <w:rPr>
          <w:b/>
          <w:szCs w:val="24"/>
          <w:u w:val="single"/>
        </w:rPr>
      </w:pPr>
      <w:r w:rsidRPr="00E47F20">
        <w:rPr>
          <w:b/>
          <w:szCs w:val="24"/>
          <w:u w:val="single"/>
        </w:rPr>
        <w:t xml:space="preserve">Contractual Service Agreements </w:t>
      </w:r>
    </w:p>
    <w:p w14:paraId="4D96795B" w14:textId="77777777" w:rsidR="00E47F20" w:rsidRPr="00E47F20" w:rsidRDefault="00E47F20" w:rsidP="00E47F20">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szCs w:val="24"/>
        </w:rPr>
      </w:pPr>
      <w:r w:rsidRPr="00E47F20">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E47F20">
        <w:rPr>
          <w:i/>
          <w:szCs w:val="24"/>
        </w:rPr>
        <w:t>State of Florida Contract and Grant User Guide</w:t>
      </w:r>
      <w:r w:rsidRPr="00E47F20">
        <w:t>, Chapter 3, Agreements at URL:</w:t>
      </w:r>
      <w:r w:rsidRPr="00E47F20">
        <w:rPr>
          <w:color w:val="000080"/>
        </w:rPr>
        <w:t xml:space="preserve"> </w:t>
      </w:r>
      <w:hyperlink r:id="rId47" w:history="1">
        <w:r w:rsidRPr="00E47F20">
          <w:rPr>
            <w:color w:val="0000FF"/>
            <w:szCs w:val="24"/>
            <w:u w:val="single"/>
          </w:rPr>
          <w:t>https://www.myfloridacfo.com/sitePages/services/flow.aspx?ut=Grant+Professionals</w:t>
        </w:r>
      </w:hyperlink>
      <w:r w:rsidRPr="00E47F20">
        <w:rPr>
          <w:color w:val="0000FF"/>
          <w:szCs w:val="24"/>
          <w:u w:val="single"/>
        </w:rPr>
        <w:t>.</w:t>
      </w:r>
    </w:p>
    <w:p w14:paraId="20BA7E0A" w14:textId="77777777" w:rsidR="00E47F20" w:rsidRPr="00E47F20" w:rsidRDefault="00E47F20" w:rsidP="00E47F20">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szCs w:val="24"/>
        </w:rPr>
      </w:pPr>
    </w:p>
    <w:p w14:paraId="2D820147" w14:textId="77777777" w:rsidR="00E47F20" w:rsidRPr="00E47F20" w:rsidRDefault="00E47F20" w:rsidP="00E47F20">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pPr>
      <w:r w:rsidRPr="00E47F20">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6F77CABF" w14:textId="77777777" w:rsidR="00E47F20" w:rsidRPr="00E47F20" w:rsidRDefault="00E47F20" w:rsidP="00E47F20">
      <w:pPr>
        <w:tabs>
          <w:tab w:val="left" w:pos="0"/>
          <w:tab w:val="center" w:pos="4320"/>
          <w:tab w:val="right" w:pos="8640"/>
        </w:tabs>
        <w:spacing w:before="60" w:after="60"/>
        <w:rPr>
          <w:b/>
          <w:szCs w:val="24"/>
          <w:u w:val="single"/>
        </w:rPr>
      </w:pPr>
    </w:p>
    <w:p w14:paraId="61A9E5F0" w14:textId="77777777" w:rsidR="00E47F20" w:rsidRPr="00E47F20" w:rsidRDefault="00E47F20" w:rsidP="00E47F20">
      <w:pPr>
        <w:rPr>
          <w:b/>
          <w:szCs w:val="24"/>
          <w:u w:val="single"/>
        </w:rPr>
      </w:pPr>
      <w:r w:rsidRPr="00E47F20">
        <w:rPr>
          <w:b/>
          <w:szCs w:val="24"/>
          <w:u w:val="single"/>
        </w:rPr>
        <w:br w:type="page"/>
      </w:r>
    </w:p>
    <w:p w14:paraId="4DE71F66" w14:textId="77777777" w:rsidR="00E47F20" w:rsidRPr="00E47F20" w:rsidRDefault="00E47F20" w:rsidP="00E47F20">
      <w:pPr>
        <w:spacing w:before="60" w:after="60"/>
        <w:outlineLvl w:val="2"/>
        <w:rPr>
          <w:b/>
          <w:szCs w:val="24"/>
          <w:u w:val="single"/>
        </w:rPr>
      </w:pPr>
      <w:r w:rsidRPr="00E47F20">
        <w:rPr>
          <w:b/>
          <w:szCs w:val="24"/>
          <w:u w:val="single"/>
        </w:rPr>
        <w:lastRenderedPageBreak/>
        <w:t>Conditions for Acceptance</w:t>
      </w:r>
    </w:p>
    <w:p w14:paraId="36AC6585" w14:textId="77777777" w:rsidR="00E47F20" w:rsidRPr="00E47F20" w:rsidRDefault="00E47F20" w:rsidP="00E47F20">
      <w:pPr>
        <w:tabs>
          <w:tab w:val="left" w:pos="0"/>
          <w:tab w:val="left" w:pos="72"/>
          <w:tab w:val="center" w:pos="4320"/>
          <w:tab w:val="right" w:pos="8640"/>
        </w:tabs>
        <w:spacing w:before="60" w:after="60"/>
        <w:rPr>
          <w:szCs w:val="24"/>
        </w:rPr>
      </w:pPr>
      <w:r w:rsidRPr="00E47F20">
        <w:rPr>
          <w:szCs w:val="24"/>
        </w:rPr>
        <w:t>The requirements listed below must be met for applications to be considered for review:</w:t>
      </w:r>
    </w:p>
    <w:p w14:paraId="0EBF7483" w14:textId="77777777" w:rsidR="00E47F20" w:rsidRPr="00E47F20" w:rsidRDefault="00E47F20" w:rsidP="00E47F20">
      <w:pPr>
        <w:numPr>
          <w:ilvl w:val="0"/>
          <w:numId w:val="1"/>
        </w:numPr>
        <w:tabs>
          <w:tab w:val="clear" w:pos="360"/>
          <w:tab w:val="num" w:pos="990"/>
        </w:tabs>
        <w:spacing w:before="60" w:after="60"/>
        <w:ind w:left="990" w:right="360"/>
        <w:rPr>
          <w:szCs w:val="24"/>
        </w:rPr>
      </w:pPr>
      <w:r w:rsidRPr="00E47F20">
        <w:rPr>
          <w:szCs w:val="24"/>
        </w:rPr>
        <w:t>Application includes required forms: DOE 100A Project Application Form and DOE 101 — Budget Narrative Form</w:t>
      </w:r>
    </w:p>
    <w:p w14:paraId="61E58D38" w14:textId="77777777" w:rsidR="00E47F20" w:rsidRPr="00E47F20" w:rsidRDefault="00E47F20" w:rsidP="00E47F20">
      <w:pPr>
        <w:numPr>
          <w:ilvl w:val="0"/>
          <w:numId w:val="1"/>
        </w:numPr>
        <w:tabs>
          <w:tab w:val="clear" w:pos="360"/>
          <w:tab w:val="num" w:pos="990"/>
        </w:tabs>
        <w:spacing w:before="60" w:after="60"/>
        <w:ind w:left="990" w:right="360"/>
        <w:rPr>
          <w:szCs w:val="24"/>
        </w:rPr>
      </w:pPr>
      <w:r w:rsidRPr="00E47F20">
        <w:rPr>
          <w:szCs w:val="24"/>
        </w:rPr>
        <w:t>All required forms have signatures by an authorized entity. The Department will accept electronic signatures from the agency head in accordance with section 668.50(2)(h), Florida Statutes.</w:t>
      </w:r>
    </w:p>
    <w:p w14:paraId="3E67900F" w14:textId="77777777" w:rsidR="00E47F20" w:rsidRPr="00E47F20" w:rsidRDefault="00E47F20" w:rsidP="00E47F20">
      <w:pPr>
        <w:ind w:left="720"/>
        <w:rPr>
          <w:bCs/>
        </w:rPr>
      </w:pPr>
    </w:p>
    <w:p w14:paraId="260E6CD0" w14:textId="77777777" w:rsidR="00E47F20" w:rsidRPr="00E47F20" w:rsidRDefault="00E47F20" w:rsidP="00E47F20">
      <w:pPr>
        <w:rPr>
          <w:bCs/>
        </w:rPr>
      </w:pPr>
      <w:r w:rsidRPr="00E47F20">
        <w:rPr>
          <w:bCs/>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1271277B" w14:textId="77777777" w:rsidR="00E47F20" w:rsidRPr="00E47F20" w:rsidRDefault="00E47F20" w:rsidP="00E47F20">
      <w:pPr>
        <w:numPr>
          <w:ilvl w:val="1"/>
          <w:numId w:val="40"/>
        </w:numPr>
        <w:ind w:left="1440"/>
      </w:pPr>
      <w:r w:rsidRPr="00E47F20">
        <w:t>An “electronic signature” means an electronic sound, symbol, or process attached to or logically associated with a record and executed or adopted by the person with the intent to sign the record (do not use signature password protection).</w:t>
      </w:r>
    </w:p>
    <w:p w14:paraId="1A044AD7" w14:textId="77777777" w:rsidR="00E47F20" w:rsidRPr="00E47F20" w:rsidRDefault="00E47F20" w:rsidP="00E47F20">
      <w:pPr>
        <w:numPr>
          <w:ilvl w:val="1"/>
          <w:numId w:val="40"/>
        </w:numPr>
        <w:ind w:left="1440"/>
      </w:pPr>
      <w:r w:rsidRPr="00E47F20">
        <w:t>The Department will accept as an electronic signature a scanned or PDF copy of a hardcopy signature.</w:t>
      </w:r>
    </w:p>
    <w:p w14:paraId="31B7D394" w14:textId="77777777" w:rsidR="00E47F20" w:rsidRPr="00E47F20" w:rsidRDefault="00E47F20" w:rsidP="00E47F20">
      <w:pPr>
        <w:numPr>
          <w:ilvl w:val="1"/>
          <w:numId w:val="40"/>
        </w:numPr>
        <w:ind w:left="1440"/>
      </w:pPr>
      <w:r w:rsidRPr="00E47F20">
        <w:t>The Department will also accept a typed signature, if the document is uploaded by the individual signing the document.</w:t>
      </w:r>
    </w:p>
    <w:p w14:paraId="743C9474" w14:textId="77777777" w:rsidR="00E47F20" w:rsidRPr="00E47F20" w:rsidRDefault="00E47F20" w:rsidP="00E47F20">
      <w:pPr>
        <w:ind w:left="1440"/>
      </w:pPr>
    </w:p>
    <w:p w14:paraId="53180F1D" w14:textId="77777777" w:rsidR="00E47F20" w:rsidRPr="00E47F20" w:rsidRDefault="00E47F20" w:rsidP="00E47F20">
      <w:pPr>
        <w:numPr>
          <w:ilvl w:val="0"/>
          <w:numId w:val="1"/>
        </w:numPr>
        <w:tabs>
          <w:tab w:val="clear" w:pos="360"/>
          <w:tab w:val="num" w:pos="990"/>
        </w:tabs>
        <w:spacing w:before="60" w:after="60" w:line="276" w:lineRule="auto"/>
        <w:ind w:right="360"/>
        <w:contextualSpacing/>
        <w:rPr>
          <w:rFonts w:eastAsia="Arial"/>
          <w:b/>
          <w:bCs/>
          <w:sz w:val="22"/>
          <w:szCs w:val="22"/>
        </w:rPr>
      </w:pPr>
      <w:r w:rsidRPr="00E47F20">
        <w:rPr>
          <w:szCs w:val="24"/>
        </w:rPr>
        <w:t>Application must be submitted electronically to the Office of Grants Management via ShareFile</w:t>
      </w:r>
      <w:r w:rsidRPr="00E47F20">
        <w:rPr>
          <w:rFonts w:eastAsia="Calibri"/>
          <w:color w:val="000000"/>
          <w:szCs w:val="24"/>
        </w:rPr>
        <w:t xml:space="preserve"> folder </w:t>
      </w:r>
      <w:r w:rsidRPr="00E47F20">
        <w:rPr>
          <w:rFonts w:eastAsia="Calibri"/>
          <w:b/>
          <w:color w:val="000000"/>
          <w:sz w:val="22"/>
          <w:szCs w:val="22"/>
        </w:rPr>
        <w:t>AgencyNumber_AgencyName_XXB00</w:t>
      </w:r>
      <w:r w:rsidR="00775786">
        <w:rPr>
          <w:rFonts w:eastAsia="Calibri"/>
          <w:b/>
          <w:color w:val="000000"/>
          <w:sz w:val="22"/>
          <w:szCs w:val="22"/>
        </w:rPr>
        <w:t>8</w:t>
      </w:r>
      <w:r w:rsidRPr="00E47F20">
        <w:rPr>
          <w:rFonts w:eastAsia="Calibri"/>
          <w:b/>
          <w:sz w:val="22"/>
          <w:szCs w:val="22"/>
        </w:rPr>
        <w:t>_submit</w:t>
      </w:r>
      <w:r w:rsidRPr="00E47F20">
        <w:rPr>
          <w:szCs w:val="24"/>
        </w:rPr>
        <w:t>.</w:t>
      </w:r>
    </w:p>
    <w:p w14:paraId="5D08B7CE" w14:textId="77777777" w:rsidR="00E47F20" w:rsidRPr="00E47F20" w:rsidRDefault="00E47F20" w:rsidP="00E47F20">
      <w:pPr>
        <w:spacing w:before="60" w:after="60" w:line="276" w:lineRule="auto"/>
        <w:ind w:left="360" w:right="360"/>
        <w:contextualSpacing/>
        <w:rPr>
          <w:rFonts w:eastAsia="Arial"/>
          <w:b/>
          <w:bCs/>
          <w:sz w:val="22"/>
          <w:szCs w:val="22"/>
        </w:rPr>
      </w:pPr>
    </w:p>
    <w:p w14:paraId="328045BC" w14:textId="77777777" w:rsidR="00E47F20" w:rsidRPr="00E47F20" w:rsidRDefault="00E47F20" w:rsidP="00E47F20">
      <w:pPr>
        <w:spacing w:before="60" w:after="60"/>
        <w:outlineLvl w:val="2"/>
        <w:rPr>
          <w:b/>
          <w:szCs w:val="24"/>
          <w:u w:val="single"/>
        </w:rPr>
      </w:pPr>
      <w:r w:rsidRPr="00E47F20">
        <w:rPr>
          <w:b/>
          <w:szCs w:val="24"/>
          <w:u w:val="single"/>
        </w:rPr>
        <w:t>Method of Review</w:t>
      </w:r>
      <w:r w:rsidRPr="00E47F20">
        <w:rPr>
          <w:b/>
          <w:i/>
          <w:iCs/>
          <w:szCs w:val="24"/>
          <w:u w:val="single"/>
        </w:rPr>
        <w:t xml:space="preserve"> </w:t>
      </w:r>
    </w:p>
    <w:p w14:paraId="7E000659" w14:textId="77777777" w:rsidR="00E47F20" w:rsidRPr="00E47F20" w:rsidRDefault="00E47F20" w:rsidP="00E47F20">
      <w:pPr>
        <w:numPr>
          <w:ilvl w:val="0"/>
          <w:numId w:val="20"/>
        </w:numPr>
        <w:tabs>
          <w:tab w:val="num" w:pos="360"/>
        </w:tabs>
        <w:ind w:left="360"/>
      </w:pPr>
      <w:r w:rsidRPr="00E47F20">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6200885B" w14:textId="77777777" w:rsidR="00E47F20" w:rsidRPr="00E47F20" w:rsidRDefault="00E47F20" w:rsidP="00E47F20">
      <w:pPr>
        <w:numPr>
          <w:ilvl w:val="0"/>
          <w:numId w:val="20"/>
        </w:numPr>
        <w:tabs>
          <w:tab w:val="num" w:pos="360"/>
        </w:tabs>
        <w:ind w:left="360"/>
      </w:pPr>
      <w:r w:rsidRPr="00E47F20">
        <w:t>FDOE will evaluate and approve allowable budget items based on the CLNA results and written narrative in the local application to support direct alignment of the CLNA results to the proposed budget expenditures.</w:t>
      </w:r>
    </w:p>
    <w:p w14:paraId="497BE6FF" w14:textId="77777777" w:rsidR="00E47F20" w:rsidRPr="00E47F20" w:rsidRDefault="00E47F20" w:rsidP="00E47F20">
      <w:pPr>
        <w:numPr>
          <w:ilvl w:val="0"/>
          <w:numId w:val="20"/>
        </w:numPr>
        <w:tabs>
          <w:tab w:val="num" w:pos="360"/>
        </w:tabs>
        <w:ind w:left="360"/>
      </w:pPr>
      <w:r w:rsidRPr="00E47F20">
        <w:t xml:space="preserve">All eligible recipients’ local applications will be reviewed for approval by FDOE staff using the criteria specified in the </w:t>
      </w:r>
      <w:r w:rsidRPr="00E47F20">
        <w:rPr>
          <w:noProof/>
        </w:rPr>
        <w:t>Strengthening Career and Technical Education for the 21</w:t>
      </w:r>
      <w:r w:rsidRPr="00E47F20">
        <w:rPr>
          <w:noProof/>
          <w:vertAlign w:val="superscript"/>
        </w:rPr>
        <w:t>st</w:t>
      </w:r>
      <w:r w:rsidRPr="00E47F20">
        <w:rPr>
          <w:noProof/>
        </w:rPr>
        <w:t xml:space="preserve"> Century</w:t>
      </w:r>
      <w:r w:rsidRPr="00E47F20">
        <w:t xml:space="preserve"> Act and Florida’s </w:t>
      </w:r>
      <w:r w:rsidRPr="00E47F20">
        <w:rPr>
          <w:i/>
        </w:rPr>
        <w:t>Perkins V State Plan</w:t>
      </w:r>
      <w:r w:rsidRPr="00E47F20">
        <w:t>.</w:t>
      </w:r>
    </w:p>
    <w:p w14:paraId="3159999B" w14:textId="77777777" w:rsidR="00E47F20" w:rsidRPr="00E47F20" w:rsidRDefault="00E47F20" w:rsidP="00E47F20">
      <w:pPr>
        <w:numPr>
          <w:ilvl w:val="0"/>
          <w:numId w:val="20"/>
        </w:numPr>
        <w:tabs>
          <w:tab w:val="num" w:pos="360"/>
        </w:tabs>
        <w:ind w:left="360"/>
      </w:pPr>
      <w:r w:rsidRPr="00E47F20">
        <w:t>Eligible recipients may be asked to revise and/or change content stated in their application in order to be approved for funding.</w:t>
      </w:r>
    </w:p>
    <w:p w14:paraId="5566A866" w14:textId="77777777" w:rsidR="00E47F20" w:rsidRPr="00E47F20" w:rsidRDefault="00E47F20" w:rsidP="00E47F20">
      <w:pPr>
        <w:numPr>
          <w:ilvl w:val="0"/>
          <w:numId w:val="20"/>
        </w:numPr>
        <w:tabs>
          <w:tab w:val="num" w:pos="360"/>
        </w:tabs>
        <w:ind w:left="360"/>
      </w:pPr>
      <w:r w:rsidRPr="00E47F20">
        <w:t>In addition, fiscal information will be reviewed by the Bureau of Contracts, Grants and Procurement, and Office of Grants Management staff.</w:t>
      </w:r>
    </w:p>
    <w:p w14:paraId="5E5729C5" w14:textId="77777777" w:rsidR="007D1886" w:rsidRPr="00C23033" w:rsidRDefault="00E47F20" w:rsidP="00AF6026">
      <w:pPr>
        <w:numPr>
          <w:ilvl w:val="0"/>
          <w:numId w:val="20"/>
        </w:numPr>
        <w:tabs>
          <w:tab w:val="num" w:pos="360"/>
        </w:tabs>
        <w:ind w:left="360"/>
        <w:sectPr w:rsidR="007D1886" w:rsidRPr="00C23033" w:rsidSect="00E8198A">
          <w:headerReference w:type="even" r:id="rId48"/>
          <w:footerReference w:type="even" r:id="rId49"/>
          <w:footerReference w:type="default" r:id="rId50"/>
          <w:headerReference w:type="first" r:id="rId51"/>
          <w:pgSz w:w="15840" w:h="12240" w:orient="landscape" w:code="1"/>
          <w:pgMar w:top="720" w:right="720" w:bottom="720" w:left="720" w:header="720" w:footer="720" w:gutter="0"/>
          <w:cols w:space="720"/>
          <w:docGrid w:linePitch="360"/>
        </w:sectPr>
      </w:pPr>
      <w:r w:rsidRPr="00E47F20">
        <w:t xml:space="preserve">The </w:t>
      </w:r>
      <w:r w:rsidRPr="00E47F20">
        <w:rPr>
          <w:b/>
          <w:bCs/>
        </w:rPr>
        <w:t xml:space="preserve">Application Review Criteria and Checklist </w:t>
      </w:r>
      <w:r w:rsidRPr="00E47F20">
        <w:t>found in the</w:t>
      </w:r>
      <w:r w:rsidRPr="00E47F20">
        <w:rPr>
          <w:b/>
          <w:bCs/>
        </w:rPr>
        <w:t xml:space="preserve"> Attachments </w:t>
      </w:r>
      <w:r w:rsidRPr="00E47F20">
        <w:t>section will also be used by FDOE staff to review applicat</w:t>
      </w:r>
      <w:r>
        <w:t>ion.</w:t>
      </w:r>
      <w:r w:rsidR="007D1886" w:rsidRPr="00C23033">
        <w:t>.</w:t>
      </w:r>
    </w:p>
    <w:p w14:paraId="50EA46CD" w14:textId="77777777" w:rsidR="007D1886" w:rsidRPr="00C23033" w:rsidRDefault="007D1886" w:rsidP="007D1886">
      <w:pPr>
        <w:ind w:left="3960"/>
      </w:pPr>
    </w:p>
    <w:p w14:paraId="46AB1751" w14:textId="77777777" w:rsidR="007D1886" w:rsidRPr="00C23033" w:rsidRDefault="007D1886" w:rsidP="007D1886">
      <w:pPr>
        <w:tabs>
          <w:tab w:val="num" w:pos="360"/>
        </w:tabs>
        <w:ind w:left="720"/>
        <w:rPr>
          <w:rFonts w:eastAsia="Arial"/>
        </w:rPr>
      </w:pPr>
    </w:p>
    <w:p w14:paraId="2CAA4708" w14:textId="77777777" w:rsidR="007D1886" w:rsidRPr="00C23033" w:rsidRDefault="007D1886" w:rsidP="007D1886">
      <w:pPr>
        <w:tabs>
          <w:tab w:val="left" w:pos="770"/>
        </w:tabs>
        <w:jc w:val="center"/>
        <w:rPr>
          <w:sz w:val="96"/>
          <w:szCs w:val="96"/>
        </w:rPr>
      </w:pPr>
      <w:r w:rsidRPr="00C23033">
        <w:rPr>
          <w:sz w:val="96"/>
          <w:szCs w:val="96"/>
        </w:rPr>
        <w:t>Attachments</w:t>
      </w:r>
    </w:p>
    <w:p w14:paraId="1B73D81F" w14:textId="77777777" w:rsidR="007D1886" w:rsidRPr="00C23033" w:rsidRDefault="007D1886" w:rsidP="007D1886">
      <w:pPr>
        <w:jc w:val="center"/>
        <w:textAlignment w:val="baseline"/>
        <w:rPr>
          <w:sz w:val="28"/>
          <w:szCs w:val="28"/>
        </w:rPr>
      </w:pPr>
    </w:p>
    <w:p w14:paraId="4636EB69" w14:textId="77777777" w:rsidR="007D1886" w:rsidRPr="00C23033" w:rsidRDefault="007D1886" w:rsidP="007D1886">
      <w:pPr>
        <w:jc w:val="center"/>
        <w:textAlignment w:val="baseline"/>
        <w:rPr>
          <w:sz w:val="28"/>
          <w:szCs w:val="28"/>
        </w:rPr>
      </w:pPr>
      <w:r w:rsidRPr="00C23033">
        <w:rPr>
          <w:sz w:val="28"/>
          <w:szCs w:val="28"/>
        </w:rPr>
        <w:t> </w:t>
      </w:r>
    </w:p>
    <w:p w14:paraId="43F2064B" w14:textId="77777777" w:rsidR="007D1886" w:rsidRPr="00C23033" w:rsidRDefault="007D1886" w:rsidP="002C2783">
      <w:pPr>
        <w:numPr>
          <w:ilvl w:val="0"/>
          <w:numId w:val="21"/>
        </w:numPr>
        <w:spacing w:after="200" w:line="480" w:lineRule="auto"/>
        <w:contextualSpacing/>
        <w:rPr>
          <w:rFonts w:eastAsia="Calibri"/>
          <w:b/>
          <w:sz w:val="28"/>
          <w:szCs w:val="28"/>
          <w:u w:val="single"/>
        </w:rPr>
      </w:pPr>
      <w:r w:rsidRPr="00C23033">
        <w:rPr>
          <w:rFonts w:eastAsia="Calibri"/>
          <w:b/>
          <w:sz w:val="28"/>
          <w:szCs w:val="28"/>
        </w:rPr>
        <w:t>Program of Study Requirements</w:t>
      </w:r>
    </w:p>
    <w:p w14:paraId="36E83B58" w14:textId="77777777" w:rsidR="007D1886" w:rsidRPr="00C23033" w:rsidRDefault="007D1886" w:rsidP="002C2783">
      <w:pPr>
        <w:numPr>
          <w:ilvl w:val="0"/>
          <w:numId w:val="21"/>
        </w:numPr>
        <w:spacing w:after="200" w:line="480" w:lineRule="auto"/>
        <w:contextualSpacing/>
        <w:rPr>
          <w:rFonts w:eastAsia="Calibri"/>
          <w:b/>
          <w:sz w:val="28"/>
          <w:szCs w:val="28"/>
          <w:u w:val="single"/>
        </w:rPr>
      </w:pPr>
      <w:r w:rsidRPr="00C23033">
        <w:rPr>
          <w:rFonts w:eastAsia="Calibri"/>
          <w:b/>
          <w:sz w:val="28"/>
          <w:szCs w:val="28"/>
        </w:rPr>
        <w:t>Program of Study Template</w:t>
      </w:r>
    </w:p>
    <w:p w14:paraId="06397F7B" w14:textId="77777777" w:rsidR="007D1886" w:rsidRPr="00C23033" w:rsidRDefault="007D1886" w:rsidP="002C2783">
      <w:pPr>
        <w:numPr>
          <w:ilvl w:val="0"/>
          <w:numId w:val="21"/>
        </w:numPr>
        <w:spacing w:after="200" w:line="480" w:lineRule="auto"/>
        <w:contextualSpacing/>
        <w:rPr>
          <w:rFonts w:eastAsia="Calibri"/>
          <w:b/>
          <w:sz w:val="28"/>
          <w:szCs w:val="28"/>
          <w:u w:val="single"/>
        </w:rPr>
      </w:pPr>
      <w:r w:rsidRPr="00C23033">
        <w:rPr>
          <w:rFonts w:eastAsia="Calibri"/>
          <w:b/>
          <w:sz w:val="28"/>
          <w:szCs w:val="28"/>
        </w:rPr>
        <w:t>Performance Accountability</w:t>
      </w:r>
    </w:p>
    <w:p w14:paraId="66DC435C" w14:textId="77777777" w:rsidR="007D1886" w:rsidRPr="00C23033" w:rsidRDefault="007D1886" w:rsidP="002C2783">
      <w:pPr>
        <w:numPr>
          <w:ilvl w:val="0"/>
          <w:numId w:val="21"/>
        </w:numPr>
        <w:spacing w:after="200" w:line="480" w:lineRule="auto"/>
        <w:contextualSpacing/>
        <w:rPr>
          <w:rFonts w:eastAsia="Calibri"/>
          <w:b/>
          <w:sz w:val="28"/>
          <w:szCs w:val="28"/>
          <w:u w:val="single"/>
        </w:rPr>
      </w:pPr>
      <w:r w:rsidRPr="00C23033">
        <w:rPr>
          <w:rFonts w:eastAsia="Calibri"/>
          <w:b/>
          <w:sz w:val="28"/>
          <w:szCs w:val="28"/>
          <w:shd w:val="clear" w:color="auto" w:fill="FFFFFF"/>
        </w:rPr>
        <w:t>Postsecondary-Correctional CTE Assurances Form</w:t>
      </w:r>
    </w:p>
    <w:p w14:paraId="2B110AAC" w14:textId="77777777" w:rsidR="007D1886" w:rsidRPr="00B027E2" w:rsidRDefault="007D1886" w:rsidP="002C2783">
      <w:pPr>
        <w:numPr>
          <w:ilvl w:val="0"/>
          <w:numId w:val="21"/>
        </w:numPr>
        <w:spacing w:after="200" w:line="480" w:lineRule="auto"/>
        <w:contextualSpacing/>
        <w:rPr>
          <w:rFonts w:eastAsia="Calibri"/>
          <w:b/>
          <w:sz w:val="28"/>
          <w:szCs w:val="28"/>
          <w:u w:val="single"/>
        </w:rPr>
      </w:pPr>
      <w:r w:rsidRPr="00C23033">
        <w:rPr>
          <w:rFonts w:eastAsia="Calibri"/>
          <w:b/>
          <w:sz w:val="28"/>
          <w:szCs w:val="28"/>
          <w:shd w:val="clear" w:color="auto" w:fill="FFFFFF"/>
        </w:rPr>
        <w:t>DOE 100A, Project Application Form</w:t>
      </w:r>
    </w:p>
    <w:p w14:paraId="47D331B0" w14:textId="77777777" w:rsidR="00B027E2" w:rsidRPr="00C23033" w:rsidRDefault="00B027E2" w:rsidP="002C2783">
      <w:pPr>
        <w:numPr>
          <w:ilvl w:val="0"/>
          <w:numId w:val="21"/>
        </w:numPr>
        <w:spacing w:after="200" w:line="480" w:lineRule="auto"/>
        <w:contextualSpacing/>
        <w:rPr>
          <w:rFonts w:eastAsia="Calibri"/>
          <w:b/>
          <w:sz w:val="28"/>
          <w:szCs w:val="28"/>
          <w:u w:val="single"/>
        </w:rPr>
      </w:pPr>
      <w:r>
        <w:rPr>
          <w:rFonts w:eastAsia="Calibri"/>
          <w:b/>
          <w:bCs/>
          <w:sz w:val="28"/>
          <w:szCs w:val="28"/>
          <w:shd w:val="clear" w:color="auto" w:fill="FFFFFF"/>
        </w:rPr>
        <w:t>Vendor/Subrecipient Determination Checklist</w:t>
      </w:r>
    </w:p>
    <w:p w14:paraId="0C26188A" w14:textId="77777777" w:rsidR="007D1886" w:rsidRPr="00C23033" w:rsidRDefault="007D1886" w:rsidP="002C2783">
      <w:pPr>
        <w:numPr>
          <w:ilvl w:val="0"/>
          <w:numId w:val="21"/>
        </w:numPr>
        <w:spacing w:after="200" w:line="480" w:lineRule="auto"/>
        <w:contextualSpacing/>
        <w:rPr>
          <w:rFonts w:eastAsia="Arial"/>
          <w:b/>
          <w:bCs/>
          <w:sz w:val="28"/>
          <w:szCs w:val="28"/>
          <w:u w:val="single"/>
        </w:rPr>
      </w:pPr>
      <w:r w:rsidRPr="00C23033">
        <w:rPr>
          <w:rFonts w:eastAsia="Calibri"/>
          <w:b/>
          <w:bCs/>
          <w:sz w:val="28"/>
          <w:szCs w:val="28"/>
          <w:shd w:val="clear" w:color="auto" w:fill="FFFFFF"/>
        </w:rPr>
        <w:t>Application Review Criteria and Checklist</w:t>
      </w:r>
    </w:p>
    <w:p w14:paraId="2C881351" w14:textId="77777777" w:rsidR="007D1886" w:rsidRPr="00C23033" w:rsidRDefault="007D1886" w:rsidP="007D1886">
      <w:pPr>
        <w:ind w:firstLine="1080"/>
        <w:rPr>
          <w:sz w:val="28"/>
          <w:szCs w:val="28"/>
        </w:rPr>
      </w:pPr>
    </w:p>
    <w:p w14:paraId="7B59D234" w14:textId="77777777" w:rsidR="007D1886" w:rsidRPr="00C23033" w:rsidRDefault="007D1886" w:rsidP="007D1886">
      <w:pPr>
        <w:ind w:firstLine="1080"/>
        <w:rPr>
          <w:sz w:val="28"/>
          <w:szCs w:val="28"/>
        </w:rPr>
      </w:pPr>
    </w:p>
    <w:p w14:paraId="3FE2158B" w14:textId="77777777" w:rsidR="007D1886" w:rsidRPr="00C23033" w:rsidRDefault="007D1886" w:rsidP="00E3353B">
      <w:pPr>
        <w:textAlignment w:val="baseline"/>
        <w:rPr>
          <w:b/>
          <w:szCs w:val="24"/>
          <w:u w:val="single"/>
        </w:rPr>
        <w:sectPr w:rsidR="007D1886" w:rsidRPr="00C23033" w:rsidSect="00E8198A">
          <w:headerReference w:type="default" r:id="rId52"/>
          <w:pgSz w:w="12240" w:h="15840" w:code="1"/>
          <w:pgMar w:top="720" w:right="720" w:bottom="720" w:left="720" w:header="720" w:footer="720" w:gutter="0"/>
          <w:cols w:space="720"/>
          <w:docGrid w:linePitch="360"/>
        </w:sectPr>
      </w:pPr>
    </w:p>
    <w:p w14:paraId="5F614AB0" w14:textId="77777777" w:rsidR="002B65EC" w:rsidRPr="002B65EC" w:rsidRDefault="002B65EC" w:rsidP="002B65EC">
      <w:pPr>
        <w:spacing w:after="60"/>
        <w:jc w:val="center"/>
        <w:outlineLvl w:val="1"/>
        <w:rPr>
          <w:b/>
          <w:bCs/>
          <w:kern w:val="28"/>
          <w:sz w:val="28"/>
          <w:szCs w:val="28"/>
          <w:shd w:val="clear" w:color="auto" w:fill="FFFFFF"/>
        </w:rPr>
      </w:pPr>
      <w:r w:rsidRPr="002B65EC">
        <w:rPr>
          <w:b/>
          <w:bCs/>
          <w:kern w:val="28"/>
          <w:sz w:val="28"/>
          <w:szCs w:val="28"/>
          <w:shd w:val="clear" w:color="auto" w:fill="FFFFFF"/>
        </w:rPr>
        <w:lastRenderedPageBreak/>
        <w:t>ATTACHMENT A </w:t>
      </w:r>
    </w:p>
    <w:p w14:paraId="327B2FEF" w14:textId="77777777" w:rsidR="002B65EC" w:rsidRPr="002B65EC" w:rsidRDefault="002B65EC" w:rsidP="002B65EC">
      <w:pPr>
        <w:jc w:val="center"/>
        <w:textAlignment w:val="baseline"/>
        <w:rPr>
          <w:szCs w:val="24"/>
        </w:rPr>
      </w:pPr>
      <w:r w:rsidRPr="002B65EC">
        <w:rPr>
          <w:szCs w:val="24"/>
        </w:rPr>
        <w:t> </w:t>
      </w:r>
    </w:p>
    <w:p w14:paraId="3AEAB02D" w14:textId="77777777" w:rsidR="002B65EC" w:rsidRPr="002B65EC" w:rsidRDefault="002B65EC" w:rsidP="002B65EC">
      <w:pPr>
        <w:spacing w:before="60" w:after="60"/>
        <w:jc w:val="center"/>
        <w:outlineLvl w:val="2"/>
        <w:rPr>
          <w:b/>
          <w:szCs w:val="24"/>
        </w:rPr>
      </w:pPr>
      <w:r w:rsidRPr="002B65EC">
        <w:rPr>
          <w:b/>
          <w:bCs/>
          <w:szCs w:val="24"/>
        </w:rPr>
        <w:t>Program of Study Requirements</w:t>
      </w:r>
    </w:p>
    <w:p w14:paraId="58758BB5" w14:textId="77777777" w:rsidR="002B65EC" w:rsidRPr="002B65EC" w:rsidRDefault="002B65EC" w:rsidP="002B65EC">
      <w:pPr>
        <w:spacing w:before="60" w:after="60"/>
        <w:jc w:val="center"/>
        <w:outlineLvl w:val="2"/>
        <w:rPr>
          <w:b/>
          <w:szCs w:val="24"/>
        </w:rPr>
      </w:pPr>
    </w:p>
    <w:p w14:paraId="307D8508" w14:textId="77777777" w:rsidR="002B65EC" w:rsidRPr="002B65EC" w:rsidRDefault="002B65EC" w:rsidP="002B65EC">
      <w:pPr>
        <w:spacing w:before="60" w:after="60"/>
        <w:jc w:val="center"/>
        <w:outlineLvl w:val="2"/>
        <w:rPr>
          <w:b/>
          <w:szCs w:val="24"/>
        </w:rPr>
      </w:pPr>
      <w:r w:rsidRPr="002B65EC">
        <w:rPr>
          <w:b/>
          <w:bCs/>
          <w:szCs w:val="24"/>
        </w:rPr>
        <w:t>Florida’s programs of study are comprised of secondary and postsecondary programs that:</w:t>
      </w:r>
    </w:p>
    <w:p w14:paraId="5A655B6C" w14:textId="77777777" w:rsidR="002B65EC" w:rsidRPr="002B65EC" w:rsidRDefault="002B65EC" w:rsidP="002B65EC">
      <w:pPr>
        <w:textAlignment w:val="baseline"/>
        <w:rPr>
          <w:szCs w:val="24"/>
        </w:rPr>
      </w:pPr>
      <w:r w:rsidRPr="002B65EC">
        <w:rPr>
          <w:szCs w:val="24"/>
        </w:rPr>
        <w:t> </w:t>
      </w:r>
    </w:p>
    <w:p w14:paraId="7D711E10" w14:textId="77777777" w:rsidR="002B65EC" w:rsidRPr="002B65EC" w:rsidRDefault="002B65EC" w:rsidP="002B65EC">
      <w:pPr>
        <w:numPr>
          <w:ilvl w:val="0"/>
          <w:numId w:val="23"/>
        </w:numPr>
        <w:textAlignment w:val="baseline"/>
        <w:rPr>
          <w:szCs w:val="24"/>
        </w:rPr>
      </w:pPr>
      <w:r w:rsidRPr="002B65EC">
        <w:rPr>
          <w:szCs w:val="24"/>
        </w:rPr>
        <w:t>Meet the requirements of the relevant FDOE CTE curriculum frameworks</w:t>
      </w:r>
    </w:p>
    <w:p w14:paraId="779B583A" w14:textId="77777777" w:rsidR="002B65EC" w:rsidRPr="002B65EC" w:rsidRDefault="002B65EC" w:rsidP="002B65EC">
      <w:pPr>
        <w:textAlignment w:val="baseline"/>
        <w:rPr>
          <w:szCs w:val="24"/>
        </w:rPr>
      </w:pPr>
      <w:r w:rsidRPr="002B65EC">
        <w:rPr>
          <w:szCs w:val="24"/>
        </w:rPr>
        <w:t> </w:t>
      </w:r>
    </w:p>
    <w:p w14:paraId="1D949232" w14:textId="77777777" w:rsidR="002B65EC" w:rsidRPr="002B65EC" w:rsidRDefault="002B65EC" w:rsidP="002B65EC">
      <w:pPr>
        <w:numPr>
          <w:ilvl w:val="0"/>
          <w:numId w:val="23"/>
        </w:numPr>
        <w:rPr>
          <w:szCs w:val="24"/>
        </w:rPr>
      </w:pPr>
      <w:r w:rsidRPr="002B65EC">
        <w:rPr>
          <w:rFonts w:eastAsia="Arial"/>
          <w:color w:val="000000"/>
          <w:szCs w:val="24"/>
        </w:rPr>
        <w:t>Meet labor market alignment criteria</w:t>
      </w:r>
    </w:p>
    <w:p w14:paraId="67B95C02" w14:textId="77777777" w:rsidR="002B65EC" w:rsidRPr="002B65EC" w:rsidRDefault="002B65EC" w:rsidP="002B65EC">
      <w:pPr>
        <w:ind w:left="360" w:firstLine="60"/>
        <w:textAlignment w:val="baseline"/>
        <w:rPr>
          <w:szCs w:val="24"/>
        </w:rPr>
      </w:pPr>
    </w:p>
    <w:p w14:paraId="4D0B9C61" w14:textId="77777777" w:rsidR="002B65EC" w:rsidRPr="002B65EC" w:rsidRDefault="002B65EC" w:rsidP="002B65EC">
      <w:pPr>
        <w:numPr>
          <w:ilvl w:val="0"/>
          <w:numId w:val="23"/>
        </w:numPr>
        <w:textAlignment w:val="baseline"/>
        <w:rPr>
          <w:szCs w:val="24"/>
        </w:rPr>
      </w:pPr>
      <w:r w:rsidRPr="002B65EC">
        <w:rPr>
          <w:szCs w:val="24"/>
        </w:rPr>
        <w:t>Meet FDOE’s size, scope, and quality criteria </w:t>
      </w:r>
    </w:p>
    <w:p w14:paraId="517B2568" w14:textId="77777777" w:rsidR="002B65EC" w:rsidRPr="002B65EC" w:rsidRDefault="002B65EC" w:rsidP="002B65EC">
      <w:pPr>
        <w:ind w:left="720" w:firstLine="60"/>
        <w:textAlignment w:val="baseline"/>
        <w:rPr>
          <w:szCs w:val="24"/>
        </w:rPr>
      </w:pPr>
    </w:p>
    <w:p w14:paraId="7C56DD65" w14:textId="77777777" w:rsidR="002B65EC" w:rsidRPr="002B65EC" w:rsidRDefault="002B65EC" w:rsidP="002B65EC">
      <w:pPr>
        <w:numPr>
          <w:ilvl w:val="0"/>
          <w:numId w:val="23"/>
        </w:numPr>
        <w:textAlignment w:val="baseline"/>
        <w:rPr>
          <w:szCs w:val="24"/>
        </w:rPr>
      </w:pPr>
      <w:r w:rsidRPr="002B65EC">
        <w:rPr>
          <w:szCs w:val="24"/>
        </w:rPr>
        <w:t>Are seamlessly aligned through coordinated, non-duplicative sequences of academic and technical content that progress in specificity </w:t>
      </w:r>
    </w:p>
    <w:p w14:paraId="2B786AFF" w14:textId="77777777" w:rsidR="002B65EC" w:rsidRPr="002B65EC" w:rsidRDefault="002B65EC" w:rsidP="002B65EC">
      <w:pPr>
        <w:ind w:left="360"/>
        <w:textAlignment w:val="baseline"/>
        <w:rPr>
          <w:szCs w:val="24"/>
        </w:rPr>
      </w:pPr>
      <w:r w:rsidRPr="002B65EC">
        <w:rPr>
          <w:szCs w:val="24"/>
        </w:rPr>
        <w:t> </w:t>
      </w:r>
    </w:p>
    <w:p w14:paraId="45AD837D" w14:textId="77777777" w:rsidR="002B65EC" w:rsidRPr="002B65EC" w:rsidRDefault="002B65EC" w:rsidP="002B65EC">
      <w:pPr>
        <w:numPr>
          <w:ilvl w:val="0"/>
          <w:numId w:val="23"/>
        </w:numPr>
        <w:textAlignment w:val="baseline"/>
        <w:rPr>
          <w:szCs w:val="24"/>
        </w:rPr>
      </w:pPr>
      <w:r w:rsidRPr="002B65EC">
        <w:rPr>
          <w:szCs w:val="24"/>
        </w:rPr>
        <w:t>Offer at least one opportunity within the program of study for accelerated credit through: </w:t>
      </w:r>
    </w:p>
    <w:p w14:paraId="2C9A3DDC" w14:textId="77777777" w:rsidR="002B65EC" w:rsidRPr="002B65EC" w:rsidRDefault="002B65EC" w:rsidP="002B65EC">
      <w:pPr>
        <w:numPr>
          <w:ilvl w:val="0"/>
          <w:numId w:val="22"/>
        </w:numPr>
        <w:ind w:left="1080"/>
        <w:textAlignment w:val="baseline"/>
        <w:rPr>
          <w:szCs w:val="24"/>
        </w:rPr>
      </w:pPr>
      <w:r w:rsidRPr="002B65EC">
        <w:rPr>
          <w:szCs w:val="24"/>
        </w:rPr>
        <w:t>Dual enrollment </w:t>
      </w:r>
    </w:p>
    <w:p w14:paraId="3443E688" w14:textId="77777777" w:rsidR="002B65EC" w:rsidRPr="002B65EC" w:rsidRDefault="002B65EC" w:rsidP="002B65EC">
      <w:pPr>
        <w:numPr>
          <w:ilvl w:val="0"/>
          <w:numId w:val="22"/>
        </w:numPr>
        <w:ind w:left="1080"/>
        <w:textAlignment w:val="baseline"/>
        <w:rPr>
          <w:szCs w:val="24"/>
        </w:rPr>
      </w:pPr>
      <w:r w:rsidRPr="002B65EC">
        <w:rPr>
          <w:szCs w:val="24"/>
        </w:rPr>
        <w:t>Local or statewide articulation agreement </w:t>
      </w:r>
    </w:p>
    <w:p w14:paraId="2BEFBF6E" w14:textId="77777777" w:rsidR="002B65EC" w:rsidRPr="002B65EC" w:rsidRDefault="002B65EC" w:rsidP="002B65EC">
      <w:pPr>
        <w:numPr>
          <w:ilvl w:val="0"/>
          <w:numId w:val="22"/>
        </w:numPr>
        <w:ind w:left="1080"/>
        <w:textAlignment w:val="baseline"/>
        <w:rPr>
          <w:szCs w:val="24"/>
        </w:rPr>
      </w:pPr>
      <w:r w:rsidRPr="002B65EC">
        <w:rPr>
          <w:szCs w:val="24"/>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 </w:t>
      </w:r>
    </w:p>
    <w:p w14:paraId="278FB881" w14:textId="77777777" w:rsidR="002B65EC" w:rsidRPr="002B65EC" w:rsidRDefault="002B65EC" w:rsidP="002B65EC">
      <w:pPr>
        <w:ind w:left="1080" w:firstLine="60"/>
        <w:textAlignment w:val="baseline"/>
        <w:rPr>
          <w:szCs w:val="24"/>
        </w:rPr>
      </w:pPr>
    </w:p>
    <w:p w14:paraId="4FA5E2A9" w14:textId="77777777" w:rsidR="002B65EC" w:rsidRPr="002B65EC" w:rsidRDefault="002B65EC" w:rsidP="002B65EC">
      <w:pPr>
        <w:numPr>
          <w:ilvl w:val="0"/>
          <w:numId w:val="24"/>
        </w:numPr>
        <w:ind w:left="720"/>
        <w:textAlignment w:val="baseline"/>
        <w:rPr>
          <w:szCs w:val="24"/>
        </w:rPr>
      </w:pPr>
      <w:r w:rsidRPr="002B65EC">
        <w:rPr>
          <w:szCs w:val="24"/>
        </w:rPr>
        <w:t>Are coordinated by an advisory council that includes, at a minimum, representatives from secondary, postsecondary, and business and industry </w:t>
      </w:r>
    </w:p>
    <w:p w14:paraId="29F55745" w14:textId="77777777" w:rsidR="002B65EC" w:rsidRPr="002B65EC" w:rsidRDefault="002B65EC" w:rsidP="002B65EC">
      <w:pPr>
        <w:ind w:left="720" w:hanging="360"/>
        <w:textAlignment w:val="baseline"/>
        <w:rPr>
          <w:szCs w:val="24"/>
        </w:rPr>
      </w:pPr>
    </w:p>
    <w:p w14:paraId="4421BECB" w14:textId="77777777" w:rsidR="002B65EC" w:rsidRPr="002B65EC" w:rsidRDefault="002B65EC" w:rsidP="002B65EC">
      <w:pPr>
        <w:numPr>
          <w:ilvl w:val="0"/>
          <w:numId w:val="24"/>
        </w:numPr>
        <w:ind w:left="720"/>
        <w:textAlignment w:val="baseline"/>
        <w:rPr>
          <w:szCs w:val="24"/>
        </w:rPr>
      </w:pPr>
      <w:r w:rsidRPr="002B65EC">
        <w:rPr>
          <w:szCs w:val="24"/>
        </w:rPr>
        <w:t>Optionally, include aligned middle school CTE programs or allow middle school students to take high school-level CTE programs early </w:t>
      </w:r>
    </w:p>
    <w:p w14:paraId="5DA14B95" w14:textId="77777777" w:rsidR="002B65EC" w:rsidRPr="002B65EC" w:rsidRDefault="002B65EC" w:rsidP="002B65EC">
      <w:pPr>
        <w:textAlignment w:val="baseline"/>
        <w:rPr>
          <w:color w:val="666666"/>
          <w:sz w:val="18"/>
          <w:szCs w:val="18"/>
          <w:shd w:val="clear" w:color="auto" w:fill="FFFFFF"/>
        </w:rPr>
      </w:pPr>
      <w:r w:rsidRPr="002B65EC">
        <w:rPr>
          <w:color w:val="666666"/>
          <w:sz w:val="18"/>
          <w:szCs w:val="18"/>
          <w:shd w:val="clear" w:color="auto" w:fill="FFFFFF"/>
        </w:rPr>
        <w:t xml:space="preserve"> </w:t>
      </w:r>
    </w:p>
    <w:p w14:paraId="0FDD8B2B" w14:textId="77777777" w:rsidR="002B65EC" w:rsidRPr="002B65EC" w:rsidRDefault="002B65EC" w:rsidP="002B65EC">
      <w:pPr>
        <w:tabs>
          <w:tab w:val="left" w:pos="7785"/>
        </w:tabs>
        <w:rPr>
          <w:color w:val="666666"/>
          <w:sz w:val="18"/>
          <w:szCs w:val="18"/>
          <w:shd w:val="clear" w:color="auto" w:fill="FFFFFF"/>
        </w:rPr>
      </w:pPr>
      <w:r w:rsidRPr="002B65EC">
        <w:rPr>
          <w:color w:val="666666"/>
          <w:sz w:val="18"/>
          <w:szCs w:val="18"/>
          <w:shd w:val="clear" w:color="auto" w:fill="FFFFFF"/>
        </w:rPr>
        <w:br w:type="page"/>
      </w:r>
    </w:p>
    <w:p w14:paraId="4130A3A6" w14:textId="77777777" w:rsidR="002B65EC" w:rsidRPr="002B65EC" w:rsidRDefault="002B65EC" w:rsidP="002B65EC">
      <w:pPr>
        <w:spacing w:after="60"/>
        <w:jc w:val="center"/>
        <w:outlineLvl w:val="1"/>
        <w:rPr>
          <w:b/>
          <w:bCs/>
          <w:kern w:val="28"/>
          <w:sz w:val="28"/>
          <w:szCs w:val="28"/>
          <w:shd w:val="clear" w:color="auto" w:fill="FFFFFF"/>
        </w:rPr>
      </w:pPr>
      <w:r w:rsidRPr="002B65EC">
        <w:rPr>
          <w:b/>
          <w:bCs/>
          <w:kern w:val="28"/>
          <w:sz w:val="28"/>
          <w:szCs w:val="28"/>
          <w:shd w:val="clear" w:color="auto" w:fill="FFFFFF"/>
        </w:rPr>
        <w:lastRenderedPageBreak/>
        <w:t>ATTACHMENT B</w:t>
      </w:r>
    </w:p>
    <w:p w14:paraId="0202E589" w14:textId="77777777" w:rsidR="002B65EC" w:rsidRPr="002B65EC" w:rsidRDefault="002B65EC" w:rsidP="002B65EC">
      <w:pPr>
        <w:jc w:val="center"/>
        <w:textAlignment w:val="baseline"/>
        <w:rPr>
          <w:szCs w:val="24"/>
        </w:rPr>
      </w:pPr>
    </w:p>
    <w:p w14:paraId="442C5E29" w14:textId="77777777" w:rsidR="002B65EC" w:rsidRPr="002B65EC" w:rsidRDefault="002B65EC" w:rsidP="002B65EC">
      <w:pPr>
        <w:spacing w:before="60" w:after="60"/>
        <w:jc w:val="center"/>
        <w:outlineLvl w:val="2"/>
        <w:rPr>
          <w:b/>
          <w:szCs w:val="24"/>
        </w:rPr>
      </w:pPr>
      <w:r w:rsidRPr="002B65EC">
        <w:rPr>
          <w:b/>
          <w:szCs w:val="24"/>
        </w:rPr>
        <w:t>Program of Study Template Instructions</w:t>
      </w:r>
    </w:p>
    <w:p w14:paraId="752516DF" w14:textId="77777777" w:rsidR="002B65EC" w:rsidRPr="002B65EC" w:rsidRDefault="002B65EC" w:rsidP="002B65EC">
      <w:pPr>
        <w:jc w:val="center"/>
        <w:textAlignment w:val="baseline"/>
        <w:rPr>
          <w:sz w:val="22"/>
          <w:szCs w:val="22"/>
        </w:rPr>
      </w:pPr>
      <w:r w:rsidRPr="002B65EC">
        <w:rPr>
          <w:szCs w:val="24"/>
        </w:rPr>
        <w:t> </w:t>
      </w:r>
      <w:r w:rsidRPr="002B65EC">
        <w:rPr>
          <w:b/>
          <w:bCs/>
          <w:szCs w:val="24"/>
        </w:rPr>
        <w:t>  </w:t>
      </w:r>
      <w:r w:rsidRPr="002B65EC">
        <w:rPr>
          <w:szCs w:val="24"/>
        </w:rPr>
        <w:t>  </w:t>
      </w:r>
    </w:p>
    <w:p w14:paraId="2AEB60E6" w14:textId="77777777" w:rsidR="002B65EC" w:rsidRPr="002B65EC" w:rsidRDefault="002B65EC" w:rsidP="002B65EC">
      <w:pPr>
        <w:rPr>
          <w:rFonts w:eastAsia="Arial"/>
          <w:color w:val="000000"/>
        </w:rPr>
      </w:pPr>
      <w:r w:rsidRPr="002B65EC">
        <w:rPr>
          <w:rFonts w:eastAsia="Arial"/>
          <w:color w:val="000000"/>
        </w:rPr>
        <w:t>For the 2024</w:t>
      </w:r>
      <w:r w:rsidRPr="002B65EC">
        <w:rPr>
          <w:rFonts w:eastAsia="Arial"/>
          <w:szCs w:val="24"/>
        </w:rPr>
        <w:t>–</w:t>
      </w:r>
      <w:r w:rsidRPr="002B65EC">
        <w:rPr>
          <w:rFonts w:eastAsia="Arial"/>
          <w:color w:val="000000"/>
        </w:rPr>
        <w:t>2025 application year, postsecondary agencies must submit a primary program of study on the Perkins V template. See the requirements for a program of study (POS) in Attachment A.  </w:t>
      </w:r>
    </w:p>
    <w:p w14:paraId="22F12302" w14:textId="77777777" w:rsidR="002B65EC" w:rsidRPr="002B65EC" w:rsidRDefault="002B65EC" w:rsidP="002B65EC">
      <w:pPr>
        <w:textAlignment w:val="baseline"/>
        <w:rPr>
          <w:szCs w:val="24"/>
        </w:rPr>
      </w:pPr>
      <w:r w:rsidRPr="002B65EC">
        <w:rPr>
          <w:szCs w:val="24"/>
        </w:rPr>
        <w:t>  </w:t>
      </w:r>
    </w:p>
    <w:p w14:paraId="17D8DA32" w14:textId="77777777" w:rsidR="002B65EC" w:rsidRPr="002B65EC" w:rsidRDefault="002B65EC" w:rsidP="002B65EC">
      <w:pPr>
        <w:spacing w:before="60" w:after="60"/>
        <w:outlineLvl w:val="2"/>
        <w:rPr>
          <w:b/>
          <w:szCs w:val="24"/>
        </w:rPr>
      </w:pPr>
      <w:r w:rsidRPr="002B65EC">
        <w:rPr>
          <w:b/>
          <w:szCs w:val="24"/>
        </w:rPr>
        <w:t>Instructions by Column:      </w:t>
      </w:r>
    </w:p>
    <w:p w14:paraId="75377B2A" w14:textId="77777777" w:rsidR="002B65EC" w:rsidRPr="002B65EC" w:rsidRDefault="002B65EC" w:rsidP="002B65EC">
      <w:pPr>
        <w:textAlignment w:val="baseline"/>
        <w:rPr>
          <w:szCs w:val="24"/>
        </w:rPr>
      </w:pPr>
      <w:r w:rsidRPr="002B65EC">
        <w:rPr>
          <w:b/>
          <w:bCs/>
          <w:szCs w:val="24"/>
        </w:rPr>
        <w:t> </w:t>
      </w:r>
      <w:r w:rsidRPr="002B65EC">
        <w:rPr>
          <w:szCs w:val="24"/>
        </w:rPr>
        <w:t> </w:t>
      </w:r>
    </w:p>
    <w:p w14:paraId="6C7CF3A4" w14:textId="77777777" w:rsidR="002B65EC" w:rsidRPr="002B65EC" w:rsidRDefault="002B65EC" w:rsidP="002B65EC">
      <w:pPr>
        <w:textAlignment w:val="baseline"/>
        <w:rPr>
          <w:szCs w:val="24"/>
        </w:rPr>
      </w:pPr>
      <w:r w:rsidRPr="002B65EC">
        <w:rPr>
          <w:b/>
          <w:bCs/>
          <w:szCs w:val="24"/>
          <w:u w:val="single"/>
        </w:rPr>
        <w:t>Program Name:</w:t>
      </w:r>
      <w:r w:rsidRPr="002B65EC">
        <w:rPr>
          <w:szCs w:val="24"/>
        </w:rPr>
        <w:t> In the cell directly below, write the name of the CTE program(s) offered at each educational level.    </w:t>
      </w:r>
    </w:p>
    <w:p w14:paraId="109BBE50" w14:textId="77777777" w:rsidR="002B65EC" w:rsidRPr="002B65EC" w:rsidRDefault="002B65EC" w:rsidP="002B65EC">
      <w:pPr>
        <w:textAlignment w:val="baseline"/>
        <w:rPr>
          <w:b/>
          <w:bCs/>
          <w:szCs w:val="24"/>
        </w:rPr>
      </w:pPr>
    </w:p>
    <w:p w14:paraId="41E0AD8C" w14:textId="77777777" w:rsidR="002B65EC" w:rsidRPr="002B65EC" w:rsidRDefault="002B65EC" w:rsidP="002B65EC">
      <w:pPr>
        <w:textAlignment w:val="baseline"/>
        <w:rPr>
          <w:szCs w:val="24"/>
        </w:rPr>
      </w:pPr>
      <w:r w:rsidRPr="002B65EC">
        <w:rPr>
          <w:b/>
          <w:bCs/>
          <w:szCs w:val="24"/>
        </w:rPr>
        <w:t>Secondary:</w:t>
      </w:r>
      <w:r w:rsidRPr="002B65EC">
        <w:rPr>
          <w:szCs w:val="24"/>
        </w:rPr>
        <w:t> </w:t>
      </w:r>
    </w:p>
    <w:p w14:paraId="636EAD52" w14:textId="77777777" w:rsidR="002B65EC" w:rsidRPr="002B65EC" w:rsidRDefault="002B65EC" w:rsidP="002B65EC">
      <w:pPr>
        <w:numPr>
          <w:ilvl w:val="0"/>
          <w:numId w:val="25"/>
        </w:numPr>
        <w:ind w:left="360" w:firstLine="0"/>
        <w:textAlignment w:val="baseline"/>
        <w:rPr>
          <w:szCs w:val="24"/>
        </w:rPr>
      </w:pPr>
      <w:r w:rsidRPr="002B65EC">
        <w:rPr>
          <w:b/>
          <w:bCs/>
          <w:szCs w:val="24"/>
        </w:rPr>
        <w:t>Middle School:</w:t>
      </w:r>
      <w:r w:rsidRPr="002B65EC">
        <w:rPr>
          <w:szCs w:val="24"/>
        </w:rPr>
        <w:t xml:space="preserve"> (optional)</w:t>
      </w:r>
    </w:p>
    <w:p w14:paraId="27FC1E59" w14:textId="77777777" w:rsidR="002B65EC" w:rsidRPr="002B65EC" w:rsidRDefault="002B65EC" w:rsidP="002B65EC">
      <w:pPr>
        <w:numPr>
          <w:ilvl w:val="1"/>
          <w:numId w:val="25"/>
        </w:numPr>
        <w:textAlignment w:val="baseline"/>
        <w:rPr>
          <w:szCs w:val="24"/>
        </w:rPr>
      </w:pPr>
      <w:r w:rsidRPr="002B65EC">
        <w:rPr>
          <w:szCs w:val="24"/>
        </w:rPr>
        <w:t xml:space="preserve">FDOE strongly encourages facilitation of early career exploration.  </w:t>
      </w:r>
    </w:p>
    <w:p w14:paraId="0E2503F8" w14:textId="77777777" w:rsidR="002B65EC" w:rsidRPr="002B65EC" w:rsidRDefault="002B65EC" w:rsidP="002B65EC">
      <w:pPr>
        <w:numPr>
          <w:ilvl w:val="1"/>
          <w:numId w:val="25"/>
        </w:numPr>
        <w:textAlignment w:val="baseline"/>
        <w:rPr>
          <w:szCs w:val="24"/>
        </w:rPr>
      </w:pPr>
      <w:r w:rsidRPr="002B65EC">
        <w:rPr>
          <w:szCs w:val="24"/>
        </w:rPr>
        <w:t>If there is no locally-offered aligned middle school course, leave the section blank.  </w:t>
      </w:r>
    </w:p>
    <w:p w14:paraId="3D15E715" w14:textId="77777777" w:rsidR="002B65EC" w:rsidRPr="002B65EC" w:rsidRDefault="002B65EC" w:rsidP="002B65EC">
      <w:pPr>
        <w:numPr>
          <w:ilvl w:val="0"/>
          <w:numId w:val="26"/>
        </w:numPr>
        <w:ind w:left="360" w:firstLine="0"/>
        <w:textAlignment w:val="baseline"/>
        <w:rPr>
          <w:szCs w:val="24"/>
        </w:rPr>
      </w:pPr>
      <w:r w:rsidRPr="002B65EC">
        <w:rPr>
          <w:b/>
          <w:bCs/>
          <w:szCs w:val="24"/>
        </w:rPr>
        <w:t>High School:</w:t>
      </w:r>
      <w:r w:rsidRPr="002B65EC">
        <w:rPr>
          <w:szCs w:val="24"/>
        </w:rPr>
        <w:t xml:space="preserve"> </w:t>
      </w:r>
    </w:p>
    <w:p w14:paraId="0C4EEDFE" w14:textId="77777777" w:rsidR="002B65EC" w:rsidRPr="002B65EC" w:rsidRDefault="002B65EC" w:rsidP="002B65EC">
      <w:pPr>
        <w:numPr>
          <w:ilvl w:val="1"/>
          <w:numId w:val="26"/>
        </w:numPr>
        <w:textAlignment w:val="baseline"/>
        <w:rPr>
          <w:szCs w:val="24"/>
        </w:rPr>
      </w:pPr>
      <w:r w:rsidRPr="002B65EC">
        <w:rPr>
          <w:szCs w:val="24"/>
        </w:rPr>
        <w:t>Must have at least one high school CTE program.  </w:t>
      </w:r>
    </w:p>
    <w:p w14:paraId="4B0CE930" w14:textId="77777777" w:rsidR="002B65EC" w:rsidRPr="002B65EC" w:rsidRDefault="002B65EC" w:rsidP="002B65EC">
      <w:pPr>
        <w:textAlignment w:val="baseline"/>
        <w:rPr>
          <w:b/>
          <w:bCs/>
          <w:szCs w:val="24"/>
        </w:rPr>
      </w:pPr>
    </w:p>
    <w:p w14:paraId="495AADF4" w14:textId="77777777" w:rsidR="002B65EC" w:rsidRPr="002B65EC" w:rsidRDefault="002B65EC" w:rsidP="002B65EC">
      <w:pPr>
        <w:textAlignment w:val="baseline"/>
        <w:rPr>
          <w:szCs w:val="24"/>
        </w:rPr>
      </w:pPr>
      <w:r w:rsidRPr="002B65EC">
        <w:rPr>
          <w:b/>
          <w:bCs/>
          <w:szCs w:val="24"/>
        </w:rPr>
        <w:t>Postsecondary:</w:t>
      </w:r>
      <w:r w:rsidRPr="002B65EC">
        <w:rPr>
          <w:szCs w:val="24"/>
        </w:rPr>
        <w:t> Agencies must provide one or more postsecondary opportunities that are sub-baccalaureate. The POS need NOT contain all levels of postsecondary, though more options can be beneficial for students.  </w:t>
      </w:r>
    </w:p>
    <w:p w14:paraId="36D0497A" w14:textId="77777777" w:rsidR="002B65EC" w:rsidRPr="002B65EC" w:rsidRDefault="002B65EC" w:rsidP="002B65EC">
      <w:pPr>
        <w:numPr>
          <w:ilvl w:val="0"/>
          <w:numId w:val="27"/>
        </w:numPr>
        <w:ind w:left="360" w:firstLine="0"/>
        <w:textAlignment w:val="baseline"/>
        <w:rPr>
          <w:szCs w:val="24"/>
        </w:rPr>
      </w:pPr>
      <w:r w:rsidRPr="002B65EC">
        <w:rPr>
          <w:b/>
          <w:bCs/>
          <w:szCs w:val="24"/>
        </w:rPr>
        <w:t>Registered Apprenticeship:</w:t>
      </w:r>
      <w:r w:rsidRPr="002B65EC">
        <w:rPr>
          <w:szCs w:val="24"/>
        </w:rPr>
        <w:t xml:space="preserve"> </w:t>
      </w:r>
    </w:p>
    <w:p w14:paraId="6F9F8D02" w14:textId="77777777" w:rsidR="002B65EC" w:rsidRPr="002B65EC" w:rsidRDefault="002B65EC" w:rsidP="002B65EC">
      <w:pPr>
        <w:numPr>
          <w:ilvl w:val="1"/>
          <w:numId w:val="27"/>
        </w:numPr>
        <w:textAlignment w:val="baseline"/>
        <w:rPr>
          <w:szCs w:val="24"/>
        </w:rPr>
      </w:pPr>
      <w:r w:rsidRPr="002B65EC">
        <w:rPr>
          <w:szCs w:val="24"/>
        </w:rPr>
        <w:t>In collaboration with local employers, registered apprenticeships may be included as a postsecondary program within a program of study.  Visit </w:t>
      </w:r>
      <w:hyperlink r:id="rId53">
        <w:r w:rsidRPr="002B65EC">
          <w:rPr>
            <w:color w:val="0000FF"/>
            <w:szCs w:val="24"/>
            <w:u w:val="single"/>
          </w:rPr>
          <w:t>Florida’s Registered Apprenticeship page</w:t>
        </w:r>
      </w:hyperlink>
      <w:r w:rsidRPr="002B65EC">
        <w:rPr>
          <w:szCs w:val="24"/>
        </w:rPr>
        <w:t> to search for local, existing apprenticeships or to find contact information for your regional Apprenticeship Training Representative. </w:t>
      </w:r>
    </w:p>
    <w:p w14:paraId="56F16EB3" w14:textId="77777777" w:rsidR="002B65EC" w:rsidRPr="002B65EC" w:rsidRDefault="002B65EC" w:rsidP="002B65EC">
      <w:pPr>
        <w:numPr>
          <w:ilvl w:val="0"/>
          <w:numId w:val="27"/>
        </w:numPr>
        <w:ind w:left="360" w:firstLine="0"/>
        <w:textAlignment w:val="baseline"/>
        <w:rPr>
          <w:szCs w:val="24"/>
        </w:rPr>
      </w:pPr>
      <w:r w:rsidRPr="002B65EC">
        <w:rPr>
          <w:b/>
          <w:bCs/>
          <w:szCs w:val="24"/>
        </w:rPr>
        <w:t>Technical College/Center:</w:t>
      </w:r>
      <w:r w:rsidRPr="002B65EC">
        <w:rPr>
          <w:szCs w:val="24"/>
        </w:rPr>
        <w:t> </w:t>
      </w:r>
    </w:p>
    <w:p w14:paraId="0730B54D" w14:textId="77777777" w:rsidR="002B65EC" w:rsidRPr="002B65EC" w:rsidRDefault="002B65EC" w:rsidP="002B65EC">
      <w:pPr>
        <w:numPr>
          <w:ilvl w:val="1"/>
          <w:numId w:val="27"/>
        </w:numPr>
        <w:textAlignment w:val="baseline"/>
        <w:rPr>
          <w:szCs w:val="24"/>
        </w:rPr>
      </w:pPr>
      <w:r w:rsidRPr="002B65EC">
        <w:rPr>
          <w:szCs w:val="24"/>
        </w:rPr>
        <w:t>List the name of an aligned CTE program offered at a Florida technical college/center </w:t>
      </w:r>
    </w:p>
    <w:p w14:paraId="72A81081" w14:textId="77777777" w:rsidR="002B65EC" w:rsidRPr="002B65EC" w:rsidRDefault="002B65EC" w:rsidP="002B65EC">
      <w:pPr>
        <w:numPr>
          <w:ilvl w:val="0"/>
          <w:numId w:val="27"/>
        </w:numPr>
        <w:ind w:left="360" w:firstLine="0"/>
        <w:textAlignment w:val="baseline"/>
        <w:rPr>
          <w:szCs w:val="24"/>
        </w:rPr>
      </w:pPr>
      <w:r w:rsidRPr="002B65EC">
        <w:rPr>
          <w:b/>
          <w:bCs/>
          <w:szCs w:val="24"/>
        </w:rPr>
        <w:t>State College:</w:t>
      </w:r>
      <w:r w:rsidRPr="002B65EC">
        <w:rPr>
          <w:szCs w:val="24"/>
        </w:rPr>
        <w:t> </w:t>
      </w:r>
    </w:p>
    <w:p w14:paraId="348E1448" w14:textId="77777777" w:rsidR="002B65EC" w:rsidRPr="002B65EC" w:rsidRDefault="002B65EC" w:rsidP="002B65EC">
      <w:pPr>
        <w:numPr>
          <w:ilvl w:val="1"/>
          <w:numId w:val="27"/>
        </w:numPr>
        <w:textAlignment w:val="baseline"/>
        <w:rPr>
          <w:szCs w:val="24"/>
        </w:rPr>
      </w:pPr>
      <w:r w:rsidRPr="002B65EC">
        <w:rPr>
          <w:szCs w:val="24"/>
        </w:rPr>
        <w:t>List the name of an aligned CTE program offered at a Florida College System institution </w:t>
      </w:r>
    </w:p>
    <w:p w14:paraId="49ACEBE4" w14:textId="77777777" w:rsidR="002B65EC" w:rsidRPr="002B65EC" w:rsidRDefault="002B65EC" w:rsidP="002B65EC">
      <w:pPr>
        <w:numPr>
          <w:ilvl w:val="0"/>
          <w:numId w:val="28"/>
        </w:numPr>
        <w:ind w:left="360" w:firstLine="0"/>
        <w:textAlignment w:val="baseline"/>
        <w:rPr>
          <w:szCs w:val="24"/>
        </w:rPr>
      </w:pPr>
      <w:r w:rsidRPr="002B65EC">
        <w:rPr>
          <w:b/>
          <w:bCs/>
          <w:szCs w:val="24"/>
        </w:rPr>
        <w:t>University:</w:t>
      </w:r>
      <w:r w:rsidRPr="002B65EC">
        <w:rPr>
          <w:szCs w:val="24"/>
        </w:rPr>
        <w:t xml:space="preserve"> (optional)</w:t>
      </w:r>
    </w:p>
    <w:p w14:paraId="09E26C96" w14:textId="77777777" w:rsidR="002B65EC" w:rsidRPr="002B65EC" w:rsidRDefault="002B65EC" w:rsidP="002B65EC">
      <w:pPr>
        <w:numPr>
          <w:ilvl w:val="1"/>
          <w:numId w:val="28"/>
        </w:numPr>
        <w:textAlignment w:val="baseline"/>
        <w:rPr>
          <w:szCs w:val="24"/>
        </w:rPr>
      </w:pPr>
      <w:r w:rsidRPr="002B65EC">
        <w:rPr>
          <w:szCs w:val="24"/>
        </w:rPr>
        <w:t xml:space="preserve"> The inclusion of university programs and/or higher is included for the benefit of students, NOT as a requirement.  </w:t>
      </w:r>
    </w:p>
    <w:p w14:paraId="4E6C7967" w14:textId="77777777" w:rsidR="002B65EC" w:rsidRPr="002B65EC" w:rsidRDefault="002B65EC" w:rsidP="002B65EC">
      <w:pPr>
        <w:numPr>
          <w:ilvl w:val="1"/>
          <w:numId w:val="28"/>
        </w:numPr>
        <w:textAlignment w:val="baseline"/>
        <w:rPr>
          <w:szCs w:val="24"/>
        </w:rPr>
      </w:pPr>
      <w:r w:rsidRPr="002B65EC">
        <w:rPr>
          <w:szCs w:val="24"/>
        </w:rPr>
        <w:t xml:space="preserve">If there is no aligned University program, leave this section blank. </w:t>
      </w:r>
    </w:p>
    <w:p w14:paraId="327A4620" w14:textId="77777777" w:rsidR="002B65EC" w:rsidRPr="002B65EC" w:rsidRDefault="002B65EC" w:rsidP="002B65EC">
      <w:pPr>
        <w:numPr>
          <w:ilvl w:val="1"/>
          <w:numId w:val="28"/>
        </w:numPr>
        <w:textAlignment w:val="baseline"/>
        <w:rPr>
          <w:szCs w:val="24"/>
        </w:rPr>
      </w:pPr>
      <w:r w:rsidRPr="002B65EC">
        <w:rPr>
          <w:szCs w:val="24"/>
        </w:rPr>
        <w:t xml:space="preserve">Perkins funds </w:t>
      </w:r>
      <w:r w:rsidRPr="002B65EC">
        <w:rPr>
          <w:b/>
          <w:bCs/>
          <w:szCs w:val="24"/>
        </w:rPr>
        <w:t xml:space="preserve">cannot </w:t>
      </w:r>
      <w:r w:rsidRPr="002B65EC">
        <w:rPr>
          <w:szCs w:val="24"/>
        </w:rPr>
        <w:t>be used to support baccalaureate programs. </w:t>
      </w:r>
    </w:p>
    <w:p w14:paraId="17E10E12" w14:textId="77777777" w:rsidR="002B65EC" w:rsidRPr="002B65EC" w:rsidRDefault="002B65EC" w:rsidP="002B65EC">
      <w:pPr>
        <w:textAlignment w:val="baseline"/>
        <w:rPr>
          <w:szCs w:val="24"/>
        </w:rPr>
      </w:pPr>
      <w:r w:rsidRPr="002B65EC">
        <w:rPr>
          <w:szCs w:val="24"/>
        </w:rPr>
        <w:t>  </w:t>
      </w:r>
    </w:p>
    <w:p w14:paraId="2FE59737" w14:textId="77777777" w:rsidR="002B65EC" w:rsidRPr="002B65EC" w:rsidRDefault="002B65EC" w:rsidP="002B65EC">
      <w:pPr>
        <w:textAlignment w:val="baseline"/>
        <w:rPr>
          <w:szCs w:val="24"/>
        </w:rPr>
      </w:pPr>
      <w:r w:rsidRPr="002B65EC">
        <w:rPr>
          <w:b/>
          <w:bCs/>
          <w:szCs w:val="24"/>
          <w:u w:val="single"/>
        </w:rPr>
        <w:t>Program Code/CIP</w:t>
      </w:r>
      <w:r w:rsidRPr="002B65EC">
        <w:rPr>
          <w:b/>
          <w:bCs/>
          <w:szCs w:val="24"/>
        </w:rPr>
        <w:t>:</w:t>
      </w:r>
      <w:r w:rsidRPr="002B65EC">
        <w:rPr>
          <w:szCs w:val="24"/>
        </w:rPr>
        <w:t> Use an official code from the most recent, relevant FDOE CTE Curriculum Framework.   </w:t>
      </w:r>
    </w:p>
    <w:p w14:paraId="15E6E82F" w14:textId="77777777" w:rsidR="002B65EC" w:rsidRPr="002B65EC" w:rsidRDefault="002B65EC" w:rsidP="002B65EC">
      <w:pPr>
        <w:textAlignment w:val="baseline"/>
        <w:rPr>
          <w:szCs w:val="24"/>
        </w:rPr>
      </w:pPr>
      <w:r w:rsidRPr="002B65EC">
        <w:rPr>
          <w:b/>
          <w:bCs/>
          <w:szCs w:val="24"/>
        </w:rPr>
        <w:t> </w:t>
      </w:r>
      <w:r w:rsidRPr="002B65EC">
        <w:rPr>
          <w:szCs w:val="24"/>
        </w:rPr>
        <w:t> </w:t>
      </w:r>
    </w:p>
    <w:p w14:paraId="56660653" w14:textId="77777777" w:rsidR="002B65EC" w:rsidRPr="002B65EC" w:rsidRDefault="002B65EC" w:rsidP="002B65EC">
      <w:pPr>
        <w:textAlignment w:val="baseline"/>
        <w:rPr>
          <w:szCs w:val="24"/>
        </w:rPr>
      </w:pPr>
      <w:r w:rsidRPr="002B65EC">
        <w:rPr>
          <w:b/>
          <w:bCs/>
          <w:szCs w:val="24"/>
          <w:u w:val="single"/>
        </w:rPr>
        <w:t>Participating Schools and Institutions</w:t>
      </w:r>
      <w:r w:rsidRPr="002B65EC">
        <w:rPr>
          <w:b/>
          <w:bCs/>
          <w:szCs w:val="24"/>
        </w:rPr>
        <w:t>: </w:t>
      </w:r>
      <w:r w:rsidRPr="002B65EC">
        <w:rPr>
          <w:szCs w:val="24"/>
        </w:rPr>
        <w:t>List the schools and institutions where students can take the CTE program.  </w:t>
      </w:r>
    </w:p>
    <w:p w14:paraId="230D8149" w14:textId="77777777" w:rsidR="002B65EC" w:rsidRPr="002B65EC" w:rsidRDefault="002B65EC" w:rsidP="002B65EC">
      <w:pPr>
        <w:textAlignment w:val="baseline"/>
        <w:rPr>
          <w:szCs w:val="24"/>
        </w:rPr>
      </w:pPr>
      <w:r w:rsidRPr="002B65EC">
        <w:rPr>
          <w:b/>
          <w:bCs/>
          <w:szCs w:val="24"/>
        </w:rPr>
        <w:t> </w:t>
      </w:r>
      <w:r w:rsidRPr="002B65EC">
        <w:rPr>
          <w:szCs w:val="24"/>
        </w:rPr>
        <w:t> </w:t>
      </w:r>
    </w:p>
    <w:p w14:paraId="58258CE8" w14:textId="77777777" w:rsidR="002B65EC" w:rsidRPr="002B65EC" w:rsidRDefault="002B65EC" w:rsidP="002B65EC">
      <w:pPr>
        <w:rPr>
          <w:b/>
          <w:bCs/>
          <w:szCs w:val="24"/>
          <w:u w:val="single"/>
        </w:rPr>
      </w:pPr>
      <w:r w:rsidRPr="002B65EC">
        <w:rPr>
          <w:b/>
          <w:bCs/>
          <w:u w:val="single"/>
        </w:rPr>
        <w:br w:type="page"/>
      </w:r>
    </w:p>
    <w:p w14:paraId="339B93BF" w14:textId="77777777" w:rsidR="002B65EC" w:rsidRPr="002B65EC" w:rsidRDefault="002B65EC" w:rsidP="002B65EC">
      <w:pPr>
        <w:spacing w:before="60" w:after="60"/>
        <w:outlineLvl w:val="2"/>
        <w:rPr>
          <w:b/>
          <w:szCs w:val="24"/>
          <w:u w:val="single"/>
        </w:rPr>
      </w:pPr>
      <w:r w:rsidRPr="002B65EC">
        <w:rPr>
          <w:b/>
          <w:bCs/>
          <w:szCs w:val="24"/>
          <w:u w:val="single"/>
        </w:rPr>
        <w:lastRenderedPageBreak/>
        <w:t xml:space="preserve">Accelerated Credit </w:t>
      </w:r>
      <w:r w:rsidRPr="002B65EC">
        <w:rPr>
          <w:b/>
          <w:szCs w:val="24"/>
          <w:u w:val="single"/>
        </w:rPr>
        <w:t>Opportunity</w:t>
      </w:r>
      <w:r w:rsidRPr="002B65EC">
        <w:rPr>
          <w:b/>
          <w:bCs/>
          <w:szCs w:val="24"/>
          <w:u w:val="single"/>
        </w:rPr>
        <w:t>(</w:t>
      </w:r>
      <w:proofErr w:type="spellStart"/>
      <w:r w:rsidRPr="002B65EC">
        <w:rPr>
          <w:b/>
          <w:bCs/>
          <w:szCs w:val="24"/>
          <w:u w:val="single"/>
        </w:rPr>
        <w:t>ies</w:t>
      </w:r>
      <w:proofErr w:type="spellEnd"/>
      <w:r w:rsidRPr="002B65EC">
        <w:rPr>
          <w:b/>
          <w:bCs/>
          <w:szCs w:val="24"/>
          <w:u w:val="single"/>
        </w:rPr>
        <w:t>):</w:t>
      </w:r>
      <w:r w:rsidRPr="002B65EC">
        <w:rPr>
          <w:b/>
          <w:szCs w:val="24"/>
          <w:u w:val="single"/>
        </w:rPr>
        <w:t>  </w:t>
      </w:r>
    </w:p>
    <w:p w14:paraId="727FDCB4" w14:textId="77777777" w:rsidR="002B65EC" w:rsidRPr="002B65EC" w:rsidRDefault="002B65EC" w:rsidP="002B65EC">
      <w:pPr>
        <w:numPr>
          <w:ilvl w:val="0"/>
          <w:numId w:val="15"/>
        </w:numPr>
        <w:contextualSpacing/>
        <w:rPr>
          <w:rFonts w:eastAsia="Arial"/>
          <w:color w:val="000000"/>
          <w:szCs w:val="24"/>
        </w:rPr>
      </w:pPr>
      <w:r w:rsidRPr="002B65EC">
        <w:rPr>
          <w:rFonts w:eastAsia="Arial"/>
          <w:color w:val="000000"/>
          <w:szCs w:val="24"/>
        </w:rPr>
        <w:t>Agencies must provide one or more opportunities for accelerated credit within the program of study.  This can be at the secondary level or postsecondary level.  </w:t>
      </w:r>
    </w:p>
    <w:p w14:paraId="2E42C8D2" w14:textId="77777777" w:rsidR="002B65EC" w:rsidRPr="002B65EC" w:rsidRDefault="002B65EC" w:rsidP="002B65EC">
      <w:pPr>
        <w:ind w:left="360"/>
        <w:rPr>
          <w:rFonts w:eastAsia="Arial"/>
          <w:color w:val="000000"/>
          <w:szCs w:val="24"/>
        </w:rPr>
      </w:pPr>
    </w:p>
    <w:p w14:paraId="531EFBA0" w14:textId="77777777" w:rsidR="002B65EC" w:rsidRPr="002B65EC" w:rsidRDefault="002B65EC" w:rsidP="002B65EC">
      <w:pPr>
        <w:numPr>
          <w:ilvl w:val="0"/>
          <w:numId w:val="15"/>
        </w:numPr>
        <w:contextualSpacing/>
        <w:rPr>
          <w:rFonts w:eastAsia="Arial"/>
          <w:color w:val="000000"/>
          <w:szCs w:val="24"/>
        </w:rPr>
      </w:pPr>
      <w:r w:rsidRPr="002B65EC">
        <w:rPr>
          <w:rFonts w:eastAsia="Arial"/>
          <w:color w:val="000000"/>
          <w:szCs w:val="24"/>
        </w:rPr>
        <w:t>Articulation agreements should include the following:  </w:t>
      </w:r>
    </w:p>
    <w:p w14:paraId="66A81312" w14:textId="77777777" w:rsidR="002B65EC" w:rsidRPr="002B65EC" w:rsidRDefault="002B65EC" w:rsidP="002B65EC">
      <w:pPr>
        <w:numPr>
          <w:ilvl w:val="0"/>
          <w:numId w:val="15"/>
        </w:numPr>
        <w:spacing w:beforeAutospacing="1" w:after="200" w:afterAutospacing="1" w:line="276" w:lineRule="auto"/>
        <w:ind w:left="1080" w:firstLine="0"/>
        <w:contextualSpacing/>
        <w:rPr>
          <w:rFonts w:eastAsia="Arial"/>
          <w:color w:val="000000"/>
          <w:szCs w:val="24"/>
        </w:rPr>
      </w:pPr>
      <w:r w:rsidRPr="002B65EC">
        <w:rPr>
          <w:rFonts w:eastAsia="Arial"/>
          <w:color w:val="000000"/>
          <w:szCs w:val="24"/>
        </w:rPr>
        <w:t>What students must achieve to receive credit (e.g., CompTIA A+ certification) </w:t>
      </w:r>
    </w:p>
    <w:p w14:paraId="58F09399" w14:textId="77777777" w:rsidR="002B65EC" w:rsidRPr="002B65EC" w:rsidRDefault="002B65EC" w:rsidP="002B65EC">
      <w:pPr>
        <w:numPr>
          <w:ilvl w:val="0"/>
          <w:numId w:val="15"/>
        </w:numPr>
        <w:spacing w:beforeAutospacing="1" w:after="200" w:afterAutospacing="1" w:line="276" w:lineRule="auto"/>
        <w:ind w:left="1080" w:firstLine="0"/>
        <w:contextualSpacing/>
        <w:rPr>
          <w:rFonts w:eastAsia="Arial"/>
          <w:color w:val="000000"/>
          <w:szCs w:val="24"/>
        </w:rPr>
      </w:pPr>
      <w:r w:rsidRPr="002B65EC">
        <w:rPr>
          <w:rFonts w:eastAsia="Arial"/>
          <w:color w:val="000000"/>
          <w:szCs w:val="24"/>
        </w:rPr>
        <w:t>The number of clock hour credits/college credits awarded (e.g., 6 credit hours)  </w:t>
      </w:r>
    </w:p>
    <w:p w14:paraId="205B2A4D" w14:textId="77777777" w:rsidR="002B65EC" w:rsidRPr="002B65EC" w:rsidRDefault="002B65EC" w:rsidP="002B65EC">
      <w:pPr>
        <w:numPr>
          <w:ilvl w:val="1"/>
          <w:numId w:val="14"/>
        </w:numPr>
        <w:spacing w:beforeAutospacing="1" w:after="200" w:afterAutospacing="1" w:line="276" w:lineRule="auto"/>
        <w:contextualSpacing/>
        <w:rPr>
          <w:rFonts w:eastAsia="Arial"/>
          <w:color w:val="000000"/>
          <w:szCs w:val="24"/>
        </w:rPr>
      </w:pPr>
      <w:r w:rsidRPr="002B65EC">
        <w:rPr>
          <w:rFonts w:eastAsia="Arial"/>
          <w:color w:val="000000"/>
          <w:szCs w:val="24"/>
        </w:rPr>
        <w:t>What course(s)/program(s) the awarded credit applies (e.g., Computer Engineering Technology AS)  </w:t>
      </w:r>
    </w:p>
    <w:p w14:paraId="64729E04" w14:textId="77777777" w:rsidR="002B65EC" w:rsidRPr="002B65EC" w:rsidRDefault="002B65EC" w:rsidP="002B65EC">
      <w:pPr>
        <w:numPr>
          <w:ilvl w:val="1"/>
          <w:numId w:val="14"/>
        </w:numPr>
        <w:contextualSpacing/>
        <w:rPr>
          <w:rFonts w:eastAsia="Arial"/>
          <w:color w:val="000000"/>
          <w:szCs w:val="24"/>
        </w:rPr>
      </w:pPr>
      <w:r w:rsidRPr="002B65EC">
        <w:rPr>
          <w:rFonts w:eastAsia="Arial"/>
          <w:color w:val="000000"/>
          <w:szCs w:val="24"/>
        </w:rPr>
        <w:t>What institutions recognize the credit agreements (e.g., Broward College) or if the articulation agreement is statewide</w:t>
      </w:r>
    </w:p>
    <w:p w14:paraId="1C24FBB0" w14:textId="77777777" w:rsidR="002B65EC" w:rsidRPr="002B65EC" w:rsidRDefault="002B65EC" w:rsidP="002B65EC">
      <w:pPr>
        <w:ind w:left="1080"/>
        <w:rPr>
          <w:rFonts w:eastAsia="Arial"/>
          <w:color w:val="000000"/>
          <w:szCs w:val="24"/>
        </w:rPr>
      </w:pPr>
      <w:r w:rsidRPr="002B65EC">
        <w:rPr>
          <w:rFonts w:eastAsia="Arial"/>
          <w:color w:val="000000"/>
          <w:szCs w:val="24"/>
        </w:rPr>
        <w:t xml:space="preserve">   </w:t>
      </w:r>
    </w:p>
    <w:p w14:paraId="51D8488E" w14:textId="77777777" w:rsidR="002B65EC" w:rsidRPr="002B65EC" w:rsidRDefault="002B65EC" w:rsidP="002B65EC">
      <w:pPr>
        <w:numPr>
          <w:ilvl w:val="0"/>
          <w:numId w:val="14"/>
        </w:numPr>
        <w:ind w:left="360" w:firstLine="0"/>
        <w:contextualSpacing/>
        <w:rPr>
          <w:rFonts w:eastAsia="Arial"/>
          <w:color w:val="000000"/>
          <w:szCs w:val="24"/>
        </w:rPr>
      </w:pPr>
      <w:r w:rsidRPr="002B65EC">
        <w:rPr>
          <w:rFonts w:eastAsia="Arial"/>
          <w:color w:val="000000"/>
          <w:szCs w:val="24"/>
        </w:rPr>
        <w:t>Dual enrollment should include the following:  </w:t>
      </w:r>
    </w:p>
    <w:p w14:paraId="71646392" w14:textId="77777777" w:rsidR="002B65EC" w:rsidRPr="002B65EC" w:rsidRDefault="002B65EC" w:rsidP="002B65EC">
      <w:pPr>
        <w:numPr>
          <w:ilvl w:val="0"/>
          <w:numId w:val="14"/>
        </w:numPr>
        <w:spacing w:beforeAutospacing="1" w:after="200" w:afterAutospacing="1" w:line="276" w:lineRule="auto"/>
        <w:ind w:left="1080" w:firstLine="0"/>
        <w:contextualSpacing/>
        <w:rPr>
          <w:rFonts w:eastAsia="Arial"/>
          <w:color w:val="000000"/>
          <w:szCs w:val="24"/>
        </w:rPr>
      </w:pPr>
      <w:r w:rsidRPr="002B65EC">
        <w:rPr>
          <w:rFonts w:eastAsia="Arial"/>
          <w:color w:val="000000"/>
          <w:szCs w:val="24"/>
        </w:rPr>
        <w:t>Specific course names and codes  </w:t>
      </w:r>
    </w:p>
    <w:p w14:paraId="334CDF23" w14:textId="77777777" w:rsidR="002B65EC" w:rsidRPr="002B65EC" w:rsidRDefault="002B65EC" w:rsidP="002B65EC">
      <w:pPr>
        <w:numPr>
          <w:ilvl w:val="1"/>
          <w:numId w:val="14"/>
        </w:numPr>
        <w:contextualSpacing/>
        <w:rPr>
          <w:rFonts w:eastAsia="Arial"/>
          <w:color w:val="000000"/>
          <w:szCs w:val="24"/>
        </w:rPr>
      </w:pPr>
      <w:r w:rsidRPr="002B65EC">
        <w:rPr>
          <w:rFonts w:eastAsia="Arial"/>
          <w:color w:val="000000"/>
          <w:szCs w:val="24"/>
        </w:rPr>
        <w:t>Academic and CTE dual enrollment are permissible, but postsecondary courses listed must be required for graduation from a postsecondary CTE program list in the Program of Study Template.    </w:t>
      </w:r>
    </w:p>
    <w:p w14:paraId="27190860" w14:textId="77777777" w:rsidR="002B65EC" w:rsidRPr="002B65EC" w:rsidRDefault="002B65EC" w:rsidP="002B65EC">
      <w:pPr>
        <w:ind w:left="360"/>
        <w:rPr>
          <w:rFonts w:eastAsia="Arial"/>
          <w:color w:val="000000"/>
          <w:szCs w:val="24"/>
        </w:rPr>
      </w:pPr>
    </w:p>
    <w:p w14:paraId="0663095E" w14:textId="77777777" w:rsidR="002B65EC" w:rsidRPr="002B65EC" w:rsidRDefault="002B65EC" w:rsidP="002B65EC">
      <w:pPr>
        <w:numPr>
          <w:ilvl w:val="0"/>
          <w:numId w:val="14"/>
        </w:numPr>
        <w:ind w:left="360" w:firstLine="0"/>
        <w:contextualSpacing/>
        <w:rPr>
          <w:rFonts w:eastAsia="Arial"/>
          <w:color w:val="000000"/>
          <w:szCs w:val="24"/>
        </w:rPr>
      </w:pPr>
      <w:r w:rsidRPr="002B65EC">
        <w:rPr>
          <w:rFonts w:eastAsia="Arial"/>
          <w:color w:val="000000"/>
          <w:szCs w:val="24"/>
        </w:rPr>
        <w:t>Accelerated, aligned academics (AP, IB, AICE, CLEP, etc.) should include the following:</w:t>
      </w:r>
    </w:p>
    <w:p w14:paraId="206B215C" w14:textId="77777777" w:rsidR="002B65EC" w:rsidRPr="002B65EC" w:rsidRDefault="002B65EC" w:rsidP="002B65EC">
      <w:pPr>
        <w:numPr>
          <w:ilvl w:val="1"/>
          <w:numId w:val="14"/>
        </w:numPr>
        <w:contextualSpacing/>
        <w:rPr>
          <w:rFonts w:eastAsia="Arial"/>
          <w:color w:val="000000"/>
          <w:szCs w:val="24"/>
        </w:rPr>
      </w:pPr>
      <w:r w:rsidRPr="002B65EC">
        <w:rPr>
          <w:rFonts w:eastAsia="Arial"/>
          <w:color w:val="000000"/>
          <w:szCs w:val="24"/>
        </w:rPr>
        <w:t xml:space="preserve">name of the course(s), </w:t>
      </w:r>
    </w:p>
    <w:p w14:paraId="48EB8177" w14:textId="77777777" w:rsidR="002B65EC" w:rsidRPr="002B65EC" w:rsidRDefault="002B65EC" w:rsidP="002B65EC">
      <w:pPr>
        <w:numPr>
          <w:ilvl w:val="1"/>
          <w:numId w:val="14"/>
        </w:numPr>
        <w:spacing w:beforeAutospacing="1" w:after="200" w:afterAutospacing="1" w:line="276" w:lineRule="auto"/>
        <w:contextualSpacing/>
        <w:rPr>
          <w:rFonts w:eastAsia="Arial"/>
          <w:color w:val="000000"/>
          <w:szCs w:val="24"/>
        </w:rPr>
      </w:pPr>
      <w:r w:rsidRPr="002B65EC">
        <w:rPr>
          <w:rFonts w:eastAsia="Arial"/>
          <w:color w:val="000000"/>
          <w:szCs w:val="24"/>
        </w:rPr>
        <w:t xml:space="preserve">where they can be taken, and </w:t>
      </w:r>
    </w:p>
    <w:p w14:paraId="0DD2912B" w14:textId="77777777" w:rsidR="002B65EC" w:rsidRPr="002B65EC" w:rsidRDefault="002B65EC" w:rsidP="002B65EC">
      <w:pPr>
        <w:numPr>
          <w:ilvl w:val="1"/>
          <w:numId w:val="14"/>
        </w:numPr>
        <w:spacing w:beforeAutospacing="1" w:after="200" w:afterAutospacing="1" w:line="276" w:lineRule="auto"/>
        <w:contextualSpacing/>
        <w:rPr>
          <w:rFonts w:eastAsia="Arial"/>
          <w:color w:val="000000"/>
          <w:szCs w:val="24"/>
          <w:shd w:val="clear" w:color="auto" w:fill="FFFFFF"/>
        </w:rPr>
      </w:pPr>
      <w:r w:rsidRPr="002B65EC">
        <w:rPr>
          <w:rFonts w:eastAsia="Arial"/>
          <w:color w:val="000000"/>
          <w:szCs w:val="24"/>
        </w:rPr>
        <w:t>any other relevant information </w:t>
      </w:r>
    </w:p>
    <w:p w14:paraId="6217D76A" w14:textId="77777777" w:rsidR="002B65EC" w:rsidRPr="002B65EC" w:rsidRDefault="002B65EC" w:rsidP="002B65EC">
      <w:pPr>
        <w:rPr>
          <w:color w:val="666666"/>
          <w:szCs w:val="24"/>
          <w:shd w:val="clear" w:color="auto" w:fill="FFFFFF"/>
        </w:rPr>
        <w:sectPr w:rsidR="002B65EC" w:rsidRPr="002B65EC" w:rsidSect="00E8198A">
          <w:headerReference w:type="default" r:id="rId54"/>
          <w:pgSz w:w="12240" w:h="15840" w:code="1"/>
          <w:pgMar w:top="720" w:right="720" w:bottom="720" w:left="720" w:header="720" w:footer="720" w:gutter="0"/>
          <w:cols w:space="720"/>
          <w:docGrid w:linePitch="360"/>
        </w:sectPr>
      </w:pPr>
    </w:p>
    <w:p w14:paraId="47AFF192" w14:textId="77777777" w:rsidR="002B65EC" w:rsidRPr="002B65EC" w:rsidRDefault="002B65EC" w:rsidP="002B65EC">
      <w:pPr>
        <w:spacing w:after="60"/>
        <w:jc w:val="center"/>
        <w:outlineLvl w:val="1"/>
        <w:rPr>
          <w:b/>
          <w:bCs/>
          <w:kern w:val="28"/>
          <w:sz w:val="28"/>
          <w:szCs w:val="28"/>
          <w:shd w:val="clear" w:color="auto" w:fill="FFFFFF"/>
        </w:rPr>
      </w:pPr>
      <w:r w:rsidRPr="002B65EC">
        <w:rPr>
          <w:b/>
          <w:bCs/>
          <w:kern w:val="28"/>
          <w:sz w:val="28"/>
          <w:szCs w:val="28"/>
          <w:shd w:val="clear" w:color="auto" w:fill="FFFFFF"/>
        </w:rPr>
        <w:lastRenderedPageBreak/>
        <w:t xml:space="preserve">ATTACHMENT B </w:t>
      </w:r>
    </w:p>
    <w:p w14:paraId="43D355BD" w14:textId="77777777" w:rsidR="002B65EC" w:rsidRPr="002B65EC" w:rsidRDefault="002B65EC" w:rsidP="002B65EC">
      <w:pPr>
        <w:spacing w:before="60" w:after="60"/>
        <w:jc w:val="center"/>
        <w:outlineLvl w:val="2"/>
        <w:rPr>
          <w:b/>
          <w:sz w:val="18"/>
          <w:szCs w:val="18"/>
        </w:rPr>
      </w:pPr>
      <w:r w:rsidRPr="002B65EC">
        <w:rPr>
          <w:b/>
          <w:bCs/>
          <w:sz w:val="28"/>
          <w:szCs w:val="28"/>
        </w:rPr>
        <w:t xml:space="preserve">Perkins V: </w:t>
      </w:r>
      <w:r w:rsidRPr="002B65EC">
        <w:rPr>
          <w:b/>
          <w:bCs/>
          <w:sz w:val="28"/>
          <w:szCs w:val="28"/>
          <w:shd w:val="clear" w:color="auto" w:fill="FFFFFF"/>
        </w:rPr>
        <w:t>2</w:t>
      </w:r>
      <w:r w:rsidRPr="002B65EC">
        <w:rPr>
          <w:rFonts w:eastAsia="Arial"/>
          <w:b/>
          <w:bCs/>
          <w:sz w:val="28"/>
          <w:szCs w:val="28"/>
          <w:shd w:val="clear" w:color="auto" w:fill="FFFFFF"/>
        </w:rPr>
        <w:t>024</w:t>
      </w:r>
      <w:r w:rsidRPr="002B65EC">
        <w:rPr>
          <w:rFonts w:eastAsia="Arial"/>
          <w:b/>
          <w:color w:val="2B579A"/>
          <w:szCs w:val="24"/>
          <w:shd w:val="clear" w:color="auto" w:fill="FFFFFF"/>
        </w:rPr>
        <w:t>–</w:t>
      </w:r>
      <w:r w:rsidRPr="002B65EC">
        <w:rPr>
          <w:rFonts w:eastAsia="Arial"/>
          <w:b/>
          <w:bCs/>
          <w:sz w:val="28"/>
          <w:szCs w:val="28"/>
          <w:shd w:val="clear" w:color="auto" w:fill="FFFFFF"/>
        </w:rPr>
        <w:t>20</w:t>
      </w:r>
      <w:r w:rsidRPr="002B65EC">
        <w:rPr>
          <w:b/>
          <w:bCs/>
          <w:sz w:val="28"/>
          <w:szCs w:val="28"/>
          <w:shd w:val="clear" w:color="auto" w:fill="FFFFFF"/>
        </w:rPr>
        <w:t>25</w:t>
      </w:r>
      <w:r w:rsidRPr="002B65EC">
        <w:rPr>
          <w:b/>
          <w:bCs/>
          <w:sz w:val="28"/>
          <w:szCs w:val="28"/>
        </w:rPr>
        <w:t xml:space="preserve"> Program of Study</w:t>
      </w:r>
    </w:p>
    <w:p w14:paraId="1D8D1C7D" w14:textId="77777777" w:rsidR="002B65EC" w:rsidRPr="002B65EC" w:rsidRDefault="002B65EC" w:rsidP="002B65EC">
      <w:pPr>
        <w:tabs>
          <w:tab w:val="left" w:pos="675"/>
          <w:tab w:val="center" w:pos="7200"/>
        </w:tabs>
        <w:textAlignment w:val="baseline"/>
        <w:rPr>
          <w:sz w:val="18"/>
          <w:szCs w:val="18"/>
        </w:rPr>
      </w:pPr>
      <w:r w:rsidRPr="002B65EC">
        <w:rPr>
          <w:szCs w:val="24"/>
        </w:rPr>
        <w:tab/>
      </w:r>
      <w:r w:rsidRPr="002B65EC">
        <w:rPr>
          <w:szCs w:val="24"/>
        </w:rPr>
        <w:tab/>
      </w:r>
    </w:p>
    <w:tbl>
      <w:tblPr>
        <w:tblW w:w="14182" w:type="dxa"/>
        <w:tblInd w:w="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2052"/>
        <w:gridCol w:w="2765"/>
        <w:gridCol w:w="1770"/>
        <w:gridCol w:w="3190"/>
        <w:gridCol w:w="4405"/>
      </w:tblGrid>
      <w:tr w:rsidR="002B65EC" w:rsidRPr="002B65EC" w14:paraId="0BBFB9CC" w14:textId="77777777" w:rsidTr="00AF6026">
        <w:trPr>
          <w:trHeight w:val="15"/>
        </w:trPr>
        <w:tc>
          <w:tcPr>
            <w:tcW w:w="4807" w:type="dxa"/>
            <w:gridSpan w:val="2"/>
            <w:shd w:val="clear" w:color="auto" w:fill="D0CECE"/>
            <w:vAlign w:val="center"/>
            <w:hideMark/>
          </w:tcPr>
          <w:p w14:paraId="498A9F4E" w14:textId="77777777" w:rsidR="002B65EC" w:rsidRPr="00AF6026" w:rsidRDefault="002B65EC" w:rsidP="00AF6026">
            <w:pPr>
              <w:spacing w:line="15" w:lineRule="atLeast"/>
              <w:jc w:val="center"/>
              <w:textAlignment w:val="baseline"/>
              <w:rPr>
                <w:b/>
                <w:bCs/>
                <w:szCs w:val="24"/>
              </w:rPr>
            </w:pPr>
            <w:r w:rsidRPr="00AF6026">
              <w:rPr>
                <w:b/>
                <w:szCs w:val="24"/>
              </w:rPr>
              <w:t>Program Name</w:t>
            </w:r>
            <w:r w:rsidRPr="00AF6026">
              <w:rPr>
                <w:b/>
                <w:bCs/>
                <w:szCs w:val="24"/>
              </w:rPr>
              <w:t>:</w:t>
            </w:r>
          </w:p>
        </w:tc>
        <w:tc>
          <w:tcPr>
            <w:tcW w:w="1771" w:type="dxa"/>
            <w:shd w:val="clear" w:color="auto" w:fill="D0CECE"/>
            <w:vAlign w:val="center"/>
            <w:hideMark/>
          </w:tcPr>
          <w:p w14:paraId="660E6081" w14:textId="77777777" w:rsidR="002B65EC" w:rsidRPr="00AF6026" w:rsidRDefault="002B65EC" w:rsidP="00AF6026">
            <w:pPr>
              <w:jc w:val="center"/>
              <w:textAlignment w:val="baseline"/>
              <w:rPr>
                <w:b/>
                <w:bCs/>
                <w:szCs w:val="24"/>
              </w:rPr>
            </w:pPr>
            <w:r w:rsidRPr="00AF6026">
              <w:rPr>
                <w:b/>
                <w:szCs w:val="24"/>
              </w:rPr>
              <w:t>Program Code and/or</w:t>
            </w:r>
            <w:r w:rsidRPr="00AF6026">
              <w:rPr>
                <w:b/>
                <w:bCs/>
                <w:szCs w:val="24"/>
              </w:rPr>
              <w:t> </w:t>
            </w:r>
            <w:r w:rsidRPr="00AF6026">
              <w:rPr>
                <w:b/>
                <w:szCs w:val="24"/>
              </w:rPr>
              <w:t>CIP</w:t>
            </w:r>
            <w:r w:rsidRPr="00AF6026">
              <w:rPr>
                <w:b/>
                <w:bCs/>
                <w:szCs w:val="24"/>
              </w:rPr>
              <w:t> </w:t>
            </w:r>
          </w:p>
        </w:tc>
        <w:tc>
          <w:tcPr>
            <w:tcW w:w="3194" w:type="dxa"/>
            <w:shd w:val="clear" w:color="auto" w:fill="D0CECE"/>
            <w:vAlign w:val="center"/>
            <w:hideMark/>
          </w:tcPr>
          <w:p w14:paraId="509927A7" w14:textId="77777777" w:rsidR="002B65EC" w:rsidRPr="00AF6026" w:rsidRDefault="002B65EC" w:rsidP="00AF6026">
            <w:pPr>
              <w:spacing w:line="15" w:lineRule="atLeast"/>
              <w:jc w:val="center"/>
              <w:textAlignment w:val="baseline"/>
              <w:rPr>
                <w:b/>
                <w:bCs/>
                <w:szCs w:val="24"/>
              </w:rPr>
            </w:pPr>
            <w:r w:rsidRPr="00AF6026">
              <w:rPr>
                <w:b/>
                <w:bCs/>
                <w:szCs w:val="24"/>
              </w:rPr>
              <w:t>Participating Schools and Institutions </w:t>
            </w:r>
          </w:p>
        </w:tc>
        <w:tc>
          <w:tcPr>
            <w:tcW w:w="4410" w:type="dxa"/>
            <w:shd w:val="clear" w:color="auto" w:fill="D0CECE"/>
            <w:vAlign w:val="center"/>
            <w:hideMark/>
          </w:tcPr>
          <w:p w14:paraId="1E931600" w14:textId="77777777" w:rsidR="002B65EC" w:rsidRPr="00AF6026" w:rsidRDefault="002B65EC" w:rsidP="00AF6026">
            <w:pPr>
              <w:spacing w:line="15" w:lineRule="atLeast"/>
              <w:jc w:val="center"/>
              <w:textAlignment w:val="baseline"/>
              <w:rPr>
                <w:b/>
                <w:bCs/>
                <w:szCs w:val="24"/>
              </w:rPr>
            </w:pPr>
            <w:r w:rsidRPr="00AF6026">
              <w:rPr>
                <w:b/>
                <w:szCs w:val="24"/>
              </w:rPr>
              <w:t>Accelerated Credit Opportunity(</w:t>
            </w:r>
            <w:proofErr w:type="spellStart"/>
            <w:r w:rsidRPr="00AF6026">
              <w:rPr>
                <w:b/>
                <w:szCs w:val="24"/>
              </w:rPr>
              <w:t>ies</w:t>
            </w:r>
            <w:proofErr w:type="spellEnd"/>
            <w:r w:rsidRPr="00AF6026">
              <w:rPr>
                <w:b/>
                <w:bCs/>
                <w:szCs w:val="24"/>
              </w:rPr>
              <w:t>)</w:t>
            </w:r>
          </w:p>
        </w:tc>
      </w:tr>
      <w:tr w:rsidR="002B65EC" w:rsidRPr="002B65EC" w14:paraId="5C1FCE4E" w14:textId="77777777" w:rsidTr="00AF6026">
        <w:trPr>
          <w:trHeight w:val="270"/>
        </w:trPr>
        <w:tc>
          <w:tcPr>
            <w:tcW w:w="2040" w:type="dxa"/>
            <w:vMerge w:val="restart"/>
            <w:shd w:val="clear" w:color="auto" w:fill="auto"/>
            <w:vAlign w:val="center"/>
            <w:hideMark/>
          </w:tcPr>
          <w:p w14:paraId="554778A3" w14:textId="77777777" w:rsidR="002B65EC" w:rsidRPr="002B65EC" w:rsidRDefault="002B65EC" w:rsidP="00AF6026">
            <w:pPr>
              <w:ind w:left="105" w:right="105"/>
              <w:jc w:val="center"/>
              <w:textAlignment w:val="baseline"/>
              <w:rPr>
                <w:b/>
                <w:sz w:val="28"/>
                <w:szCs w:val="28"/>
              </w:rPr>
            </w:pPr>
            <w:r w:rsidRPr="002B65EC">
              <w:rPr>
                <w:b/>
                <w:bCs/>
                <w:sz w:val="28"/>
                <w:szCs w:val="28"/>
              </w:rPr>
              <w:t>Secondary</w:t>
            </w:r>
            <w:r w:rsidRPr="002B65EC">
              <w:rPr>
                <w:b/>
                <w:sz w:val="28"/>
                <w:szCs w:val="28"/>
              </w:rPr>
              <w:t> </w:t>
            </w:r>
          </w:p>
        </w:tc>
        <w:tc>
          <w:tcPr>
            <w:tcW w:w="2767" w:type="dxa"/>
            <w:shd w:val="clear" w:color="auto" w:fill="auto"/>
            <w:hideMark/>
          </w:tcPr>
          <w:p w14:paraId="31EBE187" w14:textId="77777777" w:rsidR="002B65EC" w:rsidRPr="002B65EC" w:rsidRDefault="002B65EC" w:rsidP="00AF6026">
            <w:pPr>
              <w:textAlignment w:val="baseline"/>
              <w:rPr>
                <w:b/>
                <w:szCs w:val="24"/>
              </w:rPr>
            </w:pPr>
            <w:r w:rsidRPr="002B65EC">
              <w:rPr>
                <w:b/>
                <w:i/>
                <w:iCs/>
                <w:szCs w:val="24"/>
              </w:rPr>
              <w:t>Middle School:</w:t>
            </w:r>
            <w:r w:rsidRPr="002B65EC">
              <w:rPr>
                <w:b/>
                <w:szCs w:val="24"/>
              </w:rPr>
              <w:t> </w:t>
            </w:r>
          </w:p>
        </w:tc>
        <w:tc>
          <w:tcPr>
            <w:tcW w:w="1771" w:type="dxa"/>
            <w:vMerge w:val="restart"/>
            <w:shd w:val="clear" w:color="auto" w:fill="auto"/>
            <w:hideMark/>
          </w:tcPr>
          <w:p w14:paraId="4137C97E" w14:textId="77777777" w:rsidR="002B65EC" w:rsidRPr="002B65EC" w:rsidRDefault="002B65EC" w:rsidP="00AF6026">
            <w:pPr>
              <w:textAlignment w:val="baseline"/>
              <w:rPr>
                <w:szCs w:val="24"/>
              </w:rPr>
            </w:pPr>
            <w:r w:rsidRPr="002B65EC">
              <w:rPr>
                <w:szCs w:val="24"/>
              </w:rPr>
              <w:t> </w:t>
            </w:r>
          </w:p>
        </w:tc>
        <w:tc>
          <w:tcPr>
            <w:tcW w:w="3194" w:type="dxa"/>
            <w:vMerge w:val="restart"/>
            <w:shd w:val="clear" w:color="auto" w:fill="auto"/>
            <w:hideMark/>
          </w:tcPr>
          <w:p w14:paraId="1439AB43" w14:textId="77777777" w:rsidR="002B65EC" w:rsidRPr="002B65EC" w:rsidRDefault="002B65EC" w:rsidP="00AF6026">
            <w:pPr>
              <w:textAlignment w:val="baseline"/>
              <w:rPr>
                <w:szCs w:val="24"/>
              </w:rPr>
            </w:pPr>
            <w:r w:rsidRPr="002B65EC">
              <w:rPr>
                <w:szCs w:val="24"/>
              </w:rPr>
              <w:t> </w:t>
            </w:r>
          </w:p>
        </w:tc>
        <w:tc>
          <w:tcPr>
            <w:tcW w:w="4410" w:type="dxa"/>
            <w:vMerge w:val="restart"/>
            <w:shd w:val="clear" w:color="auto" w:fill="auto"/>
            <w:hideMark/>
          </w:tcPr>
          <w:p w14:paraId="036BDD92" w14:textId="77777777" w:rsidR="002B65EC" w:rsidRPr="002B65EC" w:rsidRDefault="002B65EC" w:rsidP="00AF6026">
            <w:pPr>
              <w:textAlignment w:val="baseline"/>
              <w:rPr>
                <w:szCs w:val="24"/>
              </w:rPr>
            </w:pPr>
            <w:r w:rsidRPr="002B65EC">
              <w:rPr>
                <w:szCs w:val="24"/>
              </w:rPr>
              <w:t> </w:t>
            </w:r>
          </w:p>
        </w:tc>
      </w:tr>
      <w:tr w:rsidR="002B65EC" w:rsidRPr="002B65EC" w14:paraId="3B0A8AC8" w14:textId="77777777" w:rsidTr="00AF6026">
        <w:trPr>
          <w:trHeight w:val="555"/>
        </w:trPr>
        <w:tc>
          <w:tcPr>
            <w:tcW w:w="2040" w:type="dxa"/>
            <w:vMerge/>
            <w:shd w:val="clear" w:color="auto" w:fill="auto"/>
            <w:vAlign w:val="center"/>
            <w:hideMark/>
          </w:tcPr>
          <w:p w14:paraId="4B3A5CE1" w14:textId="77777777" w:rsidR="002B65EC" w:rsidRPr="002B65EC" w:rsidRDefault="002B65EC" w:rsidP="002B65EC">
            <w:pPr>
              <w:rPr>
                <w:szCs w:val="24"/>
              </w:rPr>
            </w:pPr>
          </w:p>
        </w:tc>
        <w:tc>
          <w:tcPr>
            <w:tcW w:w="2767" w:type="dxa"/>
            <w:shd w:val="clear" w:color="auto" w:fill="auto"/>
            <w:hideMark/>
          </w:tcPr>
          <w:p w14:paraId="1909F5B6" w14:textId="77777777" w:rsidR="002B65EC" w:rsidRPr="002B65EC" w:rsidRDefault="002B65EC" w:rsidP="00AF6026">
            <w:pPr>
              <w:textAlignment w:val="baseline"/>
              <w:rPr>
                <w:szCs w:val="24"/>
              </w:rPr>
            </w:pPr>
            <w:r w:rsidRPr="002B65EC">
              <w:rPr>
                <w:szCs w:val="24"/>
              </w:rPr>
              <w:t> </w:t>
            </w:r>
          </w:p>
        </w:tc>
        <w:tc>
          <w:tcPr>
            <w:tcW w:w="1771" w:type="dxa"/>
            <w:vMerge/>
            <w:shd w:val="clear" w:color="auto" w:fill="auto"/>
            <w:vAlign w:val="center"/>
            <w:hideMark/>
          </w:tcPr>
          <w:p w14:paraId="2E241605" w14:textId="77777777" w:rsidR="002B65EC" w:rsidRPr="002B65EC" w:rsidRDefault="002B65EC" w:rsidP="002B65EC">
            <w:pPr>
              <w:rPr>
                <w:szCs w:val="24"/>
              </w:rPr>
            </w:pPr>
          </w:p>
        </w:tc>
        <w:tc>
          <w:tcPr>
            <w:tcW w:w="3194" w:type="dxa"/>
            <w:vMerge/>
            <w:shd w:val="clear" w:color="auto" w:fill="auto"/>
            <w:vAlign w:val="center"/>
            <w:hideMark/>
          </w:tcPr>
          <w:p w14:paraId="396D7B8F" w14:textId="77777777" w:rsidR="002B65EC" w:rsidRPr="002B65EC" w:rsidRDefault="002B65EC" w:rsidP="002B65EC">
            <w:pPr>
              <w:rPr>
                <w:szCs w:val="24"/>
              </w:rPr>
            </w:pPr>
          </w:p>
        </w:tc>
        <w:tc>
          <w:tcPr>
            <w:tcW w:w="4410" w:type="dxa"/>
            <w:vMerge/>
            <w:shd w:val="clear" w:color="auto" w:fill="auto"/>
            <w:vAlign w:val="center"/>
            <w:hideMark/>
          </w:tcPr>
          <w:p w14:paraId="3829EA33" w14:textId="77777777" w:rsidR="002B65EC" w:rsidRPr="002B65EC" w:rsidRDefault="002B65EC" w:rsidP="002B65EC">
            <w:pPr>
              <w:rPr>
                <w:szCs w:val="24"/>
              </w:rPr>
            </w:pPr>
          </w:p>
        </w:tc>
      </w:tr>
      <w:tr w:rsidR="002B65EC" w:rsidRPr="002B65EC" w14:paraId="5386B0C9" w14:textId="77777777" w:rsidTr="00AF6026">
        <w:trPr>
          <w:trHeight w:val="135"/>
        </w:trPr>
        <w:tc>
          <w:tcPr>
            <w:tcW w:w="2040" w:type="dxa"/>
            <w:vMerge/>
            <w:shd w:val="clear" w:color="auto" w:fill="auto"/>
            <w:vAlign w:val="center"/>
            <w:hideMark/>
          </w:tcPr>
          <w:p w14:paraId="1E7AF5D9" w14:textId="77777777" w:rsidR="002B65EC" w:rsidRPr="002B65EC" w:rsidRDefault="002B65EC" w:rsidP="002B65EC">
            <w:pPr>
              <w:rPr>
                <w:szCs w:val="24"/>
              </w:rPr>
            </w:pPr>
          </w:p>
        </w:tc>
        <w:tc>
          <w:tcPr>
            <w:tcW w:w="2767" w:type="dxa"/>
            <w:shd w:val="clear" w:color="auto" w:fill="auto"/>
            <w:hideMark/>
          </w:tcPr>
          <w:p w14:paraId="6E363B7A" w14:textId="77777777" w:rsidR="002B65EC" w:rsidRPr="002B65EC" w:rsidRDefault="002B65EC" w:rsidP="00AF6026">
            <w:pPr>
              <w:spacing w:line="135" w:lineRule="atLeast"/>
              <w:textAlignment w:val="baseline"/>
              <w:rPr>
                <w:b/>
                <w:szCs w:val="24"/>
              </w:rPr>
            </w:pPr>
            <w:r w:rsidRPr="002B65EC">
              <w:rPr>
                <w:b/>
                <w:i/>
                <w:iCs/>
                <w:szCs w:val="24"/>
              </w:rPr>
              <w:t>High school:</w:t>
            </w:r>
            <w:r w:rsidRPr="002B65EC">
              <w:rPr>
                <w:b/>
                <w:szCs w:val="24"/>
              </w:rPr>
              <w:t> </w:t>
            </w:r>
          </w:p>
        </w:tc>
        <w:tc>
          <w:tcPr>
            <w:tcW w:w="1771" w:type="dxa"/>
            <w:vMerge w:val="restart"/>
            <w:shd w:val="clear" w:color="auto" w:fill="auto"/>
            <w:hideMark/>
          </w:tcPr>
          <w:p w14:paraId="3194B99F" w14:textId="77777777" w:rsidR="002B65EC" w:rsidRPr="002B65EC" w:rsidRDefault="002B65EC" w:rsidP="00AF6026">
            <w:pPr>
              <w:spacing w:line="135" w:lineRule="atLeast"/>
              <w:textAlignment w:val="baseline"/>
              <w:rPr>
                <w:szCs w:val="24"/>
              </w:rPr>
            </w:pPr>
            <w:r w:rsidRPr="002B65EC">
              <w:rPr>
                <w:szCs w:val="24"/>
              </w:rPr>
              <w:t> </w:t>
            </w:r>
          </w:p>
        </w:tc>
        <w:tc>
          <w:tcPr>
            <w:tcW w:w="3194" w:type="dxa"/>
            <w:vMerge w:val="restart"/>
            <w:shd w:val="clear" w:color="auto" w:fill="auto"/>
            <w:hideMark/>
          </w:tcPr>
          <w:p w14:paraId="31A1DDCE" w14:textId="77777777" w:rsidR="002B65EC" w:rsidRPr="002B65EC" w:rsidRDefault="002B65EC" w:rsidP="00AF6026">
            <w:pPr>
              <w:spacing w:line="135" w:lineRule="atLeast"/>
              <w:textAlignment w:val="baseline"/>
              <w:rPr>
                <w:szCs w:val="24"/>
              </w:rPr>
            </w:pPr>
            <w:r w:rsidRPr="002B65EC">
              <w:rPr>
                <w:szCs w:val="24"/>
              </w:rPr>
              <w:t> </w:t>
            </w:r>
          </w:p>
        </w:tc>
        <w:tc>
          <w:tcPr>
            <w:tcW w:w="4410" w:type="dxa"/>
            <w:vMerge w:val="restart"/>
            <w:shd w:val="clear" w:color="auto" w:fill="auto"/>
            <w:hideMark/>
          </w:tcPr>
          <w:p w14:paraId="29C707E5" w14:textId="77777777" w:rsidR="002B65EC" w:rsidRPr="002B65EC" w:rsidRDefault="002B65EC" w:rsidP="00AF6026">
            <w:pPr>
              <w:spacing w:line="135" w:lineRule="atLeast"/>
              <w:textAlignment w:val="baseline"/>
              <w:rPr>
                <w:szCs w:val="24"/>
              </w:rPr>
            </w:pPr>
            <w:r w:rsidRPr="002B65EC">
              <w:rPr>
                <w:szCs w:val="24"/>
              </w:rPr>
              <w:t> </w:t>
            </w:r>
          </w:p>
        </w:tc>
      </w:tr>
      <w:tr w:rsidR="002B65EC" w:rsidRPr="002B65EC" w14:paraId="15A9146C" w14:textId="77777777" w:rsidTr="00AF6026">
        <w:trPr>
          <w:trHeight w:val="276"/>
        </w:trPr>
        <w:tc>
          <w:tcPr>
            <w:tcW w:w="2040" w:type="dxa"/>
            <w:vMerge/>
            <w:shd w:val="clear" w:color="auto" w:fill="auto"/>
            <w:vAlign w:val="center"/>
            <w:hideMark/>
          </w:tcPr>
          <w:p w14:paraId="7138EBA1" w14:textId="77777777" w:rsidR="002B65EC" w:rsidRPr="002B65EC" w:rsidRDefault="002B65EC" w:rsidP="002B65EC">
            <w:pPr>
              <w:rPr>
                <w:szCs w:val="24"/>
              </w:rPr>
            </w:pPr>
          </w:p>
        </w:tc>
        <w:tc>
          <w:tcPr>
            <w:tcW w:w="2767" w:type="dxa"/>
            <w:vMerge w:val="restart"/>
            <w:shd w:val="clear" w:color="auto" w:fill="auto"/>
            <w:hideMark/>
          </w:tcPr>
          <w:p w14:paraId="2FB46CCF" w14:textId="77777777" w:rsidR="002B65EC" w:rsidRPr="002B65EC" w:rsidRDefault="002B65EC" w:rsidP="00AF6026">
            <w:pPr>
              <w:spacing w:line="135" w:lineRule="atLeast"/>
              <w:textAlignment w:val="baseline"/>
              <w:rPr>
                <w:szCs w:val="24"/>
              </w:rPr>
            </w:pPr>
            <w:r w:rsidRPr="002B65EC">
              <w:rPr>
                <w:szCs w:val="24"/>
              </w:rPr>
              <w:t> </w:t>
            </w:r>
          </w:p>
        </w:tc>
        <w:tc>
          <w:tcPr>
            <w:tcW w:w="1771" w:type="dxa"/>
            <w:vMerge/>
            <w:shd w:val="clear" w:color="auto" w:fill="auto"/>
            <w:vAlign w:val="center"/>
            <w:hideMark/>
          </w:tcPr>
          <w:p w14:paraId="37BF1BA3" w14:textId="77777777" w:rsidR="002B65EC" w:rsidRPr="002B65EC" w:rsidRDefault="002B65EC" w:rsidP="002B65EC">
            <w:pPr>
              <w:rPr>
                <w:szCs w:val="24"/>
              </w:rPr>
            </w:pPr>
          </w:p>
        </w:tc>
        <w:tc>
          <w:tcPr>
            <w:tcW w:w="3194" w:type="dxa"/>
            <w:vMerge/>
            <w:shd w:val="clear" w:color="auto" w:fill="auto"/>
            <w:vAlign w:val="center"/>
            <w:hideMark/>
          </w:tcPr>
          <w:p w14:paraId="39941F45" w14:textId="77777777" w:rsidR="002B65EC" w:rsidRPr="002B65EC" w:rsidRDefault="002B65EC" w:rsidP="002B65EC">
            <w:pPr>
              <w:rPr>
                <w:szCs w:val="24"/>
              </w:rPr>
            </w:pPr>
          </w:p>
        </w:tc>
        <w:tc>
          <w:tcPr>
            <w:tcW w:w="4410" w:type="dxa"/>
            <w:vMerge/>
            <w:shd w:val="clear" w:color="auto" w:fill="auto"/>
            <w:vAlign w:val="center"/>
            <w:hideMark/>
          </w:tcPr>
          <w:p w14:paraId="028078DB" w14:textId="77777777" w:rsidR="002B65EC" w:rsidRPr="002B65EC" w:rsidRDefault="002B65EC" w:rsidP="002B65EC">
            <w:pPr>
              <w:rPr>
                <w:szCs w:val="24"/>
              </w:rPr>
            </w:pPr>
          </w:p>
        </w:tc>
      </w:tr>
      <w:tr w:rsidR="002B65EC" w:rsidRPr="002B65EC" w14:paraId="1B2B22A5" w14:textId="77777777" w:rsidTr="00AF6026">
        <w:trPr>
          <w:trHeight w:val="276"/>
        </w:trPr>
        <w:tc>
          <w:tcPr>
            <w:tcW w:w="2040" w:type="dxa"/>
            <w:vMerge/>
            <w:shd w:val="clear" w:color="auto" w:fill="auto"/>
            <w:vAlign w:val="center"/>
            <w:hideMark/>
          </w:tcPr>
          <w:p w14:paraId="128122D2" w14:textId="77777777" w:rsidR="002B65EC" w:rsidRPr="002B65EC" w:rsidRDefault="002B65EC" w:rsidP="002B65EC">
            <w:pPr>
              <w:rPr>
                <w:szCs w:val="24"/>
              </w:rPr>
            </w:pPr>
          </w:p>
        </w:tc>
        <w:tc>
          <w:tcPr>
            <w:tcW w:w="2767" w:type="dxa"/>
            <w:vMerge/>
            <w:shd w:val="clear" w:color="auto" w:fill="auto"/>
            <w:vAlign w:val="center"/>
            <w:hideMark/>
          </w:tcPr>
          <w:p w14:paraId="7F218383" w14:textId="77777777" w:rsidR="002B65EC" w:rsidRPr="002B65EC" w:rsidRDefault="002B65EC" w:rsidP="002B65EC">
            <w:pPr>
              <w:rPr>
                <w:szCs w:val="24"/>
              </w:rPr>
            </w:pPr>
          </w:p>
        </w:tc>
        <w:tc>
          <w:tcPr>
            <w:tcW w:w="1771" w:type="dxa"/>
            <w:vMerge/>
            <w:shd w:val="clear" w:color="auto" w:fill="auto"/>
            <w:vAlign w:val="center"/>
            <w:hideMark/>
          </w:tcPr>
          <w:p w14:paraId="43BF45C1" w14:textId="77777777" w:rsidR="002B65EC" w:rsidRPr="002B65EC" w:rsidRDefault="002B65EC" w:rsidP="002B65EC">
            <w:pPr>
              <w:rPr>
                <w:szCs w:val="24"/>
              </w:rPr>
            </w:pPr>
          </w:p>
        </w:tc>
        <w:tc>
          <w:tcPr>
            <w:tcW w:w="3194" w:type="dxa"/>
            <w:vMerge/>
            <w:shd w:val="clear" w:color="auto" w:fill="auto"/>
            <w:vAlign w:val="center"/>
            <w:hideMark/>
          </w:tcPr>
          <w:p w14:paraId="1BE3DF0C" w14:textId="77777777" w:rsidR="002B65EC" w:rsidRPr="002B65EC" w:rsidRDefault="002B65EC" w:rsidP="002B65EC">
            <w:pPr>
              <w:rPr>
                <w:szCs w:val="24"/>
              </w:rPr>
            </w:pPr>
          </w:p>
        </w:tc>
        <w:tc>
          <w:tcPr>
            <w:tcW w:w="4410" w:type="dxa"/>
            <w:vMerge/>
            <w:shd w:val="clear" w:color="auto" w:fill="auto"/>
            <w:vAlign w:val="center"/>
            <w:hideMark/>
          </w:tcPr>
          <w:p w14:paraId="0FF09259" w14:textId="77777777" w:rsidR="002B65EC" w:rsidRPr="002B65EC" w:rsidRDefault="002B65EC" w:rsidP="002B65EC">
            <w:pPr>
              <w:rPr>
                <w:szCs w:val="24"/>
              </w:rPr>
            </w:pPr>
          </w:p>
        </w:tc>
      </w:tr>
      <w:tr w:rsidR="002B65EC" w:rsidRPr="002B65EC" w14:paraId="43B7C60B" w14:textId="77777777" w:rsidTr="00AF6026">
        <w:trPr>
          <w:trHeight w:val="276"/>
        </w:trPr>
        <w:tc>
          <w:tcPr>
            <w:tcW w:w="2040" w:type="dxa"/>
            <w:vMerge/>
            <w:tcBorders>
              <w:bottom w:val="single" w:sz="18" w:space="0" w:color="auto"/>
            </w:tcBorders>
            <w:shd w:val="clear" w:color="auto" w:fill="auto"/>
            <w:vAlign w:val="center"/>
            <w:hideMark/>
          </w:tcPr>
          <w:p w14:paraId="60DCE443" w14:textId="77777777" w:rsidR="002B65EC" w:rsidRPr="002B65EC" w:rsidRDefault="002B65EC" w:rsidP="002B65EC">
            <w:pPr>
              <w:rPr>
                <w:szCs w:val="24"/>
              </w:rPr>
            </w:pPr>
          </w:p>
        </w:tc>
        <w:tc>
          <w:tcPr>
            <w:tcW w:w="2767" w:type="dxa"/>
            <w:vMerge/>
            <w:tcBorders>
              <w:bottom w:val="single" w:sz="18" w:space="0" w:color="auto"/>
            </w:tcBorders>
            <w:shd w:val="clear" w:color="auto" w:fill="auto"/>
            <w:vAlign w:val="center"/>
            <w:hideMark/>
          </w:tcPr>
          <w:p w14:paraId="152DD3C1" w14:textId="77777777" w:rsidR="002B65EC" w:rsidRPr="002B65EC" w:rsidRDefault="002B65EC" w:rsidP="002B65EC">
            <w:pPr>
              <w:rPr>
                <w:szCs w:val="24"/>
              </w:rPr>
            </w:pPr>
          </w:p>
        </w:tc>
        <w:tc>
          <w:tcPr>
            <w:tcW w:w="1771" w:type="dxa"/>
            <w:vMerge/>
            <w:shd w:val="clear" w:color="auto" w:fill="auto"/>
            <w:vAlign w:val="center"/>
            <w:hideMark/>
          </w:tcPr>
          <w:p w14:paraId="1A215ECB" w14:textId="77777777" w:rsidR="002B65EC" w:rsidRPr="002B65EC" w:rsidRDefault="002B65EC" w:rsidP="002B65EC">
            <w:pPr>
              <w:rPr>
                <w:szCs w:val="24"/>
              </w:rPr>
            </w:pPr>
          </w:p>
        </w:tc>
        <w:tc>
          <w:tcPr>
            <w:tcW w:w="3194" w:type="dxa"/>
            <w:vMerge/>
            <w:shd w:val="clear" w:color="auto" w:fill="auto"/>
            <w:vAlign w:val="center"/>
            <w:hideMark/>
          </w:tcPr>
          <w:p w14:paraId="0D3E56C2" w14:textId="77777777" w:rsidR="002B65EC" w:rsidRPr="002B65EC" w:rsidRDefault="002B65EC" w:rsidP="002B65EC">
            <w:pPr>
              <w:rPr>
                <w:szCs w:val="24"/>
              </w:rPr>
            </w:pPr>
          </w:p>
        </w:tc>
        <w:tc>
          <w:tcPr>
            <w:tcW w:w="4410" w:type="dxa"/>
            <w:vMerge/>
            <w:shd w:val="clear" w:color="auto" w:fill="auto"/>
            <w:vAlign w:val="center"/>
            <w:hideMark/>
          </w:tcPr>
          <w:p w14:paraId="2B930F1E" w14:textId="77777777" w:rsidR="002B65EC" w:rsidRPr="002B65EC" w:rsidRDefault="002B65EC" w:rsidP="002B65EC">
            <w:pPr>
              <w:rPr>
                <w:szCs w:val="24"/>
              </w:rPr>
            </w:pPr>
          </w:p>
        </w:tc>
      </w:tr>
      <w:tr w:rsidR="002B65EC" w:rsidRPr="002B65EC" w14:paraId="0CA3C23F" w14:textId="77777777" w:rsidTr="00AF6026">
        <w:trPr>
          <w:trHeight w:val="15"/>
        </w:trPr>
        <w:tc>
          <w:tcPr>
            <w:tcW w:w="2040" w:type="dxa"/>
            <w:vMerge w:val="restart"/>
            <w:tcBorders>
              <w:top w:val="single" w:sz="18" w:space="0" w:color="auto"/>
              <w:left w:val="single" w:sz="18" w:space="0" w:color="auto"/>
              <w:bottom w:val="single" w:sz="18" w:space="0" w:color="auto"/>
              <w:right w:val="single" w:sz="18" w:space="0" w:color="auto"/>
            </w:tcBorders>
            <w:shd w:val="clear" w:color="auto" w:fill="auto"/>
            <w:vAlign w:val="center"/>
            <w:hideMark/>
          </w:tcPr>
          <w:p w14:paraId="7C356D28" w14:textId="77777777" w:rsidR="002B65EC" w:rsidRPr="002B65EC" w:rsidRDefault="002B65EC" w:rsidP="00AF6026">
            <w:pPr>
              <w:spacing w:line="15" w:lineRule="atLeast"/>
              <w:ind w:left="105" w:right="105"/>
              <w:jc w:val="center"/>
              <w:textAlignment w:val="baseline"/>
              <w:rPr>
                <w:sz w:val="28"/>
                <w:szCs w:val="28"/>
              </w:rPr>
            </w:pPr>
            <w:r w:rsidRPr="002B65EC">
              <w:rPr>
                <w:b/>
                <w:bCs/>
                <w:sz w:val="28"/>
                <w:szCs w:val="28"/>
              </w:rPr>
              <w:t>Postsecondary</w:t>
            </w:r>
            <w:r w:rsidRPr="002B65EC">
              <w:rPr>
                <w:sz w:val="28"/>
                <w:szCs w:val="28"/>
              </w:rPr>
              <w:t> </w:t>
            </w:r>
          </w:p>
        </w:tc>
        <w:tc>
          <w:tcPr>
            <w:tcW w:w="2767" w:type="dxa"/>
            <w:tcBorders>
              <w:top w:val="single" w:sz="18" w:space="0" w:color="auto"/>
              <w:left w:val="single" w:sz="18" w:space="0" w:color="auto"/>
              <w:bottom w:val="single" w:sz="18" w:space="0" w:color="auto"/>
              <w:right w:val="single" w:sz="18" w:space="0" w:color="auto"/>
            </w:tcBorders>
            <w:shd w:val="clear" w:color="auto" w:fill="auto"/>
            <w:hideMark/>
          </w:tcPr>
          <w:p w14:paraId="28A99D94" w14:textId="77777777" w:rsidR="002B65EC" w:rsidRPr="002B65EC" w:rsidRDefault="002B65EC" w:rsidP="00AF6026">
            <w:pPr>
              <w:spacing w:line="15" w:lineRule="atLeast"/>
              <w:textAlignment w:val="baseline"/>
              <w:rPr>
                <w:b/>
                <w:szCs w:val="24"/>
              </w:rPr>
            </w:pPr>
            <w:r w:rsidRPr="002B65EC">
              <w:rPr>
                <w:b/>
                <w:i/>
                <w:iCs/>
                <w:szCs w:val="24"/>
              </w:rPr>
              <w:t>Registered Apprenticeship:</w:t>
            </w:r>
            <w:r w:rsidRPr="002B65EC">
              <w:rPr>
                <w:b/>
                <w:szCs w:val="24"/>
              </w:rPr>
              <w:t> </w:t>
            </w:r>
          </w:p>
        </w:tc>
        <w:tc>
          <w:tcPr>
            <w:tcW w:w="1771" w:type="dxa"/>
            <w:vMerge w:val="restart"/>
            <w:tcBorders>
              <w:left w:val="single" w:sz="18" w:space="0" w:color="auto"/>
            </w:tcBorders>
            <w:shd w:val="clear" w:color="auto" w:fill="auto"/>
            <w:hideMark/>
          </w:tcPr>
          <w:p w14:paraId="0E0F0EF6" w14:textId="77777777" w:rsidR="002B65EC" w:rsidRPr="002B65EC" w:rsidRDefault="002B65EC" w:rsidP="00AF6026">
            <w:pPr>
              <w:spacing w:line="15" w:lineRule="atLeast"/>
              <w:textAlignment w:val="baseline"/>
              <w:rPr>
                <w:szCs w:val="24"/>
              </w:rPr>
            </w:pPr>
            <w:r w:rsidRPr="002B65EC">
              <w:rPr>
                <w:szCs w:val="24"/>
              </w:rPr>
              <w:t> </w:t>
            </w:r>
          </w:p>
        </w:tc>
        <w:tc>
          <w:tcPr>
            <w:tcW w:w="3194" w:type="dxa"/>
            <w:vMerge w:val="restart"/>
            <w:shd w:val="clear" w:color="auto" w:fill="auto"/>
            <w:hideMark/>
          </w:tcPr>
          <w:p w14:paraId="72BD9ED3" w14:textId="77777777" w:rsidR="002B65EC" w:rsidRPr="002B65EC" w:rsidRDefault="002B65EC" w:rsidP="00AF6026">
            <w:pPr>
              <w:spacing w:line="15" w:lineRule="atLeast"/>
              <w:textAlignment w:val="baseline"/>
              <w:rPr>
                <w:szCs w:val="24"/>
              </w:rPr>
            </w:pPr>
            <w:r w:rsidRPr="002B65EC">
              <w:rPr>
                <w:szCs w:val="24"/>
              </w:rPr>
              <w:t> </w:t>
            </w:r>
          </w:p>
        </w:tc>
        <w:tc>
          <w:tcPr>
            <w:tcW w:w="4410" w:type="dxa"/>
            <w:vMerge w:val="restart"/>
            <w:shd w:val="clear" w:color="auto" w:fill="auto"/>
            <w:hideMark/>
          </w:tcPr>
          <w:p w14:paraId="6F82EBFA" w14:textId="77777777" w:rsidR="002B65EC" w:rsidRPr="002B65EC" w:rsidRDefault="002B65EC" w:rsidP="00AF6026">
            <w:pPr>
              <w:spacing w:line="15" w:lineRule="atLeast"/>
              <w:textAlignment w:val="baseline"/>
              <w:rPr>
                <w:szCs w:val="24"/>
              </w:rPr>
            </w:pPr>
            <w:r w:rsidRPr="002B65EC">
              <w:rPr>
                <w:szCs w:val="24"/>
              </w:rPr>
              <w:t> </w:t>
            </w:r>
          </w:p>
        </w:tc>
      </w:tr>
      <w:tr w:rsidR="002B65EC" w:rsidRPr="002B65EC" w14:paraId="41EB323C" w14:textId="77777777" w:rsidTr="00AF6026">
        <w:trPr>
          <w:trHeight w:val="276"/>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015F9813" w14:textId="77777777" w:rsidR="002B65EC" w:rsidRPr="002B65EC" w:rsidRDefault="002B65EC" w:rsidP="002B65EC">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shd w:val="clear" w:color="auto" w:fill="auto"/>
            <w:hideMark/>
          </w:tcPr>
          <w:p w14:paraId="4B59B252" w14:textId="77777777" w:rsidR="002B65EC" w:rsidRPr="002B65EC" w:rsidRDefault="002B65EC" w:rsidP="00AF6026">
            <w:pPr>
              <w:spacing w:line="60" w:lineRule="atLeast"/>
              <w:textAlignment w:val="baseline"/>
              <w:rPr>
                <w:szCs w:val="24"/>
              </w:rPr>
            </w:pPr>
            <w:r w:rsidRPr="002B65EC">
              <w:rPr>
                <w:szCs w:val="24"/>
              </w:rPr>
              <w:t> </w:t>
            </w:r>
          </w:p>
        </w:tc>
        <w:tc>
          <w:tcPr>
            <w:tcW w:w="1771" w:type="dxa"/>
            <w:vMerge/>
            <w:tcBorders>
              <w:left w:val="single" w:sz="18" w:space="0" w:color="auto"/>
            </w:tcBorders>
            <w:shd w:val="clear" w:color="auto" w:fill="auto"/>
            <w:vAlign w:val="center"/>
            <w:hideMark/>
          </w:tcPr>
          <w:p w14:paraId="4B1ACE14" w14:textId="77777777" w:rsidR="002B65EC" w:rsidRPr="002B65EC" w:rsidRDefault="002B65EC" w:rsidP="002B65EC">
            <w:pPr>
              <w:rPr>
                <w:szCs w:val="24"/>
              </w:rPr>
            </w:pPr>
          </w:p>
        </w:tc>
        <w:tc>
          <w:tcPr>
            <w:tcW w:w="3194" w:type="dxa"/>
            <w:vMerge/>
            <w:shd w:val="clear" w:color="auto" w:fill="auto"/>
            <w:vAlign w:val="center"/>
            <w:hideMark/>
          </w:tcPr>
          <w:p w14:paraId="5E60B5D9" w14:textId="77777777" w:rsidR="002B65EC" w:rsidRPr="002B65EC" w:rsidRDefault="002B65EC" w:rsidP="002B65EC">
            <w:pPr>
              <w:rPr>
                <w:szCs w:val="24"/>
              </w:rPr>
            </w:pPr>
          </w:p>
        </w:tc>
        <w:tc>
          <w:tcPr>
            <w:tcW w:w="4410" w:type="dxa"/>
            <w:vMerge/>
            <w:shd w:val="clear" w:color="auto" w:fill="auto"/>
            <w:vAlign w:val="center"/>
            <w:hideMark/>
          </w:tcPr>
          <w:p w14:paraId="3F2D24D7" w14:textId="77777777" w:rsidR="002B65EC" w:rsidRPr="002B65EC" w:rsidRDefault="002B65EC" w:rsidP="002B65EC">
            <w:pPr>
              <w:rPr>
                <w:szCs w:val="24"/>
              </w:rPr>
            </w:pPr>
          </w:p>
        </w:tc>
      </w:tr>
      <w:tr w:rsidR="002B65EC" w:rsidRPr="002B65EC" w14:paraId="15EFC66A" w14:textId="77777777" w:rsidTr="00AF6026">
        <w:trPr>
          <w:trHeight w:val="345"/>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76F2F160" w14:textId="77777777" w:rsidR="002B65EC" w:rsidRPr="002B65EC" w:rsidRDefault="002B65EC" w:rsidP="002B65EC">
            <w:pPr>
              <w:rPr>
                <w:szCs w:val="24"/>
              </w:rPr>
            </w:pPr>
          </w:p>
        </w:tc>
        <w:tc>
          <w:tcPr>
            <w:tcW w:w="2767"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6122D7F3" w14:textId="77777777" w:rsidR="002B65EC" w:rsidRPr="002B65EC" w:rsidRDefault="002B65EC" w:rsidP="002B65EC">
            <w:pPr>
              <w:rPr>
                <w:szCs w:val="24"/>
              </w:rPr>
            </w:pPr>
          </w:p>
        </w:tc>
        <w:tc>
          <w:tcPr>
            <w:tcW w:w="1771" w:type="dxa"/>
            <w:vMerge/>
            <w:tcBorders>
              <w:left w:val="single" w:sz="18" w:space="0" w:color="auto"/>
            </w:tcBorders>
            <w:shd w:val="clear" w:color="auto" w:fill="auto"/>
            <w:vAlign w:val="center"/>
            <w:hideMark/>
          </w:tcPr>
          <w:p w14:paraId="10C36AA9" w14:textId="77777777" w:rsidR="002B65EC" w:rsidRPr="002B65EC" w:rsidRDefault="002B65EC" w:rsidP="002B65EC">
            <w:pPr>
              <w:rPr>
                <w:szCs w:val="24"/>
              </w:rPr>
            </w:pPr>
          </w:p>
        </w:tc>
        <w:tc>
          <w:tcPr>
            <w:tcW w:w="3194" w:type="dxa"/>
            <w:vMerge/>
            <w:shd w:val="clear" w:color="auto" w:fill="auto"/>
            <w:vAlign w:val="center"/>
            <w:hideMark/>
          </w:tcPr>
          <w:p w14:paraId="33DF7FA8" w14:textId="77777777" w:rsidR="002B65EC" w:rsidRPr="002B65EC" w:rsidRDefault="002B65EC" w:rsidP="002B65EC">
            <w:pPr>
              <w:rPr>
                <w:szCs w:val="24"/>
              </w:rPr>
            </w:pPr>
          </w:p>
        </w:tc>
        <w:tc>
          <w:tcPr>
            <w:tcW w:w="4410" w:type="dxa"/>
            <w:vMerge/>
            <w:shd w:val="clear" w:color="auto" w:fill="auto"/>
            <w:vAlign w:val="center"/>
            <w:hideMark/>
          </w:tcPr>
          <w:p w14:paraId="20311498" w14:textId="77777777" w:rsidR="002B65EC" w:rsidRPr="002B65EC" w:rsidRDefault="002B65EC" w:rsidP="002B65EC">
            <w:pPr>
              <w:rPr>
                <w:szCs w:val="24"/>
              </w:rPr>
            </w:pPr>
          </w:p>
        </w:tc>
      </w:tr>
      <w:tr w:rsidR="002B65EC" w:rsidRPr="002B65EC" w14:paraId="0B00978A" w14:textId="77777777" w:rsidTr="00AF6026">
        <w:trPr>
          <w:trHeight w:val="276"/>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2A9B9704" w14:textId="77777777" w:rsidR="002B65EC" w:rsidRPr="002B65EC" w:rsidRDefault="002B65EC" w:rsidP="002B65EC">
            <w:pPr>
              <w:rPr>
                <w:szCs w:val="24"/>
              </w:rPr>
            </w:pPr>
          </w:p>
        </w:tc>
        <w:tc>
          <w:tcPr>
            <w:tcW w:w="2767"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2DFD4B5F" w14:textId="77777777" w:rsidR="002B65EC" w:rsidRPr="002B65EC" w:rsidRDefault="002B65EC" w:rsidP="002B65EC">
            <w:pPr>
              <w:rPr>
                <w:szCs w:val="24"/>
              </w:rPr>
            </w:pPr>
          </w:p>
        </w:tc>
        <w:tc>
          <w:tcPr>
            <w:tcW w:w="1771" w:type="dxa"/>
            <w:vMerge/>
            <w:tcBorders>
              <w:left w:val="single" w:sz="18" w:space="0" w:color="auto"/>
            </w:tcBorders>
            <w:shd w:val="clear" w:color="auto" w:fill="auto"/>
            <w:vAlign w:val="center"/>
            <w:hideMark/>
          </w:tcPr>
          <w:p w14:paraId="694149F6" w14:textId="77777777" w:rsidR="002B65EC" w:rsidRPr="002B65EC" w:rsidRDefault="002B65EC" w:rsidP="002B65EC">
            <w:pPr>
              <w:rPr>
                <w:szCs w:val="24"/>
              </w:rPr>
            </w:pPr>
          </w:p>
        </w:tc>
        <w:tc>
          <w:tcPr>
            <w:tcW w:w="3194" w:type="dxa"/>
            <w:vMerge/>
            <w:shd w:val="clear" w:color="auto" w:fill="auto"/>
            <w:vAlign w:val="center"/>
            <w:hideMark/>
          </w:tcPr>
          <w:p w14:paraId="08BF4307" w14:textId="77777777" w:rsidR="002B65EC" w:rsidRPr="002B65EC" w:rsidRDefault="002B65EC" w:rsidP="002B65EC">
            <w:pPr>
              <w:rPr>
                <w:szCs w:val="24"/>
              </w:rPr>
            </w:pPr>
          </w:p>
        </w:tc>
        <w:tc>
          <w:tcPr>
            <w:tcW w:w="4410" w:type="dxa"/>
            <w:vMerge/>
            <w:shd w:val="clear" w:color="auto" w:fill="auto"/>
            <w:vAlign w:val="center"/>
            <w:hideMark/>
          </w:tcPr>
          <w:p w14:paraId="2C7B2329" w14:textId="77777777" w:rsidR="002B65EC" w:rsidRPr="002B65EC" w:rsidRDefault="002B65EC" w:rsidP="002B65EC">
            <w:pPr>
              <w:rPr>
                <w:szCs w:val="24"/>
              </w:rPr>
            </w:pPr>
          </w:p>
        </w:tc>
      </w:tr>
      <w:tr w:rsidR="002B65EC" w:rsidRPr="002B65EC" w14:paraId="4B8F095C" w14:textId="77777777" w:rsidTr="00AF6026">
        <w:trPr>
          <w:trHeight w:val="135"/>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30C25317" w14:textId="77777777" w:rsidR="002B65EC" w:rsidRPr="002B65EC" w:rsidRDefault="002B65EC" w:rsidP="002B65EC">
            <w:pPr>
              <w:rPr>
                <w:szCs w:val="24"/>
              </w:rPr>
            </w:pPr>
          </w:p>
        </w:tc>
        <w:tc>
          <w:tcPr>
            <w:tcW w:w="2767" w:type="dxa"/>
            <w:tcBorders>
              <w:top w:val="single" w:sz="18" w:space="0" w:color="auto"/>
              <w:left w:val="single" w:sz="18" w:space="0" w:color="auto"/>
              <w:bottom w:val="single" w:sz="18" w:space="0" w:color="auto"/>
              <w:right w:val="single" w:sz="18" w:space="0" w:color="auto"/>
            </w:tcBorders>
            <w:shd w:val="clear" w:color="auto" w:fill="auto"/>
            <w:hideMark/>
          </w:tcPr>
          <w:p w14:paraId="29FA578C" w14:textId="77777777" w:rsidR="002B65EC" w:rsidRPr="002B65EC" w:rsidRDefault="002B65EC" w:rsidP="00AF6026">
            <w:pPr>
              <w:spacing w:line="135" w:lineRule="atLeast"/>
              <w:textAlignment w:val="baseline"/>
              <w:rPr>
                <w:b/>
                <w:szCs w:val="24"/>
              </w:rPr>
            </w:pPr>
            <w:r w:rsidRPr="002B65EC">
              <w:rPr>
                <w:b/>
                <w:i/>
                <w:iCs/>
                <w:szCs w:val="24"/>
              </w:rPr>
              <w:t>Technical College/Center: </w:t>
            </w:r>
            <w:r w:rsidRPr="002B65EC">
              <w:rPr>
                <w:b/>
                <w:szCs w:val="24"/>
              </w:rPr>
              <w:t> </w:t>
            </w:r>
          </w:p>
        </w:tc>
        <w:tc>
          <w:tcPr>
            <w:tcW w:w="1771" w:type="dxa"/>
            <w:vMerge w:val="restart"/>
            <w:tcBorders>
              <w:left w:val="single" w:sz="18" w:space="0" w:color="auto"/>
            </w:tcBorders>
            <w:shd w:val="clear" w:color="auto" w:fill="auto"/>
            <w:hideMark/>
          </w:tcPr>
          <w:p w14:paraId="03FD6690" w14:textId="77777777" w:rsidR="002B65EC" w:rsidRPr="002B65EC" w:rsidRDefault="002B65EC" w:rsidP="00AF6026">
            <w:pPr>
              <w:spacing w:line="135" w:lineRule="atLeast"/>
              <w:textAlignment w:val="baseline"/>
              <w:rPr>
                <w:szCs w:val="24"/>
              </w:rPr>
            </w:pPr>
            <w:r w:rsidRPr="002B65EC">
              <w:rPr>
                <w:szCs w:val="24"/>
              </w:rPr>
              <w:t> </w:t>
            </w:r>
          </w:p>
        </w:tc>
        <w:tc>
          <w:tcPr>
            <w:tcW w:w="3194" w:type="dxa"/>
            <w:vMerge w:val="restart"/>
            <w:shd w:val="clear" w:color="auto" w:fill="auto"/>
            <w:hideMark/>
          </w:tcPr>
          <w:p w14:paraId="2B54477B" w14:textId="77777777" w:rsidR="002B65EC" w:rsidRPr="002B65EC" w:rsidRDefault="002B65EC" w:rsidP="00AF6026">
            <w:pPr>
              <w:spacing w:line="135" w:lineRule="atLeast"/>
              <w:textAlignment w:val="baseline"/>
              <w:rPr>
                <w:szCs w:val="24"/>
              </w:rPr>
            </w:pPr>
            <w:r w:rsidRPr="002B65EC">
              <w:rPr>
                <w:szCs w:val="24"/>
              </w:rPr>
              <w:t> </w:t>
            </w:r>
          </w:p>
        </w:tc>
        <w:tc>
          <w:tcPr>
            <w:tcW w:w="4410" w:type="dxa"/>
            <w:vMerge w:val="restart"/>
            <w:shd w:val="clear" w:color="auto" w:fill="auto"/>
            <w:hideMark/>
          </w:tcPr>
          <w:p w14:paraId="5B46F0C1" w14:textId="77777777" w:rsidR="002B65EC" w:rsidRPr="002B65EC" w:rsidRDefault="002B65EC" w:rsidP="00AF6026">
            <w:pPr>
              <w:spacing w:line="135" w:lineRule="atLeast"/>
              <w:textAlignment w:val="baseline"/>
              <w:rPr>
                <w:szCs w:val="24"/>
              </w:rPr>
            </w:pPr>
            <w:r w:rsidRPr="002B65EC">
              <w:rPr>
                <w:szCs w:val="24"/>
              </w:rPr>
              <w:t> </w:t>
            </w:r>
          </w:p>
        </w:tc>
      </w:tr>
      <w:tr w:rsidR="002B65EC" w:rsidRPr="002B65EC" w14:paraId="726774D1" w14:textId="77777777" w:rsidTr="00AF6026">
        <w:trPr>
          <w:trHeight w:val="276"/>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4966E1D1" w14:textId="77777777" w:rsidR="002B65EC" w:rsidRPr="002B65EC" w:rsidRDefault="002B65EC" w:rsidP="002B65EC">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shd w:val="clear" w:color="auto" w:fill="auto"/>
            <w:hideMark/>
          </w:tcPr>
          <w:p w14:paraId="0AF1EF23" w14:textId="77777777" w:rsidR="002B65EC" w:rsidRPr="002B65EC" w:rsidRDefault="002B65EC" w:rsidP="00AF6026">
            <w:pPr>
              <w:spacing w:line="135" w:lineRule="atLeast"/>
              <w:textAlignment w:val="baseline"/>
              <w:rPr>
                <w:szCs w:val="24"/>
              </w:rPr>
            </w:pPr>
            <w:r w:rsidRPr="002B65EC">
              <w:rPr>
                <w:szCs w:val="24"/>
              </w:rPr>
              <w:t> </w:t>
            </w:r>
          </w:p>
        </w:tc>
        <w:tc>
          <w:tcPr>
            <w:tcW w:w="1771" w:type="dxa"/>
            <w:vMerge/>
            <w:tcBorders>
              <w:left w:val="single" w:sz="18" w:space="0" w:color="auto"/>
            </w:tcBorders>
            <w:shd w:val="clear" w:color="auto" w:fill="auto"/>
            <w:vAlign w:val="center"/>
            <w:hideMark/>
          </w:tcPr>
          <w:p w14:paraId="7E6FCDE1" w14:textId="77777777" w:rsidR="002B65EC" w:rsidRPr="002B65EC" w:rsidRDefault="002B65EC" w:rsidP="002B65EC">
            <w:pPr>
              <w:rPr>
                <w:szCs w:val="24"/>
              </w:rPr>
            </w:pPr>
          </w:p>
        </w:tc>
        <w:tc>
          <w:tcPr>
            <w:tcW w:w="3194" w:type="dxa"/>
            <w:vMerge/>
            <w:shd w:val="clear" w:color="auto" w:fill="auto"/>
            <w:vAlign w:val="center"/>
            <w:hideMark/>
          </w:tcPr>
          <w:p w14:paraId="223A2B79" w14:textId="77777777" w:rsidR="002B65EC" w:rsidRPr="002B65EC" w:rsidRDefault="002B65EC" w:rsidP="002B65EC">
            <w:pPr>
              <w:rPr>
                <w:szCs w:val="24"/>
              </w:rPr>
            </w:pPr>
          </w:p>
        </w:tc>
        <w:tc>
          <w:tcPr>
            <w:tcW w:w="4410" w:type="dxa"/>
            <w:vMerge/>
            <w:shd w:val="clear" w:color="auto" w:fill="auto"/>
            <w:vAlign w:val="center"/>
            <w:hideMark/>
          </w:tcPr>
          <w:p w14:paraId="2CA288D1" w14:textId="77777777" w:rsidR="002B65EC" w:rsidRPr="002B65EC" w:rsidRDefault="002B65EC" w:rsidP="002B65EC">
            <w:pPr>
              <w:rPr>
                <w:szCs w:val="24"/>
              </w:rPr>
            </w:pPr>
          </w:p>
        </w:tc>
      </w:tr>
      <w:tr w:rsidR="002B65EC" w:rsidRPr="002B65EC" w14:paraId="6AFA8DF6" w14:textId="77777777" w:rsidTr="00AF6026">
        <w:trPr>
          <w:trHeight w:val="360"/>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05F96D4A" w14:textId="77777777" w:rsidR="002B65EC" w:rsidRPr="002B65EC" w:rsidRDefault="002B65EC" w:rsidP="002B65EC">
            <w:pPr>
              <w:rPr>
                <w:szCs w:val="24"/>
              </w:rPr>
            </w:pPr>
          </w:p>
        </w:tc>
        <w:tc>
          <w:tcPr>
            <w:tcW w:w="2767"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4CE270FF" w14:textId="77777777" w:rsidR="002B65EC" w:rsidRPr="002B65EC" w:rsidRDefault="002B65EC" w:rsidP="002B65EC">
            <w:pPr>
              <w:rPr>
                <w:szCs w:val="24"/>
              </w:rPr>
            </w:pPr>
          </w:p>
        </w:tc>
        <w:tc>
          <w:tcPr>
            <w:tcW w:w="1771" w:type="dxa"/>
            <w:vMerge/>
            <w:tcBorders>
              <w:left w:val="single" w:sz="18" w:space="0" w:color="auto"/>
            </w:tcBorders>
            <w:shd w:val="clear" w:color="auto" w:fill="auto"/>
            <w:vAlign w:val="center"/>
            <w:hideMark/>
          </w:tcPr>
          <w:p w14:paraId="2615BA8F" w14:textId="77777777" w:rsidR="002B65EC" w:rsidRPr="002B65EC" w:rsidRDefault="002B65EC" w:rsidP="002B65EC">
            <w:pPr>
              <w:rPr>
                <w:szCs w:val="24"/>
              </w:rPr>
            </w:pPr>
          </w:p>
        </w:tc>
        <w:tc>
          <w:tcPr>
            <w:tcW w:w="3194" w:type="dxa"/>
            <w:vMerge/>
            <w:shd w:val="clear" w:color="auto" w:fill="auto"/>
            <w:vAlign w:val="center"/>
            <w:hideMark/>
          </w:tcPr>
          <w:p w14:paraId="2AA2C436" w14:textId="77777777" w:rsidR="002B65EC" w:rsidRPr="002B65EC" w:rsidRDefault="002B65EC" w:rsidP="002B65EC">
            <w:pPr>
              <w:rPr>
                <w:szCs w:val="24"/>
              </w:rPr>
            </w:pPr>
          </w:p>
        </w:tc>
        <w:tc>
          <w:tcPr>
            <w:tcW w:w="4410" w:type="dxa"/>
            <w:vMerge/>
            <w:shd w:val="clear" w:color="auto" w:fill="auto"/>
            <w:vAlign w:val="center"/>
            <w:hideMark/>
          </w:tcPr>
          <w:p w14:paraId="414E114D" w14:textId="77777777" w:rsidR="002B65EC" w:rsidRPr="002B65EC" w:rsidRDefault="002B65EC" w:rsidP="002B65EC">
            <w:pPr>
              <w:rPr>
                <w:szCs w:val="24"/>
              </w:rPr>
            </w:pPr>
          </w:p>
        </w:tc>
      </w:tr>
      <w:tr w:rsidR="002B65EC" w:rsidRPr="002B65EC" w14:paraId="6AEFA6B0" w14:textId="77777777" w:rsidTr="00AF6026">
        <w:trPr>
          <w:trHeight w:val="276"/>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29251227" w14:textId="77777777" w:rsidR="002B65EC" w:rsidRPr="002B65EC" w:rsidRDefault="002B65EC" w:rsidP="002B65EC">
            <w:pPr>
              <w:rPr>
                <w:szCs w:val="24"/>
              </w:rPr>
            </w:pPr>
          </w:p>
        </w:tc>
        <w:tc>
          <w:tcPr>
            <w:tcW w:w="2767"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0E361858" w14:textId="77777777" w:rsidR="002B65EC" w:rsidRPr="002B65EC" w:rsidRDefault="002B65EC" w:rsidP="002B65EC">
            <w:pPr>
              <w:rPr>
                <w:szCs w:val="24"/>
              </w:rPr>
            </w:pPr>
          </w:p>
        </w:tc>
        <w:tc>
          <w:tcPr>
            <w:tcW w:w="1771" w:type="dxa"/>
            <w:vMerge/>
            <w:tcBorders>
              <w:left w:val="single" w:sz="18" w:space="0" w:color="auto"/>
            </w:tcBorders>
            <w:shd w:val="clear" w:color="auto" w:fill="auto"/>
            <w:vAlign w:val="center"/>
            <w:hideMark/>
          </w:tcPr>
          <w:p w14:paraId="4C50A7F5" w14:textId="77777777" w:rsidR="002B65EC" w:rsidRPr="002B65EC" w:rsidRDefault="002B65EC" w:rsidP="002B65EC">
            <w:pPr>
              <w:rPr>
                <w:szCs w:val="24"/>
              </w:rPr>
            </w:pPr>
          </w:p>
        </w:tc>
        <w:tc>
          <w:tcPr>
            <w:tcW w:w="3194" w:type="dxa"/>
            <w:vMerge/>
            <w:shd w:val="clear" w:color="auto" w:fill="auto"/>
            <w:vAlign w:val="center"/>
            <w:hideMark/>
          </w:tcPr>
          <w:p w14:paraId="4D48407D" w14:textId="77777777" w:rsidR="002B65EC" w:rsidRPr="002B65EC" w:rsidRDefault="002B65EC" w:rsidP="002B65EC">
            <w:pPr>
              <w:rPr>
                <w:szCs w:val="24"/>
              </w:rPr>
            </w:pPr>
          </w:p>
        </w:tc>
        <w:tc>
          <w:tcPr>
            <w:tcW w:w="4410" w:type="dxa"/>
            <w:vMerge/>
            <w:shd w:val="clear" w:color="auto" w:fill="auto"/>
            <w:vAlign w:val="center"/>
            <w:hideMark/>
          </w:tcPr>
          <w:p w14:paraId="67DED71F" w14:textId="77777777" w:rsidR="002B65EC" w:rsidRPr="002B65EC" w:rsidRDefault="002B65EC" w:rsidP="002B65EC">
            <w:pPr>
              <w:rPr>
                <w:szCs w:val="24"/>
              </w:rPr>
            </w:pPr>
          </w:p>
        </w:tc>
      </w:tr>
      <w:tr w:rsidR="002B65EC" w:rsidRPr="002B65EC" w14:paraId="64D01479" w14:textId="77777777" w:rsidTr="00AF6026">
        <w:trPr>
          <w:trHeight w:val="135"/>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06DA9365" w14:textId="77777777" w:rsidR="002B65EC" w:rsidRPr="002B65EC" w:rsidRDefault="002B65EC" w:rsidP="002B65EC">
            <w:pPr>
              <w:rPr>
                <w:szCs w:val="24"/>
              </w:rPr>
            </w:pPr>
          </w:p>
        </w:tc>
        <w:tc>
          <w:tcPr>
            <w:tcW w:w="2767" w:type="dxa"/>
            <w:tcBorders>
              <w:top w:val="single" w:sz="18" w:space="0" w:color="auto"/>
              <w:left w:val="single" w:sz="18" w:space="0" w:color="auto"/>
              <w:bottom w:val="single" w:sz="18" w:space="0" w:color="auto"/>
              <w:right w:val="single" w:sz="18" w:space="0" w:color="auto"/>
            </w:tcBorders>
            <w:shd w:val="clear" w:color="auto" w:fill="auto"/>
            <w:hideMark/>
          </w:tcPr>
          <w:p w14:paraId="0A553B13" w14:textId="77777777" w:rsidR="002B65EC" w:rsidRPr="002B65EC" w:rsidRDefault="002B65EC" w:rsidP="00AF6026">
            <w:pPr>
              <w:spacing w:line="135" w:lineRule="atLeast"/>
              <w:textAlignment w:val="baseline"/>
              <w:rPr>
                <w:b/>
                <w:szCs w:val="24"/>
              </w:rPr>
            </w:pPr>
            <w:r w:rsidRPr="002B65EC">
              <w:rPr>
                <w:b/>
                <w:szCs w:val="24"/>
              </w:rPr>
              <w:t>FCS Institution:</w:t>
            </w:r>
          </w:p>
        </w:tc>
        <w:tc>
          <w:tcPr>
            <w:tcW w:w="1771" w:type="dxa"/>
            <w:vMerge w:val="restart"/>
            <w:tcBorders>
              <w:left w:val="single" w:sz="18" w:space="0" w:color="auto"/>
            </w:tcBorders>
            <w:shd w:val="clear" w:color="auto" w:fill="auto"/>
            <w:hideMark/>
          </w:tcPr>
          <w:p w14:paraId="02C7EFEB" w14:textId="77777777" w:rsidR="002B65EC" w:rsidRPr="002B65EC" w:rsidRDefault="002B65EC" w:rsidP="00AF6026">
            <w:pPr>
              <w:spacing w:line="135" w:lineRule="atLeast"/>
              <w:textAlignment w:val="baseline"/>
              <w:rPr>
                <w:szCs w:val="24"/>
              </w:rPr>
            </w:pPr>
            <w:r w:rsidRPr="002B65EC">
              <w:rPr>
                <w:szCs w:val="24"/>
              </w:rPr>
              <w:t> </w:t>
            </w:r>
          </w:p>
        </w:tc>
        <w:tc>
          <w:tcPr>
            <w:tcW w:w="3194" w:type="dxa"/>
            <w:vMerge w:val="restart"/>
            <w:shd w:val="clear" w:color="auto" w:fill="auto"/>
            <w:hideMark/>
          </w:tcPr>
          <w:p w14:paraId="4B4BBDB2" w14:textId="77777777" w:rsidR="002B65EC" w:rsidRPr="002B65EC" w:rsidRDefault="002B65EC" w:rsidP="00AF6026">
            <w:pPr>
              <w:spacing w:line="135" w:lineRule="atLeast"/>
              <w:textAlignment w:val="baseline"/>
              <w:rPr>
                <w:szCs w:val="24"/>
              </w:rPr>
            </w:pPr>
            <w:r w:rsidRPr="002B65EC">
              <w:rPr>
                <w:szCs w:val="24"/>
              </w:rPr>
              <w:t> </w:t>
            </w:r>
          </w:p>
        </w:tc>
        <w:tc>
          <w:tcPr>
            <w:tcW w:w="4410" w:type="dxa"/>
            <w:vMerge w:val="restart"/>
            <w:shd w:val="clear" w:color="auto" w:fill="auto"/>
            <w:hideMark/>
          </w:tcPr>
          <w:p w14:paraId="33B93FC4" w14:textId="77777777" w:rsidR="002B65EC" w:rsidRPr="002B65EC" w:rsidRDefault="002B65EC" w:rsidP="00AF6026">
            <w:pPr>
              <w:spacing w:line="135" w:lineRule="atLeast"/>
              <w:textAlignment w:val="baseline"/>
              <w:rPr>
                <w:szCs w:val="24"/>
              </w:rPr>
            </w:pPr>
            <w:r w:rsidRPr="002B65EC">
              <w:rPr>
                <w:szCs w:val="24"/>
              </w:rPr>
              <w:t> </w:t>
            </w:r>
          </w:p>
        </w:tc>
      </w:tr>
      <w:tr w:rsidR="002B65EC" w:rsidRPr="002B65EC" w14:paraId="6175E5B8" w14:textId="77777777" w:rsidTr="00AF6026">
        <w:trPr>
          <w:trHeight w:val="276"/>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1DAE50BB" w14:textId="77777777" w:rsidR="002B65EC" w:rsidRPr="002B65EC" w:rsidRDefault="002B65EC" w:rsidP="002B65EC">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shd w:val="clear" w:color="auto" w:fill="auto"/>
            <w:hideMark/>
          </w:tcPr>
          <w:p w14:paraId="435BE98E" w14:textId="77777777" w:rsidR="002B65EC" w:rsidRPr="002B65EC" w:rsidRDefault="002B65EC" w:rsidP="00AF6026">
            <w:pPr>
              <w:spacing w:line="135" w:lineRule="atLeast"/>
              <w:textAlignment w:val="baseline"/>
              <w:rPr>
                <w:szCs w:val="24"/>
              </w:rPr>
            </w:pPr>
            <w:r w:rsidRPr="002B65EC">
              <w:rPr>
                <w:szCs w:val="24"/>
              </w:rPr>
              <w:t> </w:t>
            </w:r>
          </w:p>
        </w:tc>
        <w:tc>
          <w:tcPr>
            <w:tcW w:w="1771" w:type="dxa"/>
            <w:vMerge/>
            <w:tcBorders>
              <w:left w:val="single" w:sz="18" w:space="0" w:color="auto"/>
            </w:tcBorders>
            <w:shd w:val="clear" w:color="auto" w:fill="auto"/>
            <w:vAlign w:val="center"/>
            <w:hideMark/>
          </w:tcPr>
          <w:p w14:paraId="381BBB56" w14:textId="77777777" w:rsidR="002B65EC" w:rsidRPr="002B65EC" w:rsidRDefault="002B65EC" w:rsidP="002B65EC">
            <w:pPr>
              <w:rPr>
                <w:szCs w:val="24"/>
              </w:rPr>
            </w:pPr>
          </w:p>
        </w:tc>
        <w:tc>
          <w:tcPr>
            <w:tcW w:w="3194" w:type="dxa"/>
            <w:vMerge/>
            <w:shd w:val="clear" w:color="auto" w:fill="auto"/>
            <w:vAlign w:val="center"/>
            <w:hideMark/>
          </w:tcPr>
          <w:p w14:paraId="1AEEA86A" w14:textId="77777777" w:rsidR="002B65EC" w:rsidRPr="002B65EC" w:rsidRDefault="002B65EC" w:rsidP="002B65EC">
            <w:pPr>
              <w:rPr>
                <w:szCs w:val="24"/>
              </w:rPr>
            </w:pPr>
          </w:p>
        </w:tc>
        <w:tc>
          <w:tcPr>
            <w:tcW w:w="4410" w:type="dxa"/>
            <w:vMerge/>
            <w:shd w:val="clear" w:color="auto" w:fill="auto"/>
            <w:vAlign w:val="center"/>
            <w:hideMark/>
          </w:tcPr>
          <w:p w14:paraId="50BF99A3" w14:textId="77777777" w:rsidR="002B65EC" w:rsidRPr="002B65EC" w:rsidRDefault="002B65EC" w:rsidP="002B65EC">
            <w:pPr>
              <w:rPr>
                <w:szCs w:val="24"/>
              </w:rPr>
            </w:pPr>
          </w:p>
        </w:tc>
      </w:tr>
      <w:tr w:rsidR="002B65EC" w:rsidRPr="002B65EC" w14:paraId="324CCCFA" w14:textId="77777777" w:rsidTr="00AF6026">
        <w:trPr>
          <w:trHeight w:val="345"/>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02FAA614" w14:textId="77777777" w:rsidR="002B65EC" w:rsidRPr="002B65EC" w:rsidRDefault="002B65EC" w:rsidP="002B65EC">
            <w:pPr>
              <w:rPr>
                <w:szCs w:val="24"/>
              </w:rPr>
            </w:pPr>
          </w:p>
        </w:tc>
        <w:tc>
          <w:tcPr>
            <w:tcW w:w="2767"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64C205C2" w14:textId="77777777" w:rsidR="002B65EC" w:rsidRPr="002B65EC" w:rsidRDefault="002B65EC" w:rsidP="002B65EC">
            <w:pPr>
              <w:rPr>
                <w:szCs w:val="24"/>
              </w:rPr>
            </w:pPr>
          </w:p>
        </w:tc>
        <w:tc>
          <w:tcPr>
            <w:tcW w:w="1771" w:type="dxa"/>
            <w:vMerge/>
            <w:tcBorders>
              <w:left w:val="single" w:sz="18" w:space="0" w:color="auto"/>
            </w:tcBorders>
            <w:shd w:val="clear" w:color="auto" w:fill="auto"/>
            <w:vAlign w:val="center"/>
            <w:hideMark/>
          </w:tcPr>
          <w:p w14:paraId="0263E209" w14:textId="77777777" w:rsidR="002B65EC" w:rsidRPr="002B65EC" w:rsidRDefault="002B65EC" w:rsidP="002B65EC">
            <w:pPr>
              <w:rPr>
                <w:szCs w:val="24"/>
              </w:rPr>
            </w:pPr>
          </w:p>
        </w:tc>
        <w:tc>
          <w:tcPr>
            <w:tcW w:w="3194" w:type="dxa"/>
            <w:vMerge/>
            <w:shd w:val="clear" w:color="auto" w:fill="auto"/>
            <w:vAlign w:val="center"/>
            <w:hideMark/>
          </w:tcPr>
          <w:p w14:paraId="4CE335BB" w14:textId="77777777" w:rsidR="002B65EC" w:rsidRPr="002B65EC" w:rsidRDefault="002B65EC" w:rsidP="002B65EC">
            <w:pPr>
              <w:rPr>
                <w:szCs w:val="24"/>
              </w:rPr>
            </w:pPr>
          </w:p>
        </w:tc>
        <w:tc>
          <w:tcPr>
            <w:tcW w:w="4410" w:type="dxa"/>
            <w:vMerge/>
            <w:shd w:val="clear" w:color="auto" w:fill="auto"/>
            <w:vAlign w:val="center"/>
            <w:hideMark/>
          </w:tcPr>
          <w:p w14:paraId="43912532" w14:textId="77777777" w:rsidR="002B65EC" w:rsidRPr="002B65EC" w:rsidRDefault="002B65EC" w:rsidP="002B65EC">
            <w:pPr>
              <w:rPr>
                <w:szCs w:val="24"/>
              </w:rPr>
            </w:pPr>
          </w:p>
        </w:tc>
      </w:tr>
      <w:tr w:rsidR="002B65EC" w:rsidRPr="002B65EC" w14:paraId="2D744188" w14:textId="77777777" w:rsidTr="00AF6026">
        <w:trPr>
          <w:trHeight w:val="276"/>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4760562E" w14:textId="77777777" w:rsidR="002B65EC" w:rsidRPr="002B65EC" w:rsidRDefault="002B65EC" w:rsidP="002B65EC">
            <w:pPr>
              <w:rPr>
                <w:szCs w:val="24"/>
              </w:rPr>
            </w:pPr>
          </w:p>
        </w:tc>
        <w:tc>
          <w:tcPr>
            <w:tcW w:w="2767"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55D707DD" w14:textId="77777777" w:rsidR="002B65EC" w:rsidRPr="002B65EC" w:rsidRDefault="002B65EC" w:rsidP="002B65EC">
            <w:pPr>
              <w:rPr>
                <w:szCs w:val="24"/>
              </w:rPr>
            </w:pPr>
          </w:p>
        </w:tc>
        <w:tc>
          <w:tcPr>
            <w:tcW w:w="1771" w:type="dxa"/>
            <w:vMerge/>
            <w:tcBorders>
              <w:left w:val="single" w:sz="18" w:space="0" w:color="auto"/>
            </w:tcBorders>
            <w:shd w:val="clear" w:color="auto" w:fill="auto"/>
            <w:vAlign w:val="center"/>
            <w:hideMark/>
          </w:tcPr>
          <w:p w14:paraId="35558B5E" w14:textId="77777777" w:rsidR="002B65EC" w:rsidRPr="002B65EC" w:rsidRDefault="002B65EC" w:rsidP="002B65EC">
            <w:pPr>
              <w:rPr>
                <w:szCs w:val="24"/>
              </w:rPr>
            </w:pPr>
          </w:p>
        </w:tc>
        <w:tc>
          <w:tcPr>
            <w:tcW w:w="3194" w:type="dxa"/>
            <w:vMerge/>
            <w:shd w:val="clear" w:color="auto" w:fill="auto"/>
            <w:vAlign w:val="center"/>
            <w:hideMark/>
          </w:tcPr>
          <w:p w14:paraId="2DD06613" w14:textId="77777777" w:rsidR="002B65EC" w:rsidRPr="002B65EC" w:rsidRDefault="002B65EC" w:rsidP="002B65EC">
            <w:pPr>
              <w:rPr>
                <w:szCs w:val="24"/>
              </w:rPr>
            </w:pPr>
          </w:p>
        </w:tc>
        <w:tc>
          <w:tcPr>
            <w:tcW w:w="4410" w:type="dxa"/>
            <w:vMerge/>
            <w:shd w:val="clear" w:color="auto" w:fill="auto"/>
            <w:vAlign w:val="center"/>
            <w:hideMark/>
          </w:tcPr>
          <w:p w14:paraId="2EE8A0F9" w14:textId="77777777" w:rsidR="002B65EC" w:rsidRPr="002B65EC" w:rsidRDefault="002B65EC" w:rsidP="002B65EC">
            <w:pPr>
              <w:rPr>
                <w:szCs w:val="24"/>
              </w:rPr>
            </w:pPr>
          </w:p>
        </w:tc>
      </w:tr>
      <w:tr w:rsidR="002B65EC" w:rsidRPr="002B65EC" w14:paraId="018C379A" w14:textId="77777777" w:rsidTr="00AF6026">
        <w:trPr>
          <w:trHeight w:val="135"/>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6002C669" w14:textId="77777777" w:rsidR="002B65EC" w:rsidRPr="002B65EC" w:rsidRDefault="002B65EC" w:rsidP="002B65EC">
            <w:pPr>
              <w:rPr>
                <w:szCs w:val="24"/>
              </w:rPr>
            </w:pPr>
          </w:p>
        </w:tc>
        <w:tc>
          <w:tcPr>
            <w:tcW w:w="2767" w:type="dxa"/>
            <w:tcBorders>
              <w:top w:val="single" w:sz="18" w:space="0" w:color="auto"/>
              <w:left w:val="single" w:sz="18" w:space="0" w:color="auto"/>
              <w:bottom w:val="single" w:sz="18" w:space="0" w:color="auto"/>
              <w:right w:val="single" w:sz="18" w:space="0" w:color="auto"/>
            </w:tcBorders>
            <w:shd w:val="clear" w:color="auto" w:fill="auto"/>
            <w:hideMark/>
          </w:tcPr>
          <w:p w14:paraId="65829956" w14:textId="77777777" w:rsidR="002B65EC" w:rsidRPr="002B65EC" w:rsidRDefault="002B65EC" w:rsidP="00AF6026">
            <w:pPr>
              <w:spacing w:line="135" w:lineRule="atLeast"/>
              <w:textAlignment w:val="baseline"/>
              <w:rPr>
                <w:b/>
                <w:szCs w:val="24"/>
              </w:rPr>
            </w:pPr>
            <w:r w:rsidRPr="002B65EC">
              <w:rPr>
                <w:b/>
                <w:i/>
                <w:iCs/>
                <w:szCs w:val="24"/>
              </w:rPr>
              <w:t>University:</w:t>
            </w:r>
            <w:r w:rsidRPr="002B65EC">
              <w:rPr>
                <w:b/>
                <w:szCs w:val="24"/>
              </w:rPr>
              <w:t> </w:t>
            </w:r>
          </w:p>
        </w:tc>
        <w:tc>
          <w:tcPr>
            <w:tcW w:w="1771" w:type="dxa"/>
            <w:vMerge w:val="restart"/>
            <w:tcBorders>
              <w:left w:val="single" w:sz="18" w:space="0" w:color="auto"/>
            </w:tcBorders>
            <w:shd w:val="clear" w:color="auto" w:fill="auto"/>
            <w:hideMark/>
          </w:tcPr>
          <w:p w14:paraId="5E41675C" w14:textId="77777777" w:rsidR="002B65EC" w:rsidRPr="002B65EC" w:rsidRDefault="002B65EC" w:rsidP="00AF6026">
            <w:pPr>
              <w:spacing w:line="135" w:lineRule="atLeast"/>
              <w:textAlignment w:val="baseline"/>
              <w:rPr>
                <w:szCs w:val="24"/>
              </w:rPr>
            </w:pPr>
            <w:r w:rsidRPr="002B65EC">
              <w:rPr>
                <w:szCs w:val="24"/>
              </w:rPr>
              <w:t> </w:t>
            </w:r>
          </w:p>
        </w:tc>
        <w:tc>
          <w:tcPr>
            <w:tcW w:w="3194" w:type="dxa"/>
            <w:vMerge w:val="restart"/>
            <w:shd w:val="clear" w:color="auto" w:fill="auto"/>
            <w:hideMark/>
          </w:tcPr>
          <w:p w14:paraId="0E271C93" w14:textId="77777777" w:rsidR="002B65EC" w:rsidRPr="002B65EC" w:rsidRDefault="002B65EC" w:rsidP="00AF6026">
            <w:pPr>
              <w:spacing w:line="135" w:lineRule="atLeast"/>
              <w:textAlignment w:val="baseline"/>
              <w:rPr>
                <w:szCs w:val="24"/>
              </w:rPr>
            </w:pPr>
            <w:r w:rsidRPr="002B65EC">
              <w:rPr>
                <w:szCs w:val="24"/>
              </w:rPr>
              <w:t> </w:t>
            </w:r>
          </w:p>
        </w:tc>
        <w:tc>
          <w:tcPr>
            <w:tcW w:w="4410" w:type="dxa"/>
            <w:vMerge w:val="restart"/>
            <w:shd w:val="clear" w:color="auto" w:fill="auto"/>
            <w:hideMark/>
          </w:tcPr>
          <w:p w14:paraId="0D7FF950" w14:textId="77777777" w:rsidR="002B65EC" w:rsidRPr="002B65EC" w:rsidRDefault="002B65EC" w:rsidP="00AF6026">
            <w:pPr>
              <w:spacing w:line="135" w:lineRule="atLeast"/>
              <w:textAlignment w:val="baseline"/>
              <w:rPr>
                <w:szCs w:val="24"/>
              </w:rPr>
            </w:pPr>
            <w:r w:rsidRPr="002B65EC">
              <w:rPr>
                <w:szCs w:val="24"/>
              </w:rPr>
              <w:t> </w:t>
            </w:r>
          </w:p>
        </w:tc>
      </w:tr>
      <w:tr w:rsidR="002B65EC" w:rsidRPr="002B65EC" w14:paraId="0425F740" w14:textId="77777777" w:rsidTr="00AF6026">
        <w:trPr>
          <w:trHeight w:val="276"/>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7B3DB1A2" w14:textId="77777777" w:rsidR="002B65EC" w:rsidRPr="002B65EC" w:rsidRDefault="002B65EC" w:rsidP="002B65EC">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shd w:val="clear" w:color="auto" w:fill="auto"/>
            <w:hideMark/>
          </w:tcPr>
          <w:p w14:paraId="08D497E1" w14:textId="77777777" w:rsidR="002B65EC" w:rsidRPr="002B65EC" w:rsidRDefault="002B65EC" w:rsidP="00AF6026">
            <w:pPr>
              <w:spacing w:line="135" w:lineRule="atLeast"/>
              <w:textAlignment w:val="baseline"/>
              <w:rPr>
                <w:szCs w:val="24"/>
              </w:rPr>
            </w:pPr>
            <w:r w:rsidRPr="002B65EC">
              <w:rPr>
                <w:szCs w:val="24"/>
              </w:rPr>
              <w:t> </w:t>
            </w:r>
          </w:p>
        </w:tc>
        <w:tc>
          <w:tcPr>
            <w:tcW w:w="1771" w:type="dxa"/>
            <w:vMerge/>
            <w:tcBorders>
              <w:left w:val="single" w:sz="18" w:space="0" w:color="auto"/>
            </w:tcBorders>
            <w:shd w:val="clear" w:color="auto" w:fill="auto"/>
            <w:vAlign w:val="center"/>
            <w:hideMark/>
          </w:tcPr>
          <w:p w14:paraId="5ED353B3" w14:textId="77777777" w:rsidR="002B65EC" w:rsidRPr="002B65EC" w:rsidRDefault="002B65EC" w:rsidP="002B65EC">
            <w:pPr>
              <w:rPr>
                <w:szCs w:val="24"/>
              </w:rPr>
            </w:pPr>
          </w:p>
        </w:tc>
        <w:tc>
          <w:tcPr>
            <w:tcW w:w="3194" w:type="dxa"/>
            <w:vMerge/>
            <w:shd w:val="clear" w:color="auto" w:fill="auto"/>
            <w:vAlign w:val="center"/>
            <w:hideMark/>
          </w:tcPr>
          <w:p w14:paraId="6C3EE65F" w14:textId="77777777" w:rsidR="002B65EC" w:rsidRPr="002B65EC" w:rsidRDefault="002B65EC" w:rsidP="002B65EC">
            <w:pPr>
              <w:rPr>
                <w:szCs w:val="24"/>
              </w:rPr>
            </w:pPr>
          </w:p>
        </w:tc>
        <w:tc>
          <w:tcPr>
            <w:tcW w:w="4410" w:type="dxa"/>
            <w:vMerge/>
            <w:shd w:val="clear" w:color="auto" w:fill="auto"/>
            <w:vAlign w:val="center"/>
            <w:hideMark/>
          </w:tcPr>
          <w:p w14:paraId="4418BD60" w14:textId="77777777" w:rsidR="002B65EC" w:rsidRPr="002B65EC" w:rsidRDefault="002B65EC" w:rsidP="002B65EC">
            <w:pPr>
              <w:rPr>
                <w:szCs w:val="24"/>
              </w:rPr>
            </w:pPr>
          </w:p>
        </w:tc>
      </w:tr>
      <w:tr w:rsidR="002B65EC" w:rsidRPr="002B65EC" w14:paraId="0B38AB22" w14:textId="77777777" w:rsidTr="00AF6026">
        <w:trPr>
          <w:trHeight w:val="345"/>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3F8B10E4" w14:textId="77777777" w:rsidR="002B65EC" w:rsidRPr="002B65EC" w:rsidRDefault="002B65EC" w:rsidP="002B65EC">
            <w:pPr>
              <w:rPr>
                <w:szCs w:val="24"/>
              </w:rPr>
            </w:pPr>
          </w:p>
        </w:tc>
        <w:tc>
          <w:tcPr>
            <w:tcW w:w="2767"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5513CEF9" w14:textId="77777777" w:rsidR="002B65EC" w:rsidRPr="002B65EC" w:rsidRDefault="002B65EC" w:rsidP="002B65EC">
            <w:pPr>
              <w:rPr>
                <w:szCs w:val="24"/>
              </w:rPr>
            </w:pPr>
          </w:p>
        </w:tc>
        <w:tc>
          <w:tcPr>
            <w:tcW w:w="1771" w:type="dxa"/>
            <w:vMerge/>
            <w:tcBorders>
              <w:left w:val="single" w:sz="18" w:space="0" w:color="auto"/>
            </w:tcBorders>
            <w:shd w:val="clear" w:color="auto" w:fill="auto"/>
            <w:vAlign w:val="center"/>
            <w:hideMark/>
          </w:tcPr>
          <w:p w14:paraId="73F7FF9E" w14:textId="77777777" w:rsidR="002B65EC" w:rsidRPr="002B65EC" w:rsidRDefault="002B65EC" w:rsidP="002B65EC">
            <w:pPr>
              <w:rPr>
                <w:szCs w:val="24"/>
              </w:rPr>
            </w:pPr>
          </w:p>
        </w:tc>
        <w:tc>
          <w:tcPr>
            <w:tcW w:w="3194" w:type="dxa"/>
            <w:vMerge/>
            <w:shd w:val="clear" w:color="auto" w:fill="auto"/>
            <w:vAlign w:val="center"/>
            <w:hideMark/>
          </w:tcPr>
          <w:p w14:paraId="0C165673" w14:textId="77777777" w:rsidR="002B65EC" w:rsidRPr="002B65EC" w:rsidRDefault="002B65EC" w:rsidP="002B65EC">
            <w:pPr>
              <w:rPr>
                <w:szCs w:val="24"/>
              </w:rPr>
            </w:pPr>
          </w:p>
        </w:tc>
        <w:tc>
          <w:tcPr>
            <w:tcW w:w="4410" w:type="dxa"/>
            <w:vMerge/>
            <w:shd w:val="clear" w:color="auto" w:fill="auto"/>
            <w:vAlign w:val="center"/>
            <w:hideMark/>
          </w:tcPr>
          <w:p w14:paraId="4FFF2B9B" w14:textId="77777777" w:rsidR="002B65EC" w:rsidRPr="002B65EC" w:rsidRDefault="002B65EC" w:rsidP="002B65EC">
            <w:pPr>
              <w:rPr>
                <w:szCs w:val="24"/>
              </w:rPr>
            </w:pPr>
          </w:p>
        </w:tc>
      </w:tr>
      <w:tr w:rsidR="002B65EC" w:rsidRPr="002B65EC" w14:paraId="3EFD166E" w14:textId="77777777" w:rsidTr="00AF6026">
        <w:trPr>
          <w:trHeight w:val="345"/>
        </w:trPr>
        <w:tc>
          <w:tcPr>
            <w:tcW w:w="2040"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1809F851" w14:textId="77777777" w:rsidR="002B65EC" w:rsidRPr="002B65EC" w:rsidRDefault="002B65EC" w:rsidP="002B65EC">
            <w:pPr>
              <w:rPr>
                <w:szCs w:val="24"/>
              </w:rPr>
            </w:pPr>
          </w:p>
        </w:tc>
        <w:tc>
          <w:tcPr>
            <w:tcW w:w="2767" w:type="dxa"/>
            <w:vMerge/>
            <w:tcBorders>
              <w:top w:val="single" w:sz="18" w:space="0" w:color="auto"/>
              <w:left w:val="single" w:sz="18" w:space="0" w:color="auto"/>
              <w:bottom w:val="single" w:sz="18" w:space="0" w:color="auto"/>
              <w:right w:val="single" w:sz="18" w:space="0" w:color="auto"/>
            </w:tcBorders>
            <w:shd w:val="clear" w:color="auto" w:fill="auto"/>
            <w:vAlign w:val="center"/>
            <w:hideMark/>
          </w:tcPr>
          <w:p w14:paraId="51880168" w14:textId="77777777" w:rsidR="002B65EC" w:rsidRPr="002B65EC" w:rsidRDefault="002B65EC" w:rsidP="002B65EC">
            <w:pPr>
              <w:rPr>
                <w:szCs w:val="24"/>
              </w:rPr>
            </w:pPr>
          </w:p>
        </w:tc>
        <w:tc>
          <w:tcPr>
            <w:tcW w:w="1771" w:type="dxa"/>
            <w:vMerge/>
            <w:tcBorders>
              <w:left w:val="single" w:sz="18" w:space="0" w:color="auto"/>
            </w:tcBorders>
            <w:shd w:val="clear" w:color="auto" w:fill="auto"/>
            <w:vAlign w:val="center"/>
            <w:hideMark/>
          </w:tcPr>
          <w:p w14:paraId="69AAE5A5" w14:textId="77777777" w:rsidR="002B65EC" w:rsidRPr="002B65EC" w:rsidRDefault="002B65EC" w:rsidP="002B65EC">
            <w:pPr>
              <w:rPr>
                <w:szCs w:val="24"/>
              </w:rPr>
            </w:pPr>
          </w:p>
        </w:tc>
        <w:tc>
          <w:tcPr>
            <w:tcW w:w="3194" w:type="dxa"/>
            <w:vMerge/>
            <w:shd w:val="clear" w:color="auto" w:fill="auto"/>
            <w:vAlign w:val="center"/>
            <w:hideMark/>
          </w:tcPr>
          <w:p w14:paraId="5C38D63D" w14:textId="77777777" w:rsidR="002B65EC" w:rsidRPr="002B65EC" w:rsidRDefault="002B65EC" w:rsidP="002B65EC">
            <w:pPr>
              <w:rPr>
                <w:szCs w:val="24"/>
              </w:rPr>
            </w:pPr>
          </w:p>
        </w:tc>
        <w:tc>
          <w:tcPr>
            <w:tcW w:w="4410" w:type="dxa"/>
            <w:vMerge/>
            <w:shd w:val="clear" w:color="auto" w:fill="auto"/>
            <w:vAlign w:val="center"/>
            <w:hideMark/>
          </w:tcPr>
          <w:p w14:paraId="0B7FC033" w14:textId="77777777" w:rsidR="002B65EC" w:rsidRPr="002B65EC" w:rsidRDefault="002B65EC" w:rsidP="002B65EC">
            <w:pPr>
              <w:rPr>
                <w:szCs w:val="24"/>
              </w:rPr>
            </w:pPr>
          </w:p>
        </w:tc>
      </w:tr>
    </w:tbl>
    <w:p w14:paraId="0E5252C1" w14:textId="77777777" w:rsidR="002B65EC" w:rsidRPr="002B65EC" w:rsidRDefault="002B65EC" w:rsidP="002B65EC">
      <w:pPr>
        <w:jc w:val="center"/>
        <w:rPr>
          <w:color w:val="666666"/>
          <w:sz w:val="18"/>
          <w:szCs w:val="18"/>
          <w:shd w:val="clear" w:color="auto" w:fill="FFFFFF"/>
        </w:rPr>
        <w:sectPr w:rsidR="002B65EC" w:rsidRPr="002B65EC" w:rsidSect="00E8198A">
          <w:headerReference w:type="default" r:id="rId55"/>
          <w:pgSz w:w="15840" w:h="12240" w:orient="landscape" w:code="1"/>
          <w:pgMar w:top="720" w:right="720" w:bottom="720" w:left="720" w:header="720" w:footer="720" w:gutter="0"/>
          <w:cols w:space="720"/>
          <w:docGrid w:linePitch="360"/>
        </w:sectPr>
      </w:pPr>
    </w:p>
    <w:p w14:paraId="073D72F5" w14:textId="77777777" w:rsidR="002B65EC" w:rsidRPr="002B65EC" w:rsidRDefault="002B65EC" w:rsidP="002B65EC">
      <w:pPr>
        <w:spacing w:after="60"/>
        <w:jc w:val="center"/>
        <w:outlineLvl w:val="1"/>
        <w:rPr>
          <w:b/>
          <w:bCs/>
          <w:kern w:val="28"/>
          <w:sz w:val="28"/>
          <w:szCs w:val="28"/>
          <w:shd w:val="clear" w:color="auto" w:fill="FFFFFF"/>
        </w:rPr>
      </w:pPr>
      <w:r w:rsidRPr="002B65EC">
        <w:rPr>
          <w:b/>
          <w:bCs/>
          <w:kern w:val="28"/>
          <w:sz w:val="28"/>
          <w:szCs w:val="28"/>
          <w:shd w:val="clear" w:color="auto" w:fill="FFFFFF"/>
        </w:rPr>
        <w:lastRenderedPageBreak/>
        <w:t>ATTACHMENT C</w:t>
      </w:r>
    </w:p>
    <w:p w14:paraId="5B6FE75C" w14:textId="77777777" w:rsidR="002B65EC" w:rsidRPr="002B65EC" w:rsidRDefault="002B65EC" w:rsidP="002B65EC">
      <w:pPr>
        <w:jc w:val="center"/>
        <w:textAlignment w:val="baseline"/>
        <w:rPr>
          <w:szCs w:val="24"/>
        </w:rPr>
      </w:pPr>
      <w:r w:rsidRPr="002B65EC">
        <w:rPr>
          <w:szCs w:val="24"/>
        </w:rPr>
        <w:t> </w:t>
      </w:r>
    </w:p>
    <w:p w14:paraId="6F0BA3C3" w14:textId="77777777" w:rsidR="002B65EC" w:rsidRPr="002B65EC" w:rsidRDefault="002B65EC" w:rsidP="002B65EC">
      <w:pPr>
        <w:spacing w:before="60" w:after="60"/>
        <w:jc w:val="center"/>
        <w:outlineLvl w:val="2"/>
        <w:rPr>
          <w:b/>
          <w:szCs w:val="24"/>
        </w:rPr>
      </w:pPr>
      <w:r w:rsidRPr="002B65EC">
        <w:rPr>
          <w:b/>
          <w:szCs w:val="24"/>
        </w:rPr>
        <w:t>Performance Accountability Requirements</w:t>
      </w:r>
    </w:p>
    <w:p w14:paraId="2C966CE6" w14:textId="77777777" w:rsidR="002B65EC" w:rsidRPr="002B65EC" w:rsidRDefault="002B65EC" w:rsidP="002B65EC">
      <w:pPr>
        <w:rPr>
          <w:color w:val="666666"/>
          <w:sz w:val="18"/>
          <w:szCs w:val="18"/>
          <w:shd w:val="clear" w:color="auto" w:fill="FFFFFF"/>
        </w:rPr>
      </w:pPr>
    </w:p>
    <w:p w14:paraId="21DC6D2D" w14:textId="77777777" w:rsidR="002B65EC" w:rsidRPr="002B65EC" w:rsidRDefault="002B65EC" w:rsidP="002B65EC">
      <w:pPr>
        <w:rPr>
          <w:color w:val="322926"/>
        </w:rPr>
      </w:pPr>
      <w:r w:rsidRPr="002B65EC">
        <w:rPr>
          <w:color w:val="322926"/>
        </w:rPr>
        <w:t>Section 113 (Perkins V, Section 134 (c)(2))</w:t>
      </w:r>
    </w:p>
    <w:p w14:paraId="205524FA" w14:textId="77777777" w:rsidR="002B65EC" w:rsidRPr="002B65EC" w:rsidRDefault="002B65EC" w:rsidP="002B65EC">
      <w:pPr>
        <w:rPr>
          <w:color w:val="322926"/>
        </w:rPr>
      </w:pPr>
    </w:p>
    <w:p w14:paraId="7D784530" w14:textId="77777777" w:rsidR="002B65EC" w:rsidRPr="002B65EC" w:rsidRDefault="002B65EC" w:rsidP="002B65EC">
      <w:pPr>
        <w:spacing w:before="60" w:after="60"/>
        <w:outlineLvl w:val="2"/>
        <w:rPr>
          <w:b/>
          <w:szCs w:val="24"/>
          <w:u w:val="single"/>
        </w:rPr>
      </w:pPr>
      <w:r w:rsidRPr="002B65EC">
        <w:rPr>
          <w:b/>
          <w:szCs w:val="24"/>
          <w:u w:val="single"/>
        </w:rPr>
        <w:t>Data Collection, Reporting and Analysis</w:t>
      </w:r>
    </w:p>
    <w:p w14:paraId="0A032F63" w14:textId="77777777" w:rsidR="002B65EC" w:rsidRPr="002B65EC" w:rsidRDefault="002B65EC" w:rsidP="002B65EC">
      <w:pPr>
        <w:rPr>
          <w:color w:val="322926"/>
        </w:rPr>
      </w:pPr>
      <w:r w:rsidRPr="002B65EC">
        <w:rPr>
          <w:color w:val="322926"/>
        </w:rPr>
        <w:t>Data reporting is a requirement for implementation of Florida’s</w:t>
      </w:r>
      <w:r w:rsidRPr="002B65EC">
        <w:rPr>
          <w:i/>
          <w:iCs/>
          <w:color w:val="322926"/>
        </w:rPr>
        <w:t xml:space="preserve"> Perkins V State Plan</w:t>
      </w:r>
      <w:r w:rsidRPr="002B65EC">
        <w:rPr>
          <w:color w:val="322926"/>
        </w:rPr>
        <w:t>. There are three important reasons for creating a data-driven accountability system for career and technical programs:</w:t>
      </w:r>
    </w:p>
    <w:p w14:paraId="373DA0A3" w14:textId="77777777" w:rsidR="002B65EC" w:rsidRPr="002B65EC" w:rsidRDefault="002B65EC" w:rsidP="002B65EC">
      <w:pPr>
        <w:rPr>
          <w:color w:val="322926"/>
        </w:rPr>
      </w:pPr>
    </w:p>
    <w:p w14:paraId="5248657B" w14:textId="77777777" w:rsidR="002B65EC" w:rsidRPr="002B65EC" w:rsidRDefault="002B65EC" w:rsidP="002B65EC">
      <w:pPr>
        <w:numPr>
          <w:ilvl w:val="0"/>
          <w:numId w:val="45"/>
        </w:numPr>
        <w:spacing w:after="200" w:line="276" w:lineRule="auto"/>
        <w:contextualSpacing/>
        <w:rPr>
          <w:rFonts w:eastAsia="Calibri"/>
          <w:color w:val="322926"/>
          <w:szCs w:val="24"/>
        </w:rPr>
      </w:pPr>
      <w:r w:rsidRPr="002B65EC">
        <w:rPr>
          <w:rFonts w:eastAsia="Calibri"/>
          <w:color w:val="322926"/>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3E69F879" w14:textId="77777777" w:rsidR="002B65EC" w:rsidRPr="002B65EC" w:rsidRDefault="002B65EC" w:rsidP="002B65EC">
      <w:pPr>
        <w:numPr>
          <w:ilvl w:val="0"/>
          <w:numId w:val="45"/>
        </w:numPr>
        <w:spacing w:after="200" w:line="276" w:lineRule="auto"/>
        <w:contextualSpacing/>
        <w:rPr>
          <w:rFonts w:eastAsia="Calibri"/>
          <w:color w:val="322926"/>
          <w:szCs w:val="24"/>
        </w:rPr>
      </w:pPr>
      <w:r w:rsidRPr="002B65EC">
        <w:rPr>
          <w:rFonts w:eastAsia="Calibri"/>
          <w:color w:val="322926"/>
          <w:szCs w:val="24"/>
        </w:rPr>
        <w:t xml:space="preserve">The Florida Department of Education has enhanced its monitoring processes by instituting a data-driven system for determining program performance. </w:t>
      </w:r>
    </w:p>
    <w:p w14:paraId="026E1D2B" w14:textId="77777777" w:rsidR="002B65EC" w:rsidRPr="002B65EC" w:rsidRDefault="002B65EC" w:rsidP="002B65EC">
      <w:pPr>
        <w:numPr>
          <w:ilvl w:val="0"/>
          <w:numId w:val="45"/>
        </w:numPr>
        <w:spacing w:after="200" w:line="276" w:lineRule="auto"/>
        <w:contextualSpacing/>
        <w:rPr>
          <w:rFonts w:eastAsia="Calibri"/>
          <w:color w:val="322926"/>
          <w:szCs w:val="24"/>
        </w:rPr>
      </w:pPr>
      <w:r w:rsidRPr="002B65EC">
        <w:rPr>
          <w:rFonts w:eastAsia="Calibri"/>
          <w:color w:val="322926"/>
          <w:szCs w:val="24"/>
        </w:rPr>
        <w:t>Establishing program performance targets focuses the attention of Department consultants, program administrators, and other practitioners on program improvement.</w:t>
      </w:r>
    </w:p>
    <w:p w14:paraId="55619A9D" w14:textId="77777777" w:rsidR="002B65EC" w:rsidRDefault="002B65EC" w:rsidP="002B65EC">
      <w:pPr>
        <w:spacing w:before="60" w:after="60"/>
        <w:outlineLvl w:val="2"/>
        <w:rPr>
          <w:b/>
          <w:szCs w:val="24"/>
          <w:u w:val="single"/>
        </w:rPr>
      </w:pPr>
    </w:p>
    <w:p w14:paraId="1C756862" w14:textId="77777777" w:rsidR="002B65EC" w:rsidRPr="002B65EC" w:rsidRDefault="002B65EC" w:rsidP="002B65EC">
      <w:pPr>
        <w:spacing w:before="60" w:after="60"/>
        <w:outlineLvl w:val="2"/>
        <w:rPr>
          <w:b/>
          <w:szCs w:val="24"/>
          <w:u w:val="single"/>
        </w:rPr>
      </w:pPr>
      <w:r w:rsidRPr="002B65EC">
        <w:rPr>
          <w:b/>
          <w:szCs w:val="24"/>
          <w:u w:val="single"/>
        </w:rPr>
        <w:t>Performance Accountability Targets</w:t>
      </w:r>
    </w:p>
    <w:p w14:paraId="5F323EEF" w14:textId="77777777" w:rsidR="002B65EC" w:rsidRPr="002B65EC" w:rsidRDefault="002B65EC" w:rsidP="002B65EC">
      <w:r w:rsidRPr="002B65EC">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25A52DAB" w14:textId="77777777" w:rsidR="002B65EC" w:rsidRPr="002B65EC" w:rsidRDefault="002B65EC" w:rsidP="002B65EC"/>
    <w:p w14:paraId="4CD5C09A" w14:textId="77777777" w:rsidR="002B65EC" w:rsidRPr="002B65EC" w:rsidRDefault="002B65EC" w:rsidP="002B65EC">
      <w:pPr>
        <w:rPr>
          <w:color w:val="322926"/>
        </w:rPr>
      </w:pPr>
      <w:r w:rsidRPr="002B65EC">
        <w:t>Local eligible recipients accepted or negotiated local targets for all measures as part of the 2020</w:t>
      </w:r>
      <w:r w:rsidRPr="002B65EC">
        <w:rPr>
          <w:rFonts w:eastAsia="Arial"/>
        </w:rPr>
        <w:t>–</w:t>
      </w:r>
      <w:r w:rsidRPr="002B65EC">
        <w:t>2021 application process.</w:t>
      </w:r>
      <w:r w:rsidRPr="002B65EC">
        <w:rPr>
          <w:color w:val="322926"/>
        </w:rPr>
        <w:t xml:space="preserve"> Eligible recipients were held accountable for these performance targets beginning with the data from the 2020</w:t>
      </w:r>
      <w:r w:rsidRPr="002B65EC">
        <w:rPr>
          <w:rFonts w:eastAsia="Arial"/>
        </w:rPr>
        <w:t>–</w:t>
      </w:r>
      <w:r w:rsidRPr="002B65EC">
        <w:rPr>
          <w:color w:val="322926"/>
        </w:rPr>
        <w:t>2021 program year. Program Improvement Plans (PIP) were required as part of the 2022–2023 and 2023</w:t>
      </w:r>
      <w:r w:rsidRPr="002B65EC">
        <w:rPr>
          <w:rFonts w:eastAsia="Arial"/>
        </w:rPr>
        <w:t>–</w:t>
      </w:r>
      <w:r w:rsidRPr="002B65EC">
        <w:rPr>
          <w:color w:val="322926"/>
        </w:rPr>
        <w:t>2024 local continuation grant applications for those measures not meeting at least 90% of the agreed-upon performance level. Program Improvement Plans (PIP) will be required as part of the 2024</w:t>
      </w:r>
      <w:r w:rsidRPr="002B65EC">
        <w:rPr>
          <w:rFonts w:eastAsia="Arial"/>
        </w:rPr>
        <w:t>–</w:t>
      </w:r>
      <w:r w:rsidRPr="002B65EC">
        <w:rPr>
          <w:color w:val="322926"/>
        </w:rPr>
        <w:t>2025 local continuation grant application for those measures not meeting at least 90% of the agreed-upon performance level. Agencies must complete any required PIPs before a final Grant Award Letter may be issued. Procedures for reviewing performance levels and submitting PIPs will be provided under separate cover.</w:t>
      </w:r>
    </w:p>
    <w:p w14:paraId="3F4AB8B9" w14:textId="77777777" w:rsidR="002B65EC" w:rsidRPr="002B65EC" w:rsidRDefault="002B65EC" w:rsidP="002B65EC">
      <w:pPr>
        <w:rPr>
          <w:color w:val="322926"/>
        </w:rPr>
      </w:pPr>
    </w:p>
    <w:p w14:paraId="309D76D0" w14:textId="77777777" w:rsidR="002B65EC" w:rsidRPr="002B65EC" w:rsidRDefault="002B65EC" w:rsidP="002B65EC">
      <w:r w:rsidRPr="002B65EC">
        <w:t>Instances where an LEA shows a consistent pattern of failure to submit student performance data as required may delay approval of funds until the LEA can demonstrate that local data reporting problems have been corrected.</w:t>
      </w:r>
    </w:p>
    <w:p w14:paraId="23E3C8BB" w14:textId="77777777" w:rsidR="002B65EC" w:rsidRPr="002B65EC" w:rsidRDefault="002B65EC" w:rsidP="002B65EC"/>
    <w:p w14:paraId="74986620" w14:textId="77777777" w:rsidR="002B65EC" w:rsidRPr="002B65EC" w:rsidRDefault="002B65EC" w:rsidP="002B65EC">
      <w:r w:rsidRPr="002B65EC">
        <w:t xml:space="preserve">For more information on Florida’s Perkins V Performance Measures, see the </w:t>
      </w:r>
      <w:hyperlink r:id="rId56" w:history="1">
        <w:r w:rsidRPr="002B65EC">
          <w:rPr>
            <w:i/>
            <w:iCs/>
            <w:color w:val="0000FF"/>
            <w:u w:val="single"/>
          </w:rPr>
          <w:t>Perkins V Implementation Guide</w:t>
        </w:r>
      </w:hyperlink>
      <w:r w:rsidRPr="002B65EC">
        <w:t>.</w:t>
      </w:r>
    </w:p>
    <w:p w14:paraId="1592E2AC" w14:textId="77777777" w:rsidR="007D1886" w:rsidRPr="002B65EC" w:rsidRDefault="002B65EC" w:rsidP="002B65EC">
      <w:pPr>
        <w:jc w:val="center"/>
        <w:rPr>
          <w:rFonts w:eastAsia="Calibri"/>
          <w:b/>
          <w:bCs/>
          <w:szCs w:val="24"/>
        </w:rPr>
      </w:pPr>
      <w:r w:rsidRPr="002B65EC">
        <w:rPr>
          <w:rFonts w:ascii="Arial" w:hAnsi="Arial" w:cs="Arial"/>
          <w:b/>
          <w:bCs/>
        </w:rPr>
        <w:br w:type="page"/>
      </w:r>
      <w:r w:rsidR="007D1886" w:rsidRPr="002B65EC">
        <w:rPr>
          <w:rFonts w:eastAsia="Calibri"/>
          <w:b/>
          <w:bCs/>
          <w:sz w:val="28"/>
          <w:szCs w:val="28"/>
        </w:rPr>
        <w:lastRenderedPageBreak/>
        <w:t>Attachment D</w:t>
      </w:r>
    </w:p>
    <w:p w14:paraId="3F0E9C81" w14:textId="77777777" w:rsidR="002B65EC" w:rsidRPr="002B65EC" w:rsidRDefault="002B65EC" w:rsidP="002B65EC">
      <w:pPr>
        <w:spacing w:before="60" w:after="60"/>
        <w:jc w:val="center"/>
        <w:outlineLvl w:val="2"/>
        <w:rPr>
          <w:b/>
          <w:szCs w:val="24"/>
        </w:rPr>
      </w:pPr>
      <w:r w:rsidRPr="002B65EC">
        <w:rPr>
          <w:rFonts w:eastAsia="Arial"/>
          <w:b/>
          <w:szCs w:val="24"/>
        </w:rPr>
        <w:t>2024–2025</w:t>
      </w:r>
      <w:r w:rsidRPr="002B65EC">
        <w:rPr>
          <w:b/>
          <w:szCs w:val="24"/>
        </w:rPr>
        <w:t xml:space="preserve"> Postsecondary CTE Assurances</w:t>
      </w:r>
    </w:p>
    <w:p w14:paraId="2E96C74C" w14:textId="77777777" w:rsidR="002B65EC" w:rsidRPr="002B65EC" w:rsidRDefault="002B65EC" w:rsidP="002B65EC">
      <w:pPr>
        <w:spacing w:after="60"/>
        <w:jc w:val="center"/>
        <w:rPr>
          <w:rFonts w:eastAsia="Calibri"/>
          <w:b/>
          <w:bCs/>
          <w:sz w:val="18"/>
          <w:szCs w:val="24"/>
        </w:rPr>
      </w:pPr>
    </w:p>
    <w:p w14:paraId="69687E8E" w14:textId="77777777" w:rsidR="002B65EC" w:rsidRPr="002B65EC" w:rsidRDefault="001823E8" w:rsidP="002B65EC">
      <w:pPr>
        <w:rPr>
          <w:rFonts w:eastAsia="Arial"/>
        </w:rPr>
      </w:pPr>
      <w:r w:rsidRPr="002B65EC">
        <w:rPr>
          <w:noProof/>
          <w:color w:val="2B579A"/>
          <w:shd w:val="clear" w:color="auto" w:fill="E6E6E6"/>
        </w:rPr>
        <w:drawing>
          <wp:inline distT="0" distB="0" distL="0" distR="0" wp14:anchorId="38DA0A20" wp14:editId="1FC33170">
            <wp:extent cx="12700" cy="12700"/>
            <wp:effectExtent l="0" t="0" r="0" b="0"/>
            <wp:docPr id="2" name="Picture 1463901426" descr="Sha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63901426" descr="Shape"/>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2B65EC" w:rsidRPr="002B65EC">
        <w:rPr>
          <w:rFonts w:eastAsia="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68CC0685" w14:textId="77777777" w:rsidR="002B65EC" w:rsidRPr="002B65EC" w:rsidRDefault="002B65EC" w:rsidP="002B65EC">
      <w:pPr>
        <w:rPr>
          <w:rFonts w:eastAsia="Arial"/>
        </w:rPr>
      </w:pPr>
    </w:p>
    <w:p w14:paraId="7622FC99" w14:textId="77777777" w:rsidR="002B65EC" w:rsidRPr="002B65EC" w:rsidRDefault="002B65EC" w:rsidP="002B65EC">
      <w:pPr>
        <w:rPr>
          <w:rFonts w:eastAsia="Arial"/>
        </w:rPr>
      </w:pPr>
      <w:r w:rsidRPr="002B65EC">
        <w:rPr>
          <w:rFonts w:eastAsia="Arial"/>
          <w:b/>
          <w:bCs/>
        </w:rPr>
        <w:t>The agency head must initial each item in the space provided. Failure to assure compliance with each of the following requirements will result in the rejection of the application.</w:t>
      </w:r>
    </w:p>
    <w:p w14:paraId="37416315" w14:textId="77777777" w:rsidR="002B65EC" w:rsidRPr="002B65EC" w:rsidRDefault="00E8198A" w:rsidP="002B65EC">
      <w:pPr>
        <w:spacing w:line="480" w:lineRule="auto"/>
        <w:rPr>
          <w:rFonts w:eastAsia="Calibri"/>
        </w:rPr>
      </w:pPr>
      <w:r w:rsidRPr="002B65EC">
        <w:rPr>
          <w:noProof/>
          <w:color w:val="2B579A"/>
        </w:rPr>
        <w:pict w14:anchorId="1E4C57ED">
          <v:rect id="_x0000_i1026" alt="" style="width:540pt;height:.05pt;mso-width-percent:0;mso-height-percent:0;mso-width-percent:0;mso-height-percent:0" o:hralign="center" o:hrstd="t" o:hr="t" fillcolor="#a0a0a0" stroked="f"/>
        </w:pict>
      </w:r>
    </w:p>
    <w:p w14:paraId="6282ECE0" w14:textId="77777777" w:rsidR="002B65EC" w:rsidRPr="002B65EC" w:rsidRDefault="002B65EC" w:rsidP="002B65EC">
      <w:pPr>
        <w:rPr>
          <w:rFonts w:eastAsia="Arial"/>
        </w:rPr>
      </w:pPr>
      <w:r w:rsidRPr="002B65EC">
        <w:rPr>
          <w:rFonts w:eastAsia="Arial"/>
        </w:rPr>
        <w:t>_____________________________, hereby acknowledge and agrees to the statements below.</w:t>
      </w:r>
    </w:p>
    <w:p w14:paraId="53C63BD2" w14:textId="77777777" w:rsidR="002B65EC" w:rsidRPr="002B65EC" w:rsidRDefault="002B65EC" w:rsidP="002B65EC">
      <w:pPr>
        <w:rPr>
          <w:rFonts w:eastAsia="Arial"/>
        </w:rPr>
      </w:pPr>
      <w:r w:rsidRPr="002B65EC">
        <w:rPr>
          <w:rFonts w:eastAsia="Arial"/>
          <w:sz w:val="18"/>
          <w:szCs w:val="18"/>
        </w:rPr>
        <w:t xml:space="preserve"> </w:t>
      </w:r>
      <w:r w:rsidRPr="002B65EC">
        <w:rPr>
          <w:rFonts w:eastAsia="Arial"/>
          <w:b/>
          <w:bCs/>
          <w:sz w:val="18"/>
          <w:szCs w:val="18"/>
        </w:rPr>
        <w:t>Name of Grantee</w:t>
      </w:r>
    </w:p>
    <w:p w14:paraId="76F1B716" w14:textId="77777777" w:rsidR="002B65EC" w:rsidRPr="002B65EC" w:rsidRDefault="00E8198A" w:rsidP="002B65EC">
      <w:pPr>
        <w:spacing w:line="480" w:lineRule="auto"/>
        <w:rPr>
          <w:rFonts w:eastAsia="Arial"/>
          <w:sz w:val="18"/>
          <w:szCs w:val="18"/>
        </w:rPr>
      </w:pPr>
      <w:r w:rsidRPr="002B65EC">
        <w:rPr>
          <w:noProof/>
          <w:color w:val="2B579A"/>
        </w:rPr>
        <w:pict w14:anchorId="36437D50">
          <v:rect id="_x0000_i1025" alt="" style="width:540pt;height:.05pt;mso-width-percent:0;mso-height-percent:0;mso-width-percent:0;mso-height-percent:0" o:hralign="center" o:hrstd="t" o:hr="t" fillcolor="#a0a0a0" stroked="f"/>
        </w:pict>
      </w:r>
    </w:p>
    <w:p w14:paraId="3209B1FE" w14:textId="77777777" w:rsidR="002B65EC" w:rsidRPr="002B65EC" w:rsidRDefault="001823E8" w:rsidP="002B65EC">
      <w:pPr>
        <w:numPr>
          <w:ilvl w:val="0"/>
          <w:numId w:val="34"/>
        </w:numPr>
        <w:spacing w:after="160"/>
        <w:ind w:left="360"/>
        <w:contextualSpacing/>
        <w:rPr>
          <w:rFonts w:eastAsia="Arial"/>
          <w:b/>
          <w:bCs/>
          <w:sz w:val="22"/>
          <w:szCs w:val="22"/>
        </w:rPr>
      </w:pPr>
      <w:r w:rsidRPr="002B65EC">
        <w:rPr>
          <w:rFonts w:eastAsia="Calibri"/>
          <w:noProof/>
          <w:color w:val="2B579A"/>
          <w:sz w:val="22"/>
          <w:szCs w:val="22"/>
          <w:shd w:val="clear" w:color="auto" w:fill="E6E6E6"/>
        </w:rPr>
        <w:drawing>
          <wp:inline distT="0" distB="0" distL="0" distR="0" wp14:anchorId="52176B6B" wp14:editId="6780D93C">
            <wp:extent cx="12700" cy="12700"/>
            <wp:effectExtent l="0" t="0" r="0" b="0"/>
            <wp:docPr id="5" name="Picture 919765185" descr="Sha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9765185" descr="Shape"/>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2B65EC" w:rsidRPr="002B65EC">
        <w:rPr>
          <w:rFonts w:eastAsia="Arial"/>
          <w:b/>
          <w:bCs/>
          <w:sz w:val="22"/>
          <w:szCs w:val="22"/>
          <w:u w:val="single"/>
        </w:rPr>
        <w:t xml:space="preserve"> Career and </w:t>
      </w:r>
      <w:proofErr w:type="spellStart"/>
      <w:r w:rsidR="002B65EC" w:rsidRPr="002B65EC">
        <w:rPr>
          <w:rFonts w:eastAsia="Arial"/>
          <w:b/>
          <w:bCs/>
          <w:sz w:val="22"/>
          <w:szCs w:val="22"/>
          <w:u w:val="single"/>
        </w:rPr>
        <w:t>Technica</w:t>
      </w:r>
      <w:proofErr w:type="spellEnd"/>
      <w:r w:rsidR="002B65EC" w:rsidRPr="002B65EC">
        <w:rPr>
          <w:rFonts w:eastAsia="Arial"/>
          <w:b/>
          <w:bCs/>
          <w:sz w:val="22"/>
          <w:szCs w:val="22"/>
          <w:u w:val="single"/>
        </w:rPr>
        <w:t xml:space="preserve"> Education Instructional and Programmatic Assurances</w:t>
      </w:r>
    </w:p>
    <w:p w14:paraId="38FE1F70" w14:textId="77777777" w:rsidR="002B65EC" w:rsidRPr="002B65EC" w:rsidRDefault="002B65EC" w:rsidP="002B65EC">
      <w:pPr>
        <w:rPr>
          <w:rFonts w:eastAsia="Arial"/>
          <w:b/>
          <w:sz w:val="20"/>
        </w:rPr>
      </w:pPr>
      <w:r w:rsidRPr="002B65EC">
        <w:rPr>
          <w:rFonts w:eastAsia="Arial"/>
          <w:b/>
          <w:sz w:val="20"/>
        </w:rPr>
        <w:t>The Grantee agrees:</w:t>
      </w:r>
    </w:p>
    <w:p w14:paraId="0808CE14" w14:textId="77777777" w:rsidR="002B65EC" w:rsidRPr="002B65EC" w:rsidRDefault="002B65EC" w:rsidP="002B65EC">
      <w:pPr>
        <w:ind w:left="1800"/>
        <w:contextualSpacing/>
        <w:rPr>
          <w:rFonts w:eastAsia="Arial"/>
          <w:sz w:val="20"/>
        </w:rPr>
      </w:pPr>
    </w:p>
    <w:p w14:paraId="54D68631" w14:textId="77777777" w:rsidR="002B65EC" w:rsidRPr="002B65EC" w:rsidRDefault="002B65EC" w:rsidP="002B65EC">
      <w:pPr>
        <w:numPr>
          <w:ilvl w:val="0"/>
          <w:numId w:val="35"/>
        </w:numPr>
        <w:contextualSpacing/>
        <w:rPr>
          <w:rFonts w:eastAsia="Arial"/>
          <w:sz w:val="20"/>
        </w:rPr>
      </w:pPr>
      <w:r w:rsidRPr="002B65EC">
        <w:rPr>
          <w:rFonts w:eastAsia="Arial"/>
          <w:sz w:val="20"/>
        </w:rPr>
        <w:t xml:space="preserve">To use the Florida Career and Technical Education Curriculum Frameworks located at </w:t>
      </w:r>
      <w:hyperlink r:id="rId58">
        <w:r w:rsidRPr="002B65EC">
          <w:rPr>
            <w:rFonts w:eastAsia="Arial"/>
            <w:color w:val="0000FF"/>
            <w:sz w:val="20"/>
            <w:u w:val="single"/>
          </w:rPr>
          <w:t>http://www.fldoe.org/academics/career-adult-edu/career-tech-edu/curriculum-frameworks/</w:t>
        </w:r>
      </w:hyperlink>
      <w:r w:rsidRPr="002B65EC">
        <w:rPr>
          <w:rFonts w:eastAsia="Arial"/>
          <w:sz w:val="20"/>
        </w:rPr>
        <w:t xml:space="preserve"> in accordance with Rule 6A-6.0571 to plan, deliver and assess instruction. </w:t>
      </w:r>
    </w:p>
    <w:p w14:paraId="44E6F718" w14:textId="77777777" w:rsidR="002B65EC" w:rsidRPr="002B65EC" w:rsidRDefault="002B65EC" w:rsidP="002B65EC">
      <w:pPr>
        <w:ind w:left="1440"/>
        <w:contextualSpacing/>
        <w:rPr>
          <w:rFonts w:eastAsia="Arial"/>
          <w:sz w:val="20"/>
        </w:rPr>
      </w:pPr>
    </w:p>
    <w:p w14:paraId="6BA21FC5" w14:textId="77777777" w:rsidR="002B65EC" w:rsidRPr="002B65EC" w:rsidRDefault="002B65EC" w:rsidP="002B65EC">
      <w:pPr>
        <w:numPr>
          <w:ilvl w:val="0"/>
          <w:numId w:val="35"/>
        </w:numPr>
        <w:contextualSpacing/>
        <w:rPr>
          <w:rFonts w:eastAsia="Arial"/>
          <w:sz w:val="20"/>
        </w:rPr>
      </w:pPr>
      <w:r w:rsidRPr="002B65EC">
        <w:rPr>
          <w:rFonts w:eastAsia="Arial"/>
          <w:sz w:val="20"/>
        </w:rPr>
        <w:t>To ensure that all postsecondary career and technical education instructors and faculty employed by school districts meet the minimum requirements and abide by the provisions set forth in the applicable sections in Chapter 1012 Personnel of the Florida Statutes; or (for FCS institutions)</w:t>
      </w:r>
    </w:p>
    <w:p w14:paraId="45A9B06B" w14:textId="77777777" w:rsidR="002B65EC" w:rsidRPr="002B65EC" w:rsidRDefault="002B65EC" w:rsidP="002B65EC">
      <w:pPr>
        <w:ind w:left="720"/>
        <w:contextualSpacing/>
        <w:rPr>
          <w:rFonts w:eastAsia="Arial"/>
          <w:sz w:val="20"/>
          <w:szCs w:val="22"/>
        </w:rPr>
      </w:pPr>
    </w:p>
    <w:p w14:paraId="19E1C96C" w14:textId="77777777" w:rsidR="002B65EC" w:rsidRPr="002B65EC" w:rsidRDefault="002B65EC" w:rsidP="002B65EC">
      <w:pPr>
        <w:numPr>
          <w:ilvl w:val="0"/>
          <w:numId w:val="35"/>
        </w:numPr>
        <w:contextualSpacing/>
        <w:rPr>
          <w:rFonts w:eastAsia="Arial"/>
          <w:sz w:val="20"/>
        </w:rPr>
      </w:pPr>
      <w:r w:rsidRPr="002B65EC">
        <w:rPr>
          <w:rFonts w:eastAsia="Arial"/>
          <w:sz w:val="20"/>
        </w:rPr>
        <w:t>To ensure that all career and technical education instructors and faculty meet the minimum credential requirements set forth by the FCS institution’s Board of Trustees and the Southern Association of Schools and Colleges (if applicable) and abide by the provisions in Chapter 1012, Subpart B of the Florida Statutes.</w:t>
      </w:r>
    </w:p>
    <w:p w14:paraId="05F8F1D4" w14:textId="77777777" w:rsidR="002B65EC" w:rsidRPr="002B65EC" w:rsidRDefault="002B65EC" w:rsidP="002B65EC">
      <w:pPr>
        <w:ind w:left="720"/>
        <w:contextualSpacing/>
        <w:rPr>
          <w:rFonts w:eastAsia="Arial"/>
          <w:sz w:val="20"/>
          <w:szCs w:val="22"/>
        </w:rPr>
      </w:pPr>
    </w:p>
    <w:p w14:paraId="3A621155" w14:textId="77777777" w:rsidR="002B65EC" w:rsidRPr="002B65EC" w:rsidRDefault="002B65EC" w:rsidP="002B65EC">
      <w:pPr>
        <w:numPr>
          <w:ilvl w:val="0"/>
          <w:numId w:val="35"/>
        </w:numPr>
        <w:contextualSpacing/>
        <w:rPr>
          <w:rFonts w:eastAsia="Arial"/>
          <w:sz w:val="20"/>
        </w:rPr>
      </w:pPr>
      <w:r w:rsidRPr="002B65EC">
        <w:rPr>
          <w:rFonts w:eastAsia="Arial"/>
          <w:sz w:val="20"/>
        </w:rPr>
        <w:t>To provide local professional development as defined in Perkins V Section 3(40) for staff and faculty and ensure participation in state-provided professional development and meetings as appropriate and deemed mandatory by the state.</w:t>
      </w:r>
      <w:r w:rsidRPr="002B65EC">
        <w:br/>
      </w:r>
    </w:p>
    <w:p w14:paraId="5F3FB003" w14:textId="77777777" w:rsidR="002B65EC" w:rsidRPr="002B65EC" w:rsidRDefault="002B65EC" w:rsidP="002B65EC">
      <w:pPr>
        <w:numPr>
          <w:ilvl w:val="0"/>
          <w:numId w:val="35"/>
        </w:numPr>
        <w:contextualSpacing/>
        <w:rPr>
          <w:rFonts w:eastAsia="Arial"/>
          <w:sz w:val="20"/>
        </w:rPr>
      </w:pPr>
      <w:r w:rsidRPr="002B65EC">
        <w:rPr>
          <w:rFonts w:eastAsia="Arial"/>
          <w:sz w:val="20"/>
        </w:rPr>
        <w:t xml:space="preserve">To offer at least one program of study (Sec. 134(b)(2)) that meets all of Florida’s Programs of Study Standards at </w:t>
      </w:r>
      <w:hyperlink r:id="rId59">
        <w:r w:rsidRPr="002B65EC">
          <w:rPr>
            <w:rFonts w:eastAsia="Calibri"/>
            <w:color w:val="0563C1"/>
            <w:sz w:val="20"/>
            <w:u w:val="single"/>
          </w:rPr>
          <w:t>http://www.fldoe.org/academics/career-adult-edu/Perkins/ProgramsofStudy.stml</w:t>
        </w:r>
      </w:hyperlink>
      <w:r w:rsidRPr="002B65EC">
        <w:rPr>
          <w:rFonts w:eastAsia="Calibri"/>
          <w:color w:val="0563C1"/>
          <w:sz w:val="20"/>
          <w:u w:val="single"/>
        </w:rPr>
        <w:t>.</w:t>
      </w:r>
      <w:r w:rsidRPr="002B65EC">
        <w:rPr>
          <w:sz w:val="20"/>
        </w:rPr>
        <w:br/>
      </w:r>
    </w:p>
    <w:p w14:paraId="29503D88" w14:textId="77777777" w:rsidR="002B65EC" w:rsidRPr="002B65EC" w:rsidRDefault="002B65EC" w:rsidP="002B65EC">
      <w:pPr>
        <w:numPr>
          <w:ilvl w:val="0"/>
          <w:numId w:val="35"/>
        </w:numPr>
        <w:contextualSpacing/>
        <w:rPr>
          <w:rFonts w:eastAsia="Arial"/>
          <w:sz w:val="20"/>
          <w:lang w:val="en"/>
        </w:rPr>
      </w:pPr>
      <w:r w:rsidRPr="002B65EC">
        <w:rPr>
          <w:rFonts w:eastAsia="Arial"/>
          <w:sz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0655471A" w14:textId="77777777" w:rsidR="002B65EC" w:rsidRPr="002B65EC" w:rsidRDefault="002B65EC" w:rsidP="002B65EC">
      <w:pPr>
        <w:numPr>
          <w:ilvl w:val="2"/>
          <w:numId w:val="35"/>
        </w:numPr>
        <w:contextualSpacing/>
        <w:rPr>
          <w:rFonts w:eastAsia="Arial"/>
          <w:sz w:val="20"/>
          <w:lang w:val="en"/>
        </w:rPr>
      </w:pPr>
      <w:r w:rsidRPr="002B65EC">
        <w:rPr>
          <w:rFonts w:eastAsia="Arial"/>
          <w:sz w:val="20"/>
          <w:lang w:val="en"/>
        </w:rPr>
        <w:t xml:space="preserve"> career exploration and career development coursework, activities, or services; </w:t>
      </w:r>
    </w:p>
    <w:p w14:paraId="109568DF" w14:textId="77777777" w:rsidR="002B65EC" w:rsidRPr="002B65EC" w:rsidRDefault="002B65EC" w:rsidP="002B65EC">
      <w:pPr>
        <w:numPr>
          <w:ilvl w:val="2"/>
          <w:numId w:val="35"/>
        </w:numPr>
        <w:contextualSpacing/>
        <w:rPr>
          <w:rFonts w:eastAsia="Arial"/>
          <w:sz w:val="20"/>
          <w:lang w:val="en"/>
        </w:rPr>
      </w:pPr>
      <w:r w:rsidRPr="002B65EC">
        <w:rPr>
          <w:rFonts w:eastAsia="Arial"/>
          <w:sz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4EE4DDDF" w14:textId="77777777" w:rsidR="002B65EC" w:rsidRPr="002B65EC" w:rsidRDefault="002B65EC" w:rsidP="002B65EC">
      <w:pPr>
        <w:numPr>
          <w:ilvl w:val="2"/>
          <w:numId w:val="35"/>
        </w:numPr>
        <w:contextualSpacing/>
        <w:rPr>
          <w:rFonts w:eastAsia="Arial"/>
          <w:sz w:val="20"/>
          <w:lang w:val="en"/>
        </w:rPr>
      </w:pPr>
      <w:r w:rsidRPr="002B65EC">
        <w:rPr>
          <w:rFonts w:eastAsia="Arial"/>
          <w:sz w:val="20"/>
          <w:lang w:val="en"/>
        </w:rPr>
        <w:t xml:space="preserve"> an organized system of career guidance and academic counseling to students before enrolling and while participating in a career and technical education program. (Sec. 134(b)(3)) </w:t>
      </w:r>
      <w:r w:rsidRPr="002B65EC">
        <w:rPr>
          <w:rFonts w:eastAsia="Calibri"/>
        </w:rPr>
        <w:br/>
      </w:r>
    </w:p>
    <w:p w14:paraId="3D2089F4" w14:textId="77777777" w:rsidR="002B65EC" w:rsidRPr="002B65EC" w:rsidRDefault="002B65EC" w:rsidP="002B65EC">
      <w:pPr>
        <w:numPr>
          <w:ilvl w:val="0"/>
          <w:numId w:val="35"/>
        </w:numPr>
        <w:contextualSpacing/>
        <w:rPr>
          <w:rFonts w:eastAsia="Arial"/>
          <w:sz w:val="20"/>
        </w:rPr>
      </w:pPr>
      <w:r w:rsidRPr="002B65EC">
        <w:rPr>
          <w:rFonts w:eastAsia="Arial"/>
          <w:sz w:val="20"/>
        </w:rPr>
        <w:t>To provide activities to prepare special populations for high-skill, high-wage, or in-demand industry sectors or occupations that will lead to self-sufficiency.</w:t>
      </w:r>
      <w:r w:rsidRPr="002B65EC">
        <w:rPr>
          <w:rFonts w:eastAsia="Calibri"/>
        </w:rPr>
        <w:br/>
      </w:r>
    </w:p>
    <w:p w14:paraId="24593C98" w14:textId="77777777" w:rsidR="002B65EC" w:rsidRPr="002B65EC" w:rsidRDefault="002B65EC" w:rsidP="002B65EC">
      <w:pPr>
        <w:numPr>
          <w:ilvl w:val="0"/>
          <w:numId w:val="35"/>
        </w:numPr>
        <w:contextualSpacing/>
        <w:rPr>
          <w:rFonts w:eastAsia="Calibri"/>
          <w:sz w:val="20"/>
        </w:rPr>
      </w:pPr>
      <w:r w:rsidRPr="002B65EC">
        <w:rPr>
          <w:rFonts w:eastAsia="Arial"/>
          <w:sz w:val="20"/>
        </w:rPr>
        <w:t>To prepare career and technical education participants for non-traditional fields.</w:t>
      </w:r>
      <w:r w:rsidRPr="002B65EC">
        <w:rPr>
          <w:rFonts w:eastAsia="Calibri"/>
        </w:rPr>
        <w:br/>
      </w:r>
    </w:p>
    <w:p w14:paraId="0E765CBA" w14:textId="77777777" w:rsidR="002B65EC" w:rsidRPr="002B65EC" w:rsidRDefault="002B65EC" w:rsidP="002B65EC">
      <w:pPr>
        <w:numPr>
          <w:ilvl w:val="0"/>
          <w:numId w:val="35"/>
        </w:numPr>
        <w:contextualSpacing/>
        <w:rPr>
          <w:rFonts w:eastAsia="Calibri"/>
          <w:sz w:val="20"/>
        </w:rPr>
      </w:pPr>
      <w:r w:rsidRPr="002B65EC">
        <w:rPr>
          <w:rFonts w:eastAsia="Arial"/>
          <w:sz w:val="20"/>
        </w:rPr>
        <w:t>To provide equal access for special populations to career and technical education courses, programs, and programs of study.</w:t>
      </w:r>
      <w:r w:rsidRPr="002B65EC">
        <w:rPr>
          <w:rFonts w:eastAsia="Calibri"/>
        </w:rPr>
        <w:br/>
      </w:r>
    </w:p>
    <w:p w14:paraId="6DD00650" w14:textId="77777777" w:rsidR="002B65EC" w:rsidRPr="002B65EC" w:rsidRDefault="002B65EC" w:rsidP="002B65EC">
      <w:pPr>
        <w:numPr>
          <w:ilvl w:val="0"/>
          <w:numId w:val="35"/>
        </w:numPr>
        <w:contextualSpacing/>
        <w:rPr>
          <w:rFonts w:eastAsia="Arial"/>
          <w:sz w:val="20"/>
        </w:rPr>
      </w:pPr>
      <w:r w:rsidRPr="002B65EC">
        <w:rPr>
          <w:rFonts w:eastAsia="Arial"/>
          <w:sz w:val="20"/>
        </w:rPr>
        <w:t xml:space="preserve">To ensure that members of special populations will not be discriminated against on the basis of their status as members of special populations. </w:t>
      </w:r>
    </w:p>
    <w:p w14:paraId="608F147C" w14:textId="77777777" w:rsidR="002B65EC" w:rsidRPr="002B65EC" w:rsidRDefault="002B65EC" w:rsidP="002B65EC">
      <w:pPr>
        <w:rPr>
          <w:rFonts w:eastAsia="Arial"/>
          <w:sz w:val="20"/>
        </w:rPr>
      </w:pPr>
    </w:p>
    <w:p w14:paraId="6C11C8C3" w14:textId="77777777" w:rsidR="002B65EC" w:rsidRPr="002B65EC" w:rsidRDefault="002B65EC" w:rsidP="002B65EC">
      <w:pPr>
        <w:numPr>
          <w:ilvl w:val="0"/>
          <w:numId w:val="36"/>
        </w:numPr>
        <w:contextualSpacing/>
        <w:rPr>
          <w:rFonts w:eastAsia="Arial"/>
          <w:b/>
          <w:bCs/>
          <w:sz w:val="22"/>
          <w:szCs w:val="18"/>
          <w:u w:val="single"/>
        </w:rPr>
      </w:pPr>
      <w:r w:rsidRPr="002B65EC">
        <w:rPr>
          <w:rFonts w:eastAsia="Arial"/>
          <w:b/>
          <w:bCs/>
          <w:sz w:val="22"/>
          <w:szCs w:val="18"/>
          <w:u w:val="single"/>
        </w:rPr>
        <w:t>Comprehensive Local Needs Assessment (CLNA)</w:t>
      </w:r>
    </w:p>
    <w:p w14:paraId="014FDA61" w14:textId="77777777" w:rsidR="002B65EC" w:rsidRPr="002B65EC" w:rsidRDefault="002B65EC" w:rsidP="002B65EC">
      <w:pPr>
        <w:rPr>
          <w:rFonts w:eastAsia="Arial"/>
          <w:sz w:val="20"/>
        </w:rPr>
      </w:pPr>
    </w:p>
    <w:p w14:paraId="6F796053" w14:textId="77777777" w:rsidR="002B65EC" w:rsidRPr="002B65EC" w:rsidRDefault="002B65EC" w:rsidP="002B65EC">
      <w:pPr>
        <w:rPr>
          <w:rFonts w:eastAsia="Arial"/>
          <w:b/>
          <w:sz w:val="20"/>
        </w:rPr>
      </w:pPr>
      <w:r w:rsidRPr="002B65EC">
        <w:rPr>
          <w:rFonts w:eastAsia="Arial"/>
          <w:b/>
          <w:sz w:val="20"/>
          <w:szCs w:val="16"/>
        </w:rPr>
        <w:t>The Grantee agrees:</w:t>
      </w:r>
      <w:r w:rsidRPr="002B65EC">
        <w:rPr>
          <w:rFonts w:eastAsia="Calibri"/>
          <w:b/>
        </w:rPr>
        <w:br/>
      </w:r>
    </w:p>
    <w:p w14:paraId="1E714CFD" w14:textId="77777777" w:rsidR="002B65EC" w:rsidRPr="002B65EC" w:rsidRDefault="002B65EC" w:rsidP="002B65EC">
      <w:pPr>
        <w:numPr>
          <w:ilvl w:val="0"/>
          <w:numId w:val="37"/>
        </w:numPr>
        <w:contextualSpacing/>
        <w:rPr>
          <w:rFonts w:eastAsia="Arial"/>
          <w:sz w:val="20"/>
        </w:rPr>
      </w:pPr>
      <w:r w:rsidRPr="002B65EC">
        <w:rPr>
          <w:rFonts w:eastAsia="Arial"/>
          <w:sz w:val="20"/>
        </w:rPr>
        <w:t xml:space="preserve">To ensure that all eligible postsecondary career and technical education programs being supported with Perkins funds meet Florida’s Perkins V Postsecondary Size, Scope and Quality (SSQ) Standards at </w:t>
      </w:r>
      <w:hyperlink r:id="rId60">
        <w:r w:rsidRPr="002B65EC">
          <w:rPr>
            <w:rFonts w:eastAsia="Calibri"/>
            <w:color w:val="0000FF"/>
            <w:sz w:val="20"/>
            <w:u w:val="single"/>
          </w:rPr>
          <w:t>http://fldoe.org/academics/career-adult-edu/Perkins/clna.stml</w:t>
        </w:r>
      </w:hyperlink>
      <w:r w:rsidRPr="002B65EC">
        <w:rPr>
          <w:rFonts w:eastAsia="Arial"/>
          <w:sz w:val="20"/>
        </w:rPr>
        <w:t xml:space="preserve"> (Sec. 134(c)(2)(B)(</w:t>
      </w:r>
      <w:proofErr w:type="spellStart"/>
      <w:r w:rsidRPr="002B65EC">
        <w:rPr>
          <w:rFonts w:eastAsia="Arial"/>
          <w:sz w:val="20"/>
        </w:rPr>
        <w:t>i</w:t>
      </w:r>
      <w:proofErr w:type="spellEnd"/>
      <w:r w:rsidRPr="002B65EC">
        <w:rPr>
          <w:rFonts w:eastAsia="Arial"/>
          <w:sz w:val="20"/>
        </w:rPr>
        <w:t>); Sec. 135(b)).  Starting in program year 2020</w:t>
      </w:r>
      <w:r w:rsidRPr="002B65EC">
        <w:rPr>
          <w:rFonts w:eastAsia="Arial"/>
          <w:color w:val="2B579A"/>
          <w:sz w:val="20"/>
          <w:shd w:val="clear" w:color="auto" w:fill="E6E6E6"/>
        </w:rPr>
        <w:t>–</w:t>
      </w:r>
      <w:r w:rsidRPr="002B65EC">
        <w:rPr>
          <w:rFonts w:eastAsia="Arial"/>
          <w:sz w:val="20"/>
        </w:rPr>
        <w:t>2021, newly implemented postsecondary programs utilizing Perkins funds that are being brought into SSQ compliance must meet all SSQ criteria within a timeframe less than the total length of the program. Newly implemented programs must have students enrolled as a condition to utilize Perkins funds for support.</w:t>
      </w:r>
      <w:r w:rsidRPr="002B65EC">
        <w:rPr>
          <w:rFonts w:eastAsia="Calibri"/>
          <w:sz w:val="22"/>
          <w:szCs w:val="22"/>
        </w:rPr>
        <w:br/>
      </w:r>
    </w:p>
    <w:p w14:paraId="7BA33616" w14:textId="77777777" w:rsidR="002B65EC" w:rsidRPr="002B65EC" w:rsidRDefault="002B65EC" w:rsidP="002B65EC">
      <w:pPr>
        <w:numPr>
          <w:ilvl w:val="0"/>
          <w:numId w:val="37"/>
        </w:numPr>
        <w:contextualSpacing/>
        <w:rPr>
          <w:rFonts w:eastAsia="Arial"/>
          <w:sz w:val="20"/>
        </w:rPr>
      </w:pPr>
      <w:r w:rsidRPr="002B65EC">
        <w:rPr>
          <w:rFonts w:eastAsia="Arial"/>
          <w:sz w:val="20"/>
        </w:rPr>
        <w:t xml:space="preserve">To ensure all career and technical education programs supported by Perkins funds are aligned to State, regional, Tribal, or local in-demand industry sectors or occupations as evidenced by the comprehensive local needs assessment (Sec. 134(c)(2)(B)(ii)). </w:t>
      </w:r>
      <w:r w:rsidRPr="002B65EC">
        <w:br/>
      </w:r>
    </w:p>
    <w:p w14:paraId="3F5EE254" w14:textId="77777777" w:rsidR="002B65EC" w:rsidRPr="002B65EC" w:rsidRDefault="002B65EC" w:rsidP="002B65EC">
      <w:pPr>
        <w:numPr>
          <w:ilvl w:val="0"/>
          <w:numId w:val="37"/>
        </w:numPr>
        <w:contextualSpacing/>
        <w:rPr>
          <w:rFonts w:eastAsia="Arial"/>
          <w:sz w:val="20"/>
        </w:rPr>
      </w:pPr>
      <w:r w:rsidRPr="002B65EC">
        <w:rPr>
          <w:rFonts w:eastAsia="Arial"/>
          <w:sz w:val="20"/>
        </w:rPr>
        <w:t>To maintain all relevant documentation relating to need identification and stakeholder engagement for 5 years beyond the time of submission to the FDOE.</w:t>
      </w:r>
      <w:r w:rsidRPr="002B65EC">
        <w:br/>
      </w:r>
    </w:p>
    <w:p w14:paraId="361D7F91" w14:textId="77777777" w:rsidR="002B65EC" w:rsidRPr="002B65EC" w:rsidRDefault="002B65EC" w:rsidP="002B65EC">
      <w:pPr>
        <w:numPr>
          <w:ilvl w:val="0"/>
          <w:numId w:val="37"/>
        </w:numPr>
        <w:contextualSpacing/>
        <w:rPr>
          <w:rFonts w:eastAsia="Arial"/>
          <w:sz w:val="20"/>
        </w:rPr>
      </w:pPr>
      <w:r w:rsidRPr="002B65EC">
        <w:rPr>
          <w:rFonts w:eastAsia="Arial"/>
          <w:sz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24B3A95B" w14:textId="77777777" w:rsidR="002B65EC" w:rsidRPr="002B65EC" w:rsidRDefault="002B65EC" w:rsidP="002B65EC">
      <w:pPr>
        <w:contextualSpacing/>
        <w:rPr>
          <w:rFonts w:eastAsia="Arial"/>
          <w:sz w:val="20"/>
        </w:rPr>
      </w:pPr>
    </w:p>
    <w:p w14:paraId="1B74CD12" w14:textId="77777777" w:rsidR="002B65EC" w:rsidRPr="002B65EC" w:rsidRDefault="002B65EC" w:rsidP="002B65EC">
      <w:pPr>
        <w:numPr>
          <w:ilvl w:val="0"/>
          <w:numId w:val="36"/>
        </w:numPr>
        <w:spacing w:after="160"/>
        <w:contextualSpacing/>
        <w:rPr>
          <w:rFonts w:eastAsia="Arial"/>
          <w:b/>
          <w:bCs/>
          <w:sz w:val="22"/>
          <w:szCs w:val="22"/>
          <w:u w:val="single"/>
        </w:rPr>
      </w:pPr>
      <w:r w:rsidRPr="002B65EC">
        <w:rPr>
          <w:rFonts w:eastAsia="Arial"/>
          <w:b/>
          <w:bCs/>
          <w:sz w:val="22"/>
          <w:szCs w:val="22"/>
          <w:u w:val="single"/>
        </w:rPr>
        <w:t>Program Performance: Program Improvement and Data Reporting</w:t>
      </w:r>
    </w:p>
    <w:p w14:paraId="6AEBEA2D" w14:textId="77777777" w:rsidR="002B65EC" w:rsidRPr="002B65EC" w:rsidRDefault="002B65EC" w:rsidP="002B65EC">
      <w:pPr>
        <w:rPr>
          <w:rFonts w:eastAsia="Arial"/>
          <w:b/>
          <w:sz w:val="20"/>
        </w:rPr>
      </w:pPr>
      <w:r w:rsidRPr="002B65EC">
        <w:rPr>
          <w:rFonts w:eastAsia="Arial"/>
          <w:b/>
          <w:sz w:val="20"/>
        </w:rPr>
        <w:t>The Grantee agrees:</w:t>
      </w:r>
    </w:p>
    <w:p w14:paraId="7783BADA" w14:textId="77777777" w:rsidR="002B65EC" w:rsidRPr="002B65EC" w:rsidRDefault="002B65EC" w:rsidP="002B65EC">
      <w:pPr>
        <w:rPr>
          <w:rFonts w:eastAsia="Arial"/>
          <w:b/>
          <w:bCs/>
          <w:sz w:val="20"/>
          <w:u w:val="single"/>
        </w:rPr>
      </w:pPr>
    </w:p>
    <w:p w14:paraId="13A43CCD" w14:textId="77777777" w:rsidR="002B65EC" w:rsidRPr="002B65EC" w:rsidRDefault="002B65EC" w:rsidP="002B65EC">
      <w:pPr>
        <w:numPr>
          <w:ilvl w:val="0"/>
          <w:numId w:val="32"/>
        </w:numPr>
        <w:contextualSpacing/>
        <w:rPr>
          <w:sz w:val="20"/>
        </w:rPr>
      </w:pPr>
      <w:r w:rsidRPr="002B65EC">
        <w:rPr>
          <w:rFonts w:eastAsia="Arial"/>
          <w:sz w:val="20"/>
        </w:rPr>
        <w:t>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Failure to report accurate and complete data during the required reporting periods may result in the return of funds.</w:t>
      </w:r>
    </w:p>
    <w:p w14:paraId="1EBD44D7" w14:textId="77777777" w:rsidR="002B65EC" w:rsidRPr="002B65EC" w:rsidRDefault="002B65EC" w:rsidP="002B65EC">
      <w:pPr>
        <w:ind w:left="720"/>
        <w:contextualSpacing/>
        <w:rPr>
          <w:rFonts w:eastAsia="Arial"/>
          <w:color w:val="0070C0"/>
          <w:sz w:val="20"/>
        </w:rPr>
      </w:pPr>
    </w:p>
    <w:p w14:paraId="5E06A0B4" w14:textId="77777777" w:rsidR="002B65EC" w:rsidRPr="002B65EC" w:rsidRDefault="002B65EC" w:rsidP="002B65EC">
      <w:pPr>
        <w:numPr>
          <w:ilvl w:val="0"/>
          <w:numId w:val="32"/>
        </w:numPr>
        <w:contextualSpacing/>
        <w:rPr>
          <w:sz w:val="20"/>
        </w:rPr>
      </w:pPr>
      <w:r w:rsidRPr="002B65EC">
        <w:rPr>
          <w:rFonts w:eastAsia="Arial"/>
          <w:sz w:val="20"/>
        </w:rPr>
        <w:t>To ensure accurate and detailed reporting, as mandated by Perkins V by making every effort to collect social security numbers without coercion or to use a Florida student identification number associated with a social security number for all career and technical education participants, as specified under s. 1008.386, F.S.</w:t>
      </w:r>
    </w:p>
    <w:p w14:paraId="3F5006DC" w14:textId="77777777" w:rsidR="002B65EC" w:rsidRPr="002B65EC" w:rsidRDefault="002B65EC" w:rsidP="002B65EC">
      <w:pPr>
        <w:ind w:left="1440"/>
        <w:contextualSpacing/>
        <w:rPr>
          <w:rFonts w:eastAsia="Arial"/>
          <w:sz w:val="20"/>
        </w:rPr>
      </w:pPr>
      <w:r w:rsidRPr="002B65EC">
        <w:rPr>
          <w:rFonts w:eastAsia="Arial"/>
          <w:sz w:val="20"/>
        </w:rPr>
        <w:t xml:space="preserve"> </w:t>
      </w:r>
    </w:p>
    <w:p w14:paraId="7C240E38" w14:textId="77777777" w:rsidR="002B65EC" w:rsidRPr="002B65EC" w:rsidRDefault="002B65EC" w:rsidP="002B65EC">
      <w:pPr>
        <w:numPr>
          <w:ilvl w:val="0"/>
          <w:numId w:val="32"/>
        </w:numPr>
        <w:contextualSpacing/>
        <w:rPr>
          <w:rFonts w:eastAsia="Arial"/>
          <w:sz w:val="20"/>
        </w:rPr>
      </w:pPr>
      <w:r w:rsidRPr="002B65EC">
        <w:rPr>
          <w:rFonts w:eastAsia="Arial"/>
          <w:sz w:val="20"/>
        </w:rPr>
        <w:t>To accept that failure to collect social security numbers can result in a negative impact on any performance measure that requires follow-up into other postsecondary education and employment and that without a social security number additional data collection on exit outcomes may be required to be collected and submitted through a supplemental process.</w:t>
      </w:r>
    </w:p>
    <w:p w14:paraId="0E42748E" w14:textId="77777777" w:rsidR="002B65EC" w:rsidRPr="002B65EC" w:rsidRDefault="002B65EC" w:rsidP="002B65EC">
      <w:pPr>
        <w:ind w:left="1440"/>
        <w:contextualSpacing/>
        <w:rPr>
          <w:rFonts w:eastAsia="Arial"/>
          <w:sz w:val="20"/>
        </w:rPr>
      </w:pPr>
    </w:p>
    <w:p w14:paraId="267E28F4" w14:textId="77777777" w:rsidR="002B65EC" w:rsidRPr="002B65EC" w:rsidRDefault="002B65EC" w:rsidP="002B65EC">
      <w:pPr>
        <w:numPr>
          <w:ilvl w:val="0"/>
          <w:numId w:val="32"/>
        </w:numPr>
        <w:contextualSpacing/>
        <w:rPr>
          <w:rFonts w:eastAsia="Arial"/>
          <w:sz w:val="20"/>
        </w:rPr>
      </w:pPr>
      <w:r w:rsidRPr="002B65EC">
        <w:rPr>
          <w:rFonts w:eastAsia="Arial"/>
          <w:sz w:val="20"/>
        </w:rPr>
        <w:t xml:space="preserve">To accept that each eligible recipient will be expected to meet the local agreed upon performance levels for each postsecondary performance measure beginning with the data in program year 2020-2021. </w:t>
      </w:r>
    </w:p>
    <w:p w14:paraId="50F5E96A" w14:textId="77777777" w:rsidR="002B65EC" w:rsidRPr="002B65EC" w:rsidRDefault="002B65EC" w:rsidP="002B65EC">
      <w:pPr>
        <w:ind w:left="1440"/>
        <w:contextualSpacing/>
        <w:rPr>
          <w:rFonts w:eastAsia="Arial"/>
          <w:sz w:val="20"/>
        </w:rPr>
      </w:pPr>
    </w:p>
    <w:p w14:paraId="05085A02" w14:textId="77777777" w:rsidR="002B65EC" w:rsidRPr="002B65EC" w:rsidRDefault="002B65EC" w:rsidP="002B65EC">
      <w:pPr>
        <w:numPr>
          <w:ilvl w:val="0"/>
          <w:numId w:val="32"/>
        </w:numPr>
        <w:contextualSpacing/>
        <w:rPr>
          <w:rFonts w:eastAsia="Arial"/>
          <w:sz w:val="20"/>
        </w:rPr>
      </w:pPr>
      <w:r w:rsidRPr="002B65EC">
        <w:rPr>
          <w:rFonts w:eastAsia="Arial"/>
          <w:sz w:val="20"/>
        </w:rPr>
        <w:t>To accept that performance on the Perkins V measures is based on each recipient’s accurate data submission of student performance data as reported to the state.</w:t>
      </w:r>
    </w:p>
    <w:p w14:paraId="2C71B1AE" w14:textId="77777777" w:rsidR="002B65EC" w:rsidRPr="002B65EC" w:rsidRDefault="002B65EC" w:rsidP="002B65EC">
      <w:pPr>
        <w:ind w:left="1440"/>
        <w:contextualSpacing/>
        <w:rPr>
          <w:rFonts w:eastAsia="Arial"/>
          <w:sz w:val="20"/>
        </w:rPr>
      </w:pPr>
    </w:p>
    <w:p w14:paraId="20BA2778" w14:textId="77777777" w:rsidR="002B65EC" w:rsidRPr="002B65EC" w:rsidRDefault="002B65EC" w:rsidP="002B65EC">
      <w:pPr>
        <w:numPr>
          <w:ilvl w:val="0"/>
          <w:numId w:val="32"/>
        </w:numPr>
        <w:contextualSpacing/>
        <w:rPr>
          <w:rFonts w:eastAsia="Arial"/>
          <w:sz w:val="20"/>
        </w:rPr>
      </w:pPr>
      <w:r w:rsidRPr="002B65EC">
        <w:rPr>
          <w:rFonts w:eastAsia="Arial"/>
          <w:sz w:val="20"/>
        </w:rPr>
        <w:t>To accept the requirements to implement additional program improvement measures and/or activities if the eligible recipient is not meeting 90% of the required performance target for any measure.</w:t>
      </w:r>
    </w:p>
    <w:p w14:paraId="2088F678" w14:textId="77777777" w:rsidR="002B65EC" w:rsidRPr="002B65EC" w:rsidRDefault="002B65EC" w:rsidP="002B65EC">
      <w:pPr>
        <w:contextualSpacing/>
        <w:rPr>
          <w:rFonts w:eastAsia="Arial"/>
          <w:sz w:val="20"/>
        </w:rPr>
      </w:pPr>
    </w:p>
    <w:p w14:paraId="41642532" w14:textId="77777777" w:rsidR="002B65EC" w:rsidRPr="002B65EC" w:rsidRDefault="002B65EC" w:rsidP="002B65EC">
      <w:pPr>
        <w:numPr>
          <w:ilvl w:val="0"/>
          <w:numId w:val="32"/>
        </w:numPr>
        <w:contextualSpacing/>
      </w:pPr>
      <w:r w:rsidRPr="002B65EC">
        <w:rPr>
          <w:rFonts w:eastAsia="Arial"/>
          <w:sz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39F3D392" w14:textId="77777777" w:rsidR="002B65EC" w:rsidRPr="002B65EC" w:rsidRDefault="002B65EC" w:rsidP="002B65EC"/>
    <w:p w14:paraId="5A084ACD" w14:textId="77777777" w:rsidR="002B65EC" w:rsidRPr="002B65EC" w:rsidRDefault="002B65EC" w:rsidP="002B65EC">
      <w:pPr>
        <w:numPr>
          <w:ilvl w:val="0"/>
          <w:numId w:val="79"/>
        </w:numPr>
        <w:spacing w:after="200" w:line="276" w:lineRule="auto"/>
        <w:contextualSpacing/>
        <w:rPr>
          <w:rFonts w:eastAsia="Arial"/>
          <w:b/>
          <w:bCs/>
          <w:sz w:val="20"/>
          <w:szCs w:val="22"/>
        </w:rPr>
      </w:pPr>
      <w:r w:rsidRPr="002B65EC">
        <w:rPr>
          <w:rFonts w:eastAsia="Arial"/>
          <w:b/>
          <w:bCs/>
          <w:sz w:val="22"/>
          <w:szCs w:val="22"/>
          <w:u w:val="single"/>
        </w:rPr>
        <w:t>Grants and Fiscal Management and other Federal and State Administrative Provisions</w:t>
      </w:r>
      <w:r w:rsidRPr="002B65EC">
        <w:rPr>
          <w:rFonts w:eastAsia="Arial"/>
          <w:b/>
          <w:bCs/>
          <w:sz w:val="22"/>
          <w:szCs w:val="22"/>
          <w:u w:val="single"/>
        </w:rPr>
        <w:br/>
      </w:r>
    </w:p>
    <w:p w14:paraId="0B2A6E3F" w14:textId="77777777" w:rsidR="002B65EC" w:rsidRPr="002B65EC" w:rsidRDefault="002B65EC" w:rsidP="002B65EC">
      <w:pPr>
        <w:spacing w:after="200" w:line="276" w:lineRule="auto"/>
        <w:ind w:left="360"/>
        <w:contextualSpacing/>
        <w:rPr>
          <w:rFonts w:eastAsia="Arial"/>
          <w:b/>
          <w:bCs/>
          <w:sz w:val="20"/>
          <w:szCs w:val="22"/>
        </w:rPr>
      </w:pPr>
      <w:r w:rsidRPr="002B65EC">
        <w:rPr>
          <w:rFonts w:eastAsia="Arial"/>
          <w:b/>
          <w:bCs/>
          <w:sz w:val="20"/>
          <w:szCs w:val="22"/>
        </w:rPr>
        <w:t>The Grantee agrees:</w:t>
      </w:r>
    </w:p>
    <w:p w14:paraId="75D41D35" w14:textId="77777777" w:rsidR="002B65EC" w:rsidRPr="002B65EC" w:rsidRDefault="002B65EC" w:rsidP="002B65EC">
      <w:pPr>
        <w:rPr>
          <w:rFonts w:eastAsia="Arial"/>
          <w:b/>
          <w:sz w:val="20"/>
        </w:rPr>
      </w:pPr>
    </w:p>
    <w:p w14:paraId="65716E8A" w14:textId="77777777" w:rsidR="002B65EC" w:rsidRPr="002B65EC" w:rsidRDefault="002B65EC" w:rsidP="002B65EC">
      <w:pPr>
        <w:numPr>
          <w:ilvl w:val="0"/>
          <w:numId w:val="31"/>
        </w:numPr>
        <w:spacing w:after="160"/>
        <w:ind w:left="1440" w:hanging="1440"/>
        <w:contextualSpacing/>
        <w:rPr>
          <w:color w:val="000000"/>
          <w:sz w:val="20"/>
        </w:rPr>
      </w:pPr>
      <w:r w:rsidRPr="002B65EC">
        <w:rPr>
          <w:rFonts w:eastAsia="Arial"/>
          <w:sz w:val="20"/>
        </w:rPr>
        <w:lastRenderedPageBreak/>
        <w:t>To accept the Strengthening Career and Technical Education for the 21</w:t>
      </w:r>
      <w:r w:rsidRPr="002B65EC">
        <w:rPr>
          <w:rFonts w:eastAsia="Arial"/>
          <w:sz w:val="20"/>
          <w:vertAlign w:val="superscript"/>
        </w:rPr>
        <w:t>st</w:t>
      </w:r>
      <w:r w:rsidRPr="002B65EC">
        <w:rPr>
          <w:rFonts w:eastAsia="Arial"/>
          <w:sz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4BAAA0BD" w14:textId="77777777" w:rsidR="002B65EC" w:rsidRPr="002B65EC" w:rsidRDefault="002B65EC" w:rsidP="002B65EC">
      <w:pPr>
        <w:numPr>
          <w:ilvl w:val="2"/>
          <w:numId w:val="31"/>
        </w:numPr>
        <w:spacing w:after="160"/>
        <w:contextualSpacing/>
        <w:rPr>
          <w:color w:val="000000"/>
          <w:sz w:val="20"/>
        </w:rPr>
      </w:pPr>
      <w:r w:rsidRPr="002B65EC">
        <w:rPr>
          <w:rFonts w:eastAsia="Arial"/>
          <w:sz w:val="20"/>
        </w:rPr>
        <w:t>document a need specified within the Comprehensive Local Needs Assessment (CLNA) in accordance with Perkins V Section 134(c</w:t>
      </w:r>
      <w:r w:rsidRPr="002B65EC">
        <w:rPr>
          <w:rFonts w:eastAsia="Arial"/>
          <w:szCs w:val="24"/>
        </w:rPr>
        <w:t>–</w:t>
      </w:r>
      <w:r w:rsidRPr="002B65EC">
        <w:rPr>
          <w:rFonts w:eastAsia="Arial"/>
          <w:sz w:val="20"/>
        </w:rPr>
        <w:t xml:space="preserve">e) </w:t>
      </w:r>
    </w:p>
    <w:p w14:paraId="6BE54F1F" w14:textId="77777777" w:rsidR="002B65EC" w:rsidRPr="002B65EC" w:rsidRDefault="002B65EC" w:rsidP="002B65EC">
      <w:pPr>
        <w:numPr>
          <w:ilvl w:val="2"/>
          <w:numId w:val="31"/>
        </w:numPr>
        <w:spacing w:after="160"/>
        <w:contextualSpacing/>
        <w:rPr>
          <w:color w:val="000000"/>
          <w:sz w:val="20"/>
        </w:rPr>
      </w:pPr>
      <w:r w:rsidRPr="002B65EC">
        <w:rPr>
          <w:rFonts w:eastAsia="Arial"/>
          <w:sz w:val="20"/>
        </w:rPr>
        <w:t xml:space="preserve">meet the Perkins V requirements for sufficient Size, Scope and Quality as specified in Florida’s </w:t>
      </w:r>
      <w:r w:rsidRPr="002B65EC">
        <w:rPr>
          <w:rFonts w:eastAsia="Arial"/>
          <w:i/>
          <w:sz w:val="20"/>
        </w:rPr>
        <w:t>Perkins V State Plan</w:t>
      </w:r>
      <w:r w:rsidRPr="002B65EC">
        <w:rPr>
          <w:rFonts w:eastAsia="Arial"/>
          <w:sz w:val="20"/>
        </w:rPr>
        <w:t xml:space="preserve"> in accordance with Perkins V Section 134(c)(2)(B)(</w:t>
      </w:r>
      <w:proofErr w:type="spellStart"/>
      <w:r w:rsidRPr="002B65EC">
        <w:rPr>
          <w:rFonts w:eastAsia="Arial"/>
          <w:sz w:val="20"/>
        </w:rPr>
        <w:t>i</w:t>
      </w:r>
      <w:proofErr w:type="spellEnd"/>
      <w:r w:rsidRPr="002B65EC">
        <w:rPr>
          <w:rFonts w:eastAsia="Arial"/>
          <w:sz w:val="20"/>
        </w:rPr>
        <w:t xml:space="preserve">) and  </w:t>
      </w:r>
    </w:p>
    <w:p w14:paraId="571937A5" w14:textId="77777777" w:rsidR="002B65EC" w:rsidRPr="002B65EC" w:rsidRDefault="002B65EC" w:rsidP="002B65EC">
      <w:pPr>
        <w:numPr>
          <w:ilvl w:val="2"/>
          <w:numId w:val="31"/>
        </w:numPr>
        <w:spacing w:after="160"/>
        <w:contextualSpacing/>
        <w:rPr>
          <w:color w:val="000000"/>
          <w:sz w:val="20"/>
        </w:rPr>
      </w:pPr>
      <w:r w:rsidRPr="002B65EC">
        <w:rPr>
          <w:rFonts w:eastAsia="Arial"/>
          <w:sz w:val="20"/>
        </w:rPr>
        <w:t>coincide with the Requirements for Uses of Funds in accordance Perkins V Section 135</w:t>
      </w:r>
      <w:r w:rsidRPr="002B65EC">
        <w:rPr>
          <w:rFonts w:eastAsia="Calibri"/>
          <w:sz w:val="22"/>
          <w:szCs w:val="22"/>
        </w:rPr>
        <w:br/>
      </w:r>
    </w:p>
    <w:p w14:paraId="7D78979E" w14:textId="77777777" w:rsidR="002B65EC" w:rsidRPr="002B65EC" w:rsidRDefault="002B65EC" w:rsidP="002B65EC">
      <w:pPr>
        <w:numPr>
          <w:ilvl w:val="0"/>
          <w:numId w:val="31"/>
        </w:numPr>
        <w:spacing w:after="200" w:line="276" w:lineRule="auto"/>
        <w:ind w:left="1440" w:hanging="1440"/>
        <w:contextualSpacing/>
        <w:rPr>
          <w:rFonts w:eastAsia="Arial"/>
          <w:sz w:val="20"/>
        </w:rPr>
      </w:pPr>
      <w:r w:rsidRPr="002B65EC">
        <w:rPr>
          <w:rFonts w:eastAsia="Arial"/>
          <w:sz w:val="20"/>
        </w:rPr>
        <w:t>To assure that Perkins V funds will only be used to support the following eligible postsecondary career and technical education programs: career certificate, applied technology diploma, college credit certificate, Associate in Applied Science degree, Associate in Science degree, related technical instruction associated with a registered pre-apprenticeship/apprenticeship program.</w:t>
      </w:r>
    </w:p>
    <w:p w14:paraId="165D9112" w14:textId="77777777" w:rsidR="002B65EC" w:rsidRPr="002B65EC" w:rsidRDefault="002B65EC" w:rsidP="002B65EC">
      <w:pPr>
        <w:spacing w:after="200" w:line="276" w:lineRule="auto"/>
        <w:ind w:left="1440"/>
        <w:contextualSpacing/>
        <w:rPr>
          <w:rFonts w:eastAsia="Arial"/>
          <w:sz w:val="20"/>
        </w:rPr>
      </w:pPr>
    </w:p>
    <w:p w14:paraId="1E931F01" w14:textId="77777777" w:rsidR="002B65EC" w:rsidRPr="002B65EC" w:rsidRDefault="002B65EC" w:rsidP="002B65EC">
      <w:pPr>
        <w:numPr>
          <w:ilvl w:val="0"/>
          <w:numId w:val="51"/>
        </w:numPr>
        <w:spacing w:after="200" w:line="276" w:lineRule="auto"/>
        <w:ind w:left="1440" w:hanging="1440"/>
        <w:contextualSpacing/>
        <w:rPr>
          <w:rFonts w:eastAsia="Arial"/>
          <w:sz w:val="20"/>
          <w:szCs w:val="22"/>
        </w:rPr>
      </w:pPr>
      <w:r w:rsidRPr="002B65EC">
        <w:rPr>
          <w:rFonts w:eastAsia="Arial"/>
          <w:sz w:val="20"/>
          <w:szCs w:val="22"/>
        </w:rPr>
        <w:t xml:space="preserve">To accept overall responsibility for ensuring that the grant funds are managed in accordance with Florida‘s </w:t>
      </w:r>
      <w:r w:rsidRPr="002B65EC">
        <w:rPr>
          <w:rFonts w:eastAsia="Arial"/>
          <w:i/>
          <w:sz w:val="20"/>
          <w:szCs w:val="22"/>
        </w:rPr>
        <w:t>Perkins V State Plan</w:t>
      </w:r>
      <w:r w:rsidRPr="002B65EC">
        <w:rPr>
          <w:rFonts w:eastAsia="Arial"/>
          <w:sz w:val="20"/>
          <w:szCs w:val="22"/>
        </w:rPr>
        <w:t>, Sections 134 and 135 of Perkins V, GEPA, OMB Circulars, UGG, EDGAR, Project Application and Amendment Procedures for Federal and State Programs (</w:t>
      </w:r>
      <w:hyperlink r:id="rId61" w:history="1">
        <w:r w:rsidRPr="002B65EC">
          <w:rPr>
            <w:rFonts w:eastAsia="Arial"/>
            <w:i/>
            <w:color w:val="0000FF"/>
            <w:sz w:val="20"/>
            <w:szCs w:val="22"/>
            <w:u w:val="single"/>
          </w:rPr>
          <w:t>Green Book</w:t>
        </w:r>
      </w:hyperlink>
      <w:r w:rsidRPr="002B65EC">
        <w:rPr>
          <w:rFonts w:eastAsia="Arial"/>
          <w:sz w:val="20"/>
          <w:szCs w:val="22"/>
        </w:rPr>
        <w:t xml:space="preserve">), any other relevant statutes, and regulations for guidance. </w:t>
      </w:r>
    </w:p>
    <w:p w14:paraId="0D193D70" w14:textId="77777777" w:rsidR="002B65EC" w:rsidRPr="002B65EC" w:rsidRDefault="002B65EC" w:rsidP="002B65EC">
      <w:pPr>
        <w:ind w:left="1440"/>
        <w:rPr>
          <w:sz w:val="20"/>
        </w:rPr>
      </w:pPr>
      <w:r w:rsidRPr="002B65EC">
        <w:rPr>
          <w:rFonts w:eastAsia="Arial"/>
          <w:sz w:val="20"/>
        </w:rPr>
        <w:t>Furthermore, the applicant accepts the responsibility to use fiscal internal control and accounting procedures that will ensure the proper disbursement of, and accounting for, federal funds. Applicable federal regulations include:</w:t>
      </w:r>
    </w:p>
    <w:p w14:paraId="1C569D86" w14:textId="77777777" w:rsidR="002B65EC" w:rsidRPr="002B65EC" w:rsidRDefault="002B65EC" w:rsidP="002B65EC">
      <w:pPr>
        <w:numPr>
          <w:ilvl w:val="0"/>
          <w:numId w:val="38"/>
        </w:numPr>
        <w:spacing w:after="160"/>
        <w:contextualSpacing/>
        <w:rPr>
          <w:sz w:val="20"/>
        </w:rPr>
      </w:pPr>
      <w:r w:rsidRPr="002B65EC">
        <w:rPr>
          <w:rFonts w:eastAsia="Arial"/>
          <w:sz w:val="20"/>
        </w:rPr>
        <w:t xml:space="preserve">Education Department General Administrative Regulations (EDGAR) </w:t>
      </w:r>
      <w:r w:rsidRPr="002B65EC">
        <w:rPr>
          <w:rFonts w:eastAsia="Calibri"/>
          <w:sz w:val="22"/>
          <w:szCs w:val="22"/>
        </w:rPr>
        <w:t xml:space="preserve"> </w:t>
      </w:r>
      <w:hyperlink r:id="rId62">
        <w:r w:rsidRPr="002B65EC">
          <w:rPr>
            <w:rFonts w:eastAsia="Arial"/>
            <w:color w:val="0563C1"/>
            <w:sz w:val="20"/>
            <w:u w:val="single"/>
          </w:rPr>
          <w:t>http://www2.ed.gov/policy/fund/reg/edgarReg/edgar.html</w:t>
        </w:r>
      </w:hyperlink>
      <w:r w:rsidRPr="002B65EC">
        <w:rPr>
          <w:rFonts w:eastAsia="Arial"/>
          <w:color w:val="0563C1"/>
          <w:sz w:val="20"/>
          <w:u w:val="single"/>
        </w:rPr>
        <w:t xml:space="preserve">. </w:t>
      </w:r>
    </w:p>
    <w:p w14:paraId="41E5DB1F" w14:textId="77777777" w:rsidR="002B65EC" w:rsidRPr="002B65EC" w:rsidRDefault="002B65EC" w:rsidP="002B65EC">
      <w:pPr>
        <w:numPr>
          <w:ilvl w:val="0"/>
          <w:numId w:val="38"/>
        </w:numPr>
        <w:spacing w:after="160"/>
        <w:contextualSpacing/>
        <w:rPr>
          <w:sz w:val="20"/>
        </w:rPr>
      </w:pPr>
      <w:r w:rsidRPr="002B65EC">
        <w:rPr>
          <w:rFonts w:eastAsia="Arial"/>
          <w:sz w:val="20"/>
        </w:rPr>
        <w:t>2 CFR 200 in the Uniform Administrative Requirements, Cost Principles and Audit Requirements for Federal Awards.</w:t>
      </w:r>
      <w:r w:rsidRPr="002B65EC">
        <w:rPr>
          <w:rFonts w:eastAsia="Arial"/>
          <w:sz w:val="20"/>
        </w:rPr>
        <w:br/>
      </w:r>
    </w:p>
    <w:p w14:paraId="2A140C01" w14:textId="77777777" w:rsidR="002B65EC" w:rsidRPr="002B65EC" w:rsidRDefault="002B65EC" w:rsidP="002B65EC">
      <w:pPr>
        <w:numPr>
          <w:ilvl w:val="0"/>
          <w:numId w:val="52"/>
        </w:numPr>
        <w:spacing w:after="200"/>
        <w:ind w:left="1440" w:hanging="1440"/>
        <w:contextualSpacing/>
        <w:rPr>
          <w:sz w:val="20"/>
        </w:rPr>
      </w:pPr>
      <w:r w:rsidRPr="002B65EC">
        <w:rPr>
          <w:rFonts w:eastAsia="Arial"/>
          <w:sz w:val="20"/>
        </w:rPr>
        <w:t xml:space="preserve">To retain records for financial transactions and supporting documentation for auditing purposes. If records are requested by the FDOE or the State of Florida Division of Financial Services, all records </w:t>
      </w:r>
      <w:r w:rsidRPr="002B65EC">
        <w:rPr>
          <w:rFonts w:eastAsia="Arial"/>
          <w:sz w:val="20"/>
          <w:u w:val="single"/>
        </w:rPr>
        <w:t>must</w:t>
      </w:r>
      <w:r w:rsidRPr="002B65EC">
        <w:rPr>
          <w:rFonts w:eastAsia="Arial"/>
          <w:sz w:val="20"/>
        </w:rPr>
        <w:t xml:space="preserve"> be provided.  Records should be maintained for </w:t>
      </w:r>
      <w:r w:rsidRPr="002B65EC">
        <w:rPr>
          <w:rFonts w:eastAsia="Arial"/>
          <w:b/>
          <w:bCs/>
          <w:sz w:val="20"/>
          <w:u w:val="single"/>
        </w:rPr>
        <w:t>five years</w:t>
      </w:r>
      <w:r w:rsidRPr="002B65EC">
        <w:rPr>
          <w:rFonts w:eastAsia="Arial"/>
          <w:sz w:val="20"/>
        </w:rPr>
        <w:t xml:space="preserve"> from the last day of the program or longer if there is an ongoing investigation or audit.</w:t>
      </w:r>
      <w:r w:rsidRPr="002B65EC">
        <w:rPr>
          <w:rFonts w:eastAsia="Arial"/>
          <w:sz w:val="20"/>
        </w:rPr>
        <w:br/>
      </w:r>
    </w:p>
    <w:p w14:paraId="5E1D50BD" w14:textId="77777777" w:rsidR="002B65EC" w:rsidRPr="002B65EC" w:rsidRDefault="002B65EC" w:rsidP="002B65EC">
      <w:pPr>
        <w:numPr>
          <w:ilvl w:val="0"/>
          <w:numId w:val="39"/>
        </w:numPr>
        <w:spacing w:before="240" w:after="160"/>
        <w:ind w:hanging="1530"/>
        <w:contextualSpacing/>
        <w:rPr>
          <w:sz w:val="20"/>
        </w:rPr>
      </w:pPr>
      <w:r w:rsidRPr="002B65EC">
        <w:rPr>
          <w:rFonts w:eastAsia="Arial"/>
          <w:sz w:val="20"/>
        </w:rPr>
        <w:t>To accept the requirement that the FDOE will monitor grantee’s compliance with program and fiscal requirements according to applicable federal and state laws and regulations specified by:</w:t>
      </w:r>
    </w:p>
    <w:p w14:paraId="25AF3C5A" w14:textId="77777777" w:rsidR="002B65EC" w:rsidRPr="002B65EC" w:rsidRDefault="002B65EC" w:rsidP="002B65EC">
      <w:pPr>
        <w:numPr>
          <w:ilvl w:val="0"/>
          <w:numId w:val="30"/>
        </w:numPr>
        <w:spacing w:before="240" w:after="160"/>
        <w:ind w:left="2250"/>
        <w:contextualSpacing/>
        <w:rPr>
          <w:sz w:val="20"/>
        </w:rPr>
      </w:pPr>
      <w:r w:rsidRPr="002B65EC">
        <w:rPr>
          <w:rFonts w:eastAsia="Arial"/>
          <w:sz w:val="20"/>
        </w:rPr>
        <w:t xml:space="preserve">2 CFR 200 of the Uniform Guidance </w:t>
      </w:r>
      <w:hyperlink r:id="rId63">
        <w:r w:rsidRPr="002B65EC">
          <w:rPr>
            <w:rFonts w:eastAsia="Arial"/>
            <w:color w:val="0563C1"/>
            <w:sz w:val="20"/>
            <w:u w:val="single"/>
          </w:rPr>
          <w:t>https://www.federalregister.gov/articles/2013/12/26/2013-30465/uniform-administrative-requirements-cost-principles-and-audit-requirements-for-federal-awards</w:t>
        </w:r>
      </w:hyperlink>
      <w:r w:rsidRPr="002B65EC">
        <w:rPr>
          <w:rFonts w:eastAsia="Arial"/>
          <w:color w:val="0563C1"/>
          <w:sz w:val="20"/>
          <w:u w:val="single"/>
        </w:rPr>
        <w:t xml:space="preserve">. </w:t>
      </w:r>
    </w:p>
    <w:p w14:paraId="4EAB0C6E" w14:textId="77777777" w:rsidR="002B65EC" w:rsidRPr="002B65EC" w:rsidRDefault="002B65EC" w:rsidP="002B65EC">
      <w:pPr>
        <w:numPr>
          <w:ilvl w:val="3"/>
          <w:numId w:val="30"/>
        </w:numPr>
        <w:spacing w:after="160"/>
        <w:ind w:left="2250"/>
        <w:contextualSpacing/>
        <w:rPr>
          <w:sz w:val="20"/>
        </w:rPr>
      </w:pPr>
      <w:r w:rsidRPr="002B65EC">
        <w:rPr>
          <w:rFonts w:eastAsia="Arial"/>
          <w:sz w:val="20"/>
        </w:rPr>
        <w:t xml:space="preserve">Florida Department of Financial Services </w:t>
      </w:r>
      <w:r w:rsidRPr="002B65EC">
        <w:rPr>
          <w:rFonts w:eastAsia="Arial"/>
          <w:b/>
          <w:bCs/>
          <w:i/>
          <w:iCs/>
          <w:sz w:val="20"/>
        </w:rPr>
        <w:t>Reference Guide for State Expenditures</w:t>
      </w:r>
      <w:r w:rsidRPr="002B65EC">
        <w:rPr>
          <w:rFonts w:eastAsia="Arial"/>
          <w:sz w:val="20"/>
        </w:rPr>
        <w:t xml:space="preserve"> </w:t>
      </w:r>
      <w:hyperlink r:id="rId64">
        <w:r w:rsidRPr="002B65EC">
          <w:rPr>
            <w:rFonts w:eastAsia="Arial"/>
            <w:color w:val="0000FF"/>
            <w:sz w:val="20"/>
            <w:u w:val="single"/>
          </w:rPr>
          <w:t>https://www.myfloridacfo.com/division/aa/manuals/documents/ReferenceGuideforStateExpenditures.pdf</w:t>
        </w:r>
      </w:hyperlink>
      <w:r w:rsidRPr="002B65EC">
        <w:rPr>
          <w:rFonts w:eastAsia="Arial"/>
          <w:sz w:val="20"/>
        </w:rPr>
        <w:t xml:space="preserve">  and guidelines published in the Florida Department of Education’s </w:t>
      </w:r>
      <w:r w:rsidRPr="002B65EC">
        <w:rPr>
          <w:rFonts w:eastAsia="Arial"/>
          <w:b/>
          <w:bCs/>
          <w:i/>
          <w:iCs/>
          <w:sz w:val="20"/>
        </w:rPr>
        <w:t>Green Book</w:t>
      </w:r>
      <w:r w:rsidRPr="002B65EC">
        <w:rPr>
          <w:rFonts w:eastAsia="Arial"/>
          <w:sz w:val="20"/>
        </w:rPr>
        <w:t xml:space="preserve"> available at </w:t>
      </w:r>
      <w:hyperlink r:id="rId65">
        <w:r w:rsidRPr="002B65EC">
          <w:rPr>
            <w:rFonts w:eastAsia="Arial"/>
            <w:color w:val="0563C1"/>
            <w:sz w:val="20"/>
            <w:u w:val="single"/>
          </w:rPr>
          <w:t>http://www.fldoe.org/finance/contracts-grants-procurement/grants-management/project-application-amendment-procedur.stml</w:t>
        </w:r>
      </w:hyperlink>
      <w:r w:rsidRPr="002B65EC">
        <w:rPr>
          <w:rFonts w:eastAsia="Arial"/>
          <w:color w:val="0563C1"/>
          <w:sz w:val="20"/>
          <w:u w:val="single"/>
        </w:rPr>
        <w:t>.</w:t>
      </w:r>
      <w:r w:rsidRPr="002B65EC">
        <w:rPr>
          <w:rFonts w:eastAsia="Arial"/>
          <w:sz w:val="20"/>
        </w:rPr>
        <w:t xml:space="preserve"> </w:t>
      </w:r>
    </w:p>
    <w:p w14:paraId="1308B998" w14:textId="77777777" w:rsidR="002B65EC" w:rsidRPr="002B65EC" w:rsidRDefault="002B65EC" w:rsidP="002B65EC">
      <w:pPr>
        <w:numPr>
          <w:ilvl w:val="0"/>
          <w:numId w:val="30"/>
        </w:numPr>
        <w:spacing w:after="160"/>
        <w:ind w:left="2250"/>
        <w:contextualSpacing/>
        <w:rPr>
          <w:sz w:val="20"/>
        </w:rPr>
      </w:pPr>
      <w:r w:rsidRPr="002B65EC">
        <w:rPr>
          <w:rFonts w:eastAsia="Arial"/>
          <w:sz w:val="20"/>
        </w:rPr>
        <w:t xml:space="preserve">The DCAE, </w:t>
      </w:r>
      <w:r w:rsidRPr="002B65EC">
        <w:rPr>
          <w:rFonts w:eastAsia="Arial"/>
          <w:b/>
          <w:bCs/>
          <w:i/>
          <w:iCs/>
          <w:sz w:val="20"/>
        </w:rPr>
        <w:t>Quality Assurance Policies, Procedures and Protocols Manual</w:t>
      </w:r>
      <w:r w:rsidRPr="002B65EC">
        <w:rPr>
          <w:rFonts w:eastAsia="Arial"/>
          <w:sz w:val="20"/>
        </w:rPr>
        <w:t xml:space="preserve"> is available at </w:t>
      </w:r>
      <w:hyperlink r:id="rId66">
        <w:r w:rsidRPr="002B65EC">
          <w:rPr>
            <w:rFonts w:eastAsia="Arial"/>
            <w:color w:val="0000FF"/>
            <w:sz w:val="20"/>
            <w:u w:val="single"/>
          </w:rPr>
          <w:t>http://www.fldoe.org/academics/career-adult-edu/compliance/</w:t>
        </w:r>
      </w:hyperlink>
      <w:r w:rsidRPr="002B65EC">
        <w:rPr>
          <w:rFonts w:eastAsia="Arial"/>
          <w:color w:val="0000FF"/>
          <w:sz w:val="20"/>
          <w:u w:val="single"/>
        </w:rPr>
        <w:t>.</w:t>
      </w:r>
      <w:r w:rsidRPr="002B65EC">
        <w:rPr>
          <w:rFonts w:eastAsia="Calibri"/>
          <w:sz w:val="22"/>
          <w:szCs w:val="22"/>
        </w:rPr>
        <w:br/>
      </w:r>
    </w:p>
    <w:p w14:paraId="50C4C9B2" w14:textId="77777777" w:rsidR="002B65EC" w:rsidRPr="002B65EC" w:rsidRDefault="002B65EC" w:rsidP="002B65EC">
      <w:pPr>
        <w:numPr>
          <w:ilvl w:val="0"/>
          <w:numId w:val="39"/>
        </w:numPr>
        <w:spacing w:after="160"/>
        <w:contextualSpacing/>
        <w:rPr>
          <w:color w:val="000000"/>
          <w:sz w:val="20"/>
        </w:rPr>
      </w:pPr>
      <w:r w:rsidRPr="002B65EC">
        <w:rPr>
          <w:rFonts w:eastAsia="Arial"/>
          <w:sz w:val="20"/>
        </w:rPr>
        <w:t>To ensure that funds received through this grant will be used to supplement Perkins V CTE program operating funds and will in no case be used to supplant local and state funding for such programs.</w:t>
      </w:r>
      <w:r w:rsidRPr="002B65EC">
        <w:rPr>
          <w:rFonts w:eastAsia="Calibri"/>
          <w:sz w:val="22"/>
          <w:szCs w:val="22"/>
        </w:rPr>
        <w:br/>
      </w:r>
    </w:p>
    <w:p w14:paraId="287A8476" w14:textId="77777777" w:rsidR="002B65EC" w:rsidRPr="002B65EC" w:rsidRDefault="002B65EC" w:rsidP="002B65EC">
      <w:pPr>
        <w:numPr>
          <w:ilvl w:val="0"/>
          <w:numId w:val="39"/>
        </w:numPr>
        <w:spacing w:after="160"/>
        <w:contextualSpacing/>
        <w:rPr>
          <w:color w:val="000000"/>
          <w:sz w:val="20"/>
        </w:rPr>
      </w:pPr>
      <w:r w:rsidRPr="002B65EC">
        <w:rPr>
          <w:rFonts w:eastAsia="Arial"/>
          <w:sz w:val="20"/>
        </w:rPr>
        <w:t xml:space="preserve">To maintain Personnel Activity Reports (also referred to as Time and Effort Reports) for all applicable federal and state funded employees and ensure that these reports are signed by the employee and the supervisor. </w:t>
      </w:r>
      <w:r w:rsidRPr="002B65EC">
        <w:rPr>
          <w:rFonts w:eastAsia="Arial"/>
          <w:sz w:val="20"/>
        </w:rPr>
        <w:br/>
      </w:r>
    </w:p>
    <w:p w14:paraId="7F3871B0" w14:textId="77777777" w:rsidR="002B65EC" w:rsidRPr="002B65EC" w:rsidRDefault="002B65EC" w:rsidP="002B65EC">
      <w:pPr>
        <w:numPr>
          <w:ilvl w:val="0"/>
          <w:numId w:val="39"/>
        </w:numPr>
        <w:spacing w:after="160"/>
        <w:contextualSpacing/>
        <w:rPr>
          <w:color w:val="000000"/>
          <w:sz w:val="20"/>
        </w:rPr>
      </w:pPr>
      <w:r w:rsidRPr="002B65EC">
        <w:rPr>
          <w:rFonts w:eastAsia="Arial"/>
          <w:sz w:val="20"/>
        </w:rPr>
        <w:t>To accept that FDOE contract managers will periodically review the progress made on the implementation of your local plan.</w:t>
      </w:r>
      <w:r w:rsidRPr="002B65EC">
        <w:rPr>
          <w:rFonts w:eastAsia="Calibri"/>
          <w:sz w:val="22"/>
          <w:szCs w:val="22"/>
        </w:rPr>
        <w:br/>
      </w:r>
    </w:p>
    <w:p w14:paraId="336E7070" w14:textId="77777777" w:rsidR="002B65EC" w:rsidRPr="002B65EC" w:rsidRDefault="002B65EC" w:rsidP="002B65EC">
      <w:pPr>
        <w:numPr>
          <w:ilvl w:val="0"/>
          <w:numId w:val="39"/>
        </w:numPr>
        <w:spacing w:after="160"/>
        <w:contextualSpacing/>
        <w:rPr>
          <w:color w:val="000000"/>
          <w:sz w:val="20"/>
        </w:rPr>
      </w:pPr>
      <w:r w:rsidRPr="002B65EC">
        <w:rPr>
          <w:rFonts w:eastAsia="Arial"/>
          <w:sz w:val="20"/>
        </w:rPr>
        <w:t>To submit a completed DOE 399 form, Final Project Disbursement Report, and the Projected Equipment Purchases Form to the FDOE, Comptroller’s Office, by August 20, 2025.</w:t>
      </w:r>
      <w:r w:rsidRPr="002B65EC">
        <w:rPr>
          <w:rFonts w:eastAsia="Calibri"/>
          <w:sz w:val="22"/>
          <w:szCs w:val="22"/>
        </w:rPr>
        <w:br/>
      </w:r>
    </w:p>
    <w:p w14:paraId="2EDC4A23" w14:textId="77777777" w:rsidR="002B65EC" w:rsidRPr="002B65EC" w:rsidRDefault="002B65EC" w:rsidP="002B65EC">
      <w:pPr>
        <w:numPr>
          <w:ilvl w:val="0"/>
          <w:numId w:val="39"/>
        </w:numPr>
        <w:spacing w:after="160"/>
        <w:contextualSpacing/>
        <w:rPr>
          <w:sz w:val="20"/>
        </w:rPr>
      </w:pPr>
      <w:r w:rsidRPr="002B65EC">
        <w:rPr>
          <w:rFonts w:eastAsia="Arial"/>
          <w:sz w:val="20"/>
        </w:rPr>
        <w:t xml:space="preserve">To accept that equipment purchased under this program must follow the Uniform Guidance found at </w:t>
      </w:r>
      <w:hyperlink r:id="rId67">
        <w:r w:rsidRPr="002B65EC">
          <w:rPr>
            <w:rFonts w:eastAsia="Arial"/>
            <w:color w:val="0563C1"/>
            <w:sz w:val="20"/>
            <w:u w:val="single"/>
          </w:rPr>
          <w:t>https://www.federalregister.gov/articles/2013/12/26/2013-30465/uniform-administrative-requirements-cost-principles-</w:t>
        </w:r>
        <w:r w:rsidRPr="002B65EC">
          <w:rPr>
            <w:rFonts w:eastAsia="Arial"/>
            <w:color w:val="0563C1"/>
            <w:sz w:val="20"/>
            <w:u w:val="single"/>
          </w:rPr>
          <w:lastRenderedPageBreak/>
          <w:t>and-audit-requirements-for-federal-awards</w:t>
        </w:r>
      </w:hyperlink>
      <w:r w:rsidRPr="002B65EC">
        <w:rPr>
          <w:rFonts w:eastAsia="Calibri"/>
          <w:sz w:val="22"/>
          <w:szCs w:val="22"/>
        </w:rPr>
        <w:br/>
      </w:r>
    </w:p>
    <w:p w14:paraId="5414E533" w14:textId="77777777" w:rsidR="002B65EC" w:rsidRPr="002B65EC" w:rsidRDefault="002B65EC" w:rsidP="002B65EC">
      <w:pPr>
        <w:numPr>
          <w:ilvl w:val="0"/>
          <w:numId w:val="39"/>
        </w:numPr>
        <w:spacing w:after="160"/>
        <w:contextualSpacing/>
        <w:rPr>
          <w:sz w:val="20"/>
        </w:rPr>
      </w:pPr>
      <w:r w:rsidRPr="002B65EC">
        <w:rPr>
          <w:rFonts w:eastAsia="Arial"/>
          <w:sz w:val="20"/>
        </w:rPr>
        <w:t>To ensure equitable access to, and participation of students, teachers, and other program beneficiaries with special needs</w:t>
      </w:r>
      <w:r w:rsidRPr="002B65EC">
        <w:rPr>
          <w:rFonts w:eastAsia="Arial"/>
          <w:i/>
          <w:iCs/>
          <w:sz w:val="20"/>
        </w:rPr>
        <w:t xml:space="preserve">. </w:t>
      </w:r>
      <w:r w:rsidRPr="002B65EC">
        <w:rPr>
          <w:rFonts w:eastAsia="Arial"/>
          <w:sz w:val="20"/>
        </w:rPr>
        <w:t>For details, refer to:</w:t>
      </w:r>
      <w:r w:rsidRPr="002B65EC">
        <w:rPr>
          <w:rFonts w:eastAsia="Arial"/>
          <w:b/>
          <w:bCs/>
          <w:sz w:val="20"/>
        </w:rPr>
        <w:t xml:space="preserve"> </w:t>
      </w:r>
      <w:hyperlink r:id="rId68">
        <w:r w:rsidRPr="002B65EC">
          <w:rPr>
            <w:rFonts w:eastAsia="Arial"/>
            <w:color w:val="0563C1"/>
            <w:sz w:val="20"/>
            <w:u w:val="single"/>
          </w:rPr>
          <w:t>http://www.ed.gov/fund/grant/apply/appforms/gepa427.pdf</w:t>
        </w:r>
      </w:hyperlink>
      <w:r w:rsidRPr="002B65EC">
        <w:rPr>
          <w:rFonts w:eastAsia="Arial"/>
          <w:color w:val="0563C1"/>
          <w:sz w:val="20"/>
          <w:u w:val="single"/>
        </w:rPr>
        <w:br/>
      </w:r>
    </w:p>
    <w:p w14:paraId="40A9B01E" w14:textId="77777777" w:rsidR="002B65EC" w:rsidRPr="002B65EC" w:rsidRDefault="002B65EC" w:rsidP="00AF6026">
      <w:pPr>
        <w:numPr>
          <w:ilvl w:val="0"/>
          <w:numId w:val="39"/>
        </w:numPr>
        <w:spacing w:after="160"/>
        <w:contextualSpacing/>
        <w:rPr>
          <w:rFonts w:eastAsia="Arial"/>
          <w:b/>
          <w:bCs/>
          <w:sz w:val="22"/>
          <w:u w:val="single"/>
        </w:rPr>
      </w:pPr>
      <w:r w:rsidRPr="002B65EC">
        <w:rPr>
          <w:rFonts w:eastAsia="Arial"/>
          <w:sz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r w:rsidRPr="002B65EC">
        <w:rPr>
          <w:rFonts w:eastAsia="Arial"/>
          <w:sz w:val="20"/>
        </w:rPr>
        <w:br/>
      </w:r>
    </w:p>
    <w:p w14:paraId="48D63987" w14:textId="77777777" w:rsidR="002B65EC" w:rsidRPr="002B65EC" w:rsidRDefault="002B65EC" w:rsidP="002B65EC">
      <w:pPr>
        <w:numPr>
          <w:ilvl w:val="0"/>
          <w:numId w:val="80"/>
        </w:numPr>
        <w:spacing w:after="160"/>
        <w:contextualSpacing/>
        <w:rPr>
          <w:rFonts w:eastAsia="Arial"/>
          <w:b/>
          <w:sz w:val="20"/>
          <w:szCs w:val="22"/>
        </w:rPr>
      </w:pPr>
      <w:r w:rsidRPr="002B65EC">
        <w:rPr>
          <w:rFonts w:eastAsia="Arial"/>
          <w:b/>
          <w:bCs/>
          <w:sz w:val="22"/>
          <w:u w:val="single"/>
        </w:rPr>
        <w:t>Data Privacy and Security</w:t>
      </w:r>
      <w:r w:rsidRPr="002B65EC">
        <w:rPr>
          <w:rFonts w:eastAsia="Arial"/>
          <w:b/>
          <w:bCs/>
          <w:sz w:val="22"/>
          <w:u w:val="single"/>
        </w:rPr>
        <w:br/>
      </w:r>
    </w:p>
    <w:p w14:paraId="5D69C695" w14:textId="77777777" w:rsidR="002B65EC" w:rsidRPr="002B65EC" w:rsidRDefault="002B65EC" w:rsidP="002B65EC">
      <w:pPr>
        <w:spacing w:after="160"/>
        <w:ind w:left="360"/>
        <w:contextualSpacing/>
        <w:rPr>
          <w:rFonts w:eastAsia="Arial"/>
          <w:b/>
          <w:bCs/>
          <w:sz w:val="20"/>
          <w:szCs w:val="22"/>
        </w:rPr>
      </w:pPr>
      <w:r w:rsidRPr="002B65EC">
        <w:rPr>
          <w:rFonts w:eastAsia="Arial"/>
          <w:b/>
          <w:bCs/>
          <w:sz w:val="20"/>
          <w:szCs w:val="22"/>
        </w:rPr>
        <w:t>The Grantee agrees:</w:t>
      </w:r>
    </w:p>
    <w:p w14:paraId="3DF43A77" w14:textId="77777777" w:rsidR="002B65EC" w:rsidRPr="002B65EC" w:rsidRDefault="002B65EC" w:rsidP="002B65EC">
      <w:pPr>
        <w:spacing w:after="160"/>
        <w:ind w:left="360"/>
        <w:contextualSpacing/>
        <w:rPr>
          <w:rFonts w:eastAsia="Arial"/>
          <w:b/>
          <w:sz w:val="20"/>
          <w:szCs w:val="22"/>
        </w:rPr>
      </w:pPr>
    </w:p>
    <w:p w14:paraId="5D73B621" w14:textId="77777777" w:rsidR="002B65EC" w:rsidRPr="002B65EC" w:rsidRDefault="002B65EC" w:rsidP="002B65EC">
      <w:pPr>
        <w:numPr>
          <w:ilvl w:val="0"/>
          <w:numId w:val="29"/>
        </w:numPr>
        <w:spacing w:after="160"/>
        <w:ind w:left="1440" w:hanging="1440"/>
        <w:contextualSpacing/>
        <w:rPr>
          <w:sz w:val="20"/>
        </w:rPr>
      </w:pPr>
      <w:r w:rsidRPr="002B65EC">
        <w:rPr>
          <w:rFonts w:eastAsia="Arial"/>
          <w:sz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9">
        <w:r w:rsidRPr="002B65EC">
          <w:rPr>
            <w:rFonts w:eastAsia="Arial"/>
            <w:color w:val="0563C1"/>
            <w:sz w:val="20"/>
            <w:u w:val="single"/>
          </w:rPr>
          <w:t>http://uscode.house.gov/view.xhtml?req=(title:20%20section:1232g%20edition:prelim)</w:t>
        </w:r>
      </w:hyperlink>
      <w:r w:rsidRPr="002B65EC">
        <w:rPr>
          <w:rFonts w:eastAsia="Arial"/>
          <w:sz w:val="20"/>
        </w:rPr>
        <w:t xml:space="preserve">.  The US ED provided information on FERPA on this site:  </w:t>
      </w:r>
      <w:hyperlink r:id="rId70">
        <w:r w:rsidRPr="002B65EC">
          <w:rPr>
            <w:rFonts w:eastAsia="Arial"/>
            <w:color w:val="0563C1"/>
            <w:sz w:val="20"/>
            <w:u w:val="single"/>
          </w:rPr>
          <w:t>https://ed.gov/policy/gen/guid/fpco/ferpa/index.html</w:t>
        </w:r>
      </w:hyperlink>
      <w:r w:rsidRPr="002B65EC">
        <w:rPr>
          <w:rFonts w:eastAsia="Arial"/>
          <w:color w:val="0563C1"/>
          <w:sz w:val="20"/>
          <w:u w:val="single"/>
        </w:rPr>
        <w:t xml:space="preserve"> </w:t>
      </w:r>
      <w:r w:rsidRPr="002B65EC">
        <w:rPr>
          <w:rFonts w:eastAsia="Arial"/>
          <w:color w:val="0563C1"/>
          <w:sz w:val="20"/>
          <w:u w:val="single"/>
        </w:rPr>
        <w:br/>
      </w:r>
    </w:p>
    <w:p w14:paraId="3B1EF418" w14:textId="77777777" w:rsidR="002B65EC" w:rsidRPr="002B65EC" w:rsidRDefault="002B65EC" w:rsidP="002B65EC">
      <w:pPr>
        <w:numPr>
          <w:ilvl w:val="0"/>
          <w:numId w:val="29"/>
        </w:numPr>
        <w:spacing w:after="160"/>
        <w:ind w:left="1440" w:hanging="1440"/>
        <w:contextualSpacing/>
        <w:rPr>
          <w:sz w:val="20"/>
        </w:rPr>
      </w:pPr>
      <w:r w:rsidRPr="002B65EC">
        <w:rPr>
          <w:rFonts w:eastAsia="Arial"/>
          <w:sz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r w:rsidRPr="002B65EC">
        <w:rPr>
          <w:rFonts w:eastAsia="Arial"/>
          <w:sz w:val="20"/>
        </w:rPr>
        <w:br/>
      </w:r>
    </w:p>
    <w:p w14:paraId="2D8709F9" w14:textId="77777777" w:rsidR="002B65EC" w:rsidRPr="002B65EC" w:rsidRDefault="002B65EC" w:rsidP="002B65EC">
      <w:pPr>
        <w:numPr>
          <w:ilvl w:val="0"/>
          <w:numId w:val="29"/>
        </w:numPr>
        <w:spacing w:after="160"/>
        <w:ind w:left="1440" w:hanging="1440"/>
        <w:contextualSpacing/>
        <w:rPr>
          <w:sz w:val="20"/>
        </w:rPr>
      </w:pPr>
      <w:r w:rsidRPr="002B65EC">
        <w:rPr>
          <w:rFonts w:eastAsia="Arial"/>
          <w:sz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30965359" w14:textId="77777777" w:rsidR="002B65EC" w:rsidRPr="002B65EC" w:rsidRDefault="002B65EC" w:rsidP="002B65EC">
      <w:pPr>
        <w:rPr>
          <w:rFonts w:eastAsia="Arial"/>
          <w:b/>
          <w:bCs/>
        </w:rPr>
      </w:pPr>
    </w:p>
    <w:p w14:paraId="12085886" w14:textId="77777777" w:rsidR="002B65EC" w:rsidRPr="002B65EC" w:rsidRDefault="002B65EC" w:rsidP="002B65EC">
      <w:pPr>
        <w:rPr>
          <w:rFonts w:eastAsia="Arial"/>
          <w:b/>
          <w:bCs/>
        </w:rPr>
      </w:pPr>
      <w:r w:rsidRPr="002B65EC">
        <w:rPr>
          <w:rFonts w:eastAsia="Arial"/>
          <w:b/>
          <w:bCs/>
        </w:rPr>
        <w:t>I certify that I have reviewed, understand, and agree to comply with the above assurances.</w:t>
      </w:r>
    </w:p>
    <w:p w14:paraId="6538C254" w14:textId="77777777" w:rsidR="002B65EC" w:rsidRPr="002B65EC" w:rsidRDefault="002B65EC" w:rsidP="002B65EC">
      <w:pPr>
        <w:rPr>
          <w:rFonts w:eastAsia="Arial"/>
          <w:b/>
          <w:bCs/>
        </w:rPr>
      </w:pPr>
    </w:p>
    <w:p w14:paraId="4D83EC74" w14:textId="77777777" w:rsidR="002B65EC" w:rsidRPr="002B65EC" w:rsidRDefault="002B65EC" w:rsidP="002B65EC">
      <w:pPr>
        <w:rPr>
          <w:rFonts w:eastAsia="Arial"/>
          <w:b/>
          <w:bCs/>
        </w:rPr>
      </w:pPr>
      <w:r w:rsidRPr="002B65EC">
        <w:rPr>
          <w:rFonts w:eastAsia="Arial"/>
          <w:b/>
          <w:bCs/>
        </w:rPr>
        <w:t>__________________________________</w:t>
      </w:r>
      <w:r w:rsidRPr="002B65EC">
        <w:rPr>
          <w:b/>
        </w:rPr>
        <w:tab/>
      </w:r>
      <w:r w:rsidRPr="002B65EC">
        <w:rPr>
          <w:b/>
        </w:rPr>
        <w:tab/>
      </w:r>
      <w:r w:rsidRPr="002B65EC">
        <w:rPr>
          <w:rFonts w:eastAsia="Arial"/>
          <w:b/>
          <w:bCs/>
        </w:rPr>
        <w:t>__________________________________</w:t>
      </w:r>
    </w:p>
    <w:p w14:paraId="5912F31C" w14:textId="77777777" w:rsidR="002B65EC" w:rsidRPr="002B65EC" w:rsidRDefault="002B65EC" w:rsidP="002B65EC">
      <w:pPr>
        <w:tabs>
          <w:tab w:val="left" w:pos="5040"/>
        </w:tabs>
        <w:rPr>
          <w:rFonts w:eastAsia="Arial"/>
          <w:b/>
          <w:bCs/>
        </w:rPr>
      </w:pPr>
      <w:r w:rsidRPr="002B65EC">
        <w:rPr>
          <w:rFonts w:eastAsia="Arial"/>
          <w:b/>
          <w:bCs/>
        </w:rPr>
        <w:t>Print Name of Agency Head</w:t>
      </w:r>
      <w:r w:rsidRPr="002B65EC">
        <w:rPr>
          <w:b/>
        </w:rPr>
        <w:tab/>
      </w:r>
      <w:r w:rsidRPr="002B65EC">
        <w:rPr>
          <w:b/>
        </w:rPr>
        <w:tab/>
      </w:r>
      <w:r w:rsidRPr="002B65EC">
        <w:rPr>
          <w:rFonts w:eastAsia="Arial"/>
          <w:b/>
          <w:bCs/>
        </w:rPr>
        <w:t>Signature of Agency Head</w:t>
      </w:r>
    </w:p>
    <w:p w14:paraId="47055243" w14:textId="77777777" w:rsidR="002B65EC" w:rsidRPr="002B65EC" w:rsidRDefault="002B65EC" w:rsidP="002B65EC">
      <w:pPr>
        <w:rPr>
          <w:rFonts w:eastAsia="Arial"/>
          <w:b/>
          <w:bCs/>
        </w:rPr>
      </w:pPr>
    </w:p>
    <w:p w14:paraId="3231AD0E" w14:textId="77777777" w:rsidR="002B65EC" w:rsidRPr="002B65EC" w:rsidRDefault="002B65EC" w:rsidP="002B65EC">
      <w:pPr>
        <w:rPr>
          <w:rFonts w:eastAsia="Arial"/>
          <w:b/>
          <w:bCs/>
        </w:rPr>
      </w:pPr>
      <w:r w:rsidRPr="002B65EC">
        <w:rPr>
          <w:rFonts w:eastAsia="Arial"/>
          <w:b/>
          <w:bCs/>
        </w:rPr>
        <w:t>__________________________________</w:t>
      </w:r>
      <w:r w:rsidRPr="002B65EC">
        <w:rPr>
          <w:b/>
        </w:rPr>
        <w:tab/>
      </w:r>
      <w:r w:rsidRPr="002B65EC">
        <w:rPr>
          <w:b/>
        </w:rPr>
        <w:tab/>
      </w:r>
      <w:r w:rsidRPr="002B65EC">
        <w:rPr>
          <w:rFonts w:eastAsia="Arial"/>
          <w:b/>
          <w:bCs/>
        </w:rPr>
        <w:t>__________________________________</w:t>
      </w:r>
    </w:p>
    <w:p w14:paraId="36C8CE53" w14:textId="77777777" w:rsidR="002B65EC" w:rsidRPr="002B65EC" w:rsidRDefault="002B65EC" w:rsidP="002B65EC">
      <w:pPr>
        <w:rPr>
          <w:rFonts w:eastAsia="Arial"/>
          <w:b/>
          <w:bCs/>
        </w:rPr>
      </w:pPr>
      <w:r w:rsidRPr="002B65EC">
        <w:rPr>
          <w:rFonts w:eastAsia="Arial"/>
          <w:b/>
          <w:bCs/>
        </w:rPr>
        <w:t>Print Name of Program Contact</w:t>
      </w:r>
      <w:r w:rsidRPr="002B65EC">
        <w:tab/>
      </w:r>
      <w:r w:rsidRPr="002B65EC">
        <w:tab/>
      </w:r>
      <w:r w:rsidRPr="002B65EC">
        <w:tab/>
      </w:r>
      <w:r w:rsidRPr="002B65EC">
        <w:tab/>
      </w:r>
      <w:r w:rsidRPr="002B65EC">
        <w:rPr>
          <w:rFonts w:eastAsia="Arial"/>
          <w:b/>
          <w:bCs/>
        </w:rPr>
        <w:t>Signature of Program Contact</w:t>
      </w:r>
    </w:p>
    <w:p w14:paraId="50A010A1" w14:textId="77777777" w:rsidR="007D1886" w:rsidRPr="00C23033" w:rsidRDefault="007D1886" w:rsidP="007D1886">
      <w:pPr>
        <w:rPr>
          <w:rFonts w:eastAsia="Arial"/>
          <w:b/>
          <w:bCs/>
        </w:rPr>
      </w:pPr>
    </w:p>
    <w:p w14:paraId="27AADF75" w14:textId="77777777" w:rsidR="007D1886" w:rsidRPr="00C23033" w:rsidRDefault="002B65EC" w:rsidP="007D1886">
      <w:pPr>
        <w:keepNext/>
        <w:jc w:val="center"/>
        <w:outlineLvl w:val="0"/>
        <w:rPr>
          <w:b/>
          <w:smallCaps/>
          <w:sz w:val="32"/>
          <w:szCs w:val="32"/>
        </w:rPr>
      </w:pPr>
      <w:r>
        <w:rPr>
          <w:b/>
          <w:smallCaps/>
          <w:sz w:val="32"/>
          <w:szCs w:val="32"/>
        </w:rPr>
        <w:br w:type="page"/>
      </w:r>
      <w:r w:rsidR="007D1886" w:rsidRPr="00C23033">
        <w:rPr>
          <w:b/>
          <w:smallCaps/>
          <w:sz w:val="32"/>
          <w:szCs w:val="32"/>
        </w:rPr>
        <w:lastRenderedPageBreak/>
        <w:t>Florida Department of Education</w:t>
      </w:r>
    </w:p>
    <w:p w14:paraId="614B65B7" w14:textId="77777777" w:rsidR="007D1886" w:rsidRPr="00C23033" w:rsidRDefault="007D1886" w:rsidP="007D1886">
      <w:pPr>
        <w:keepNext/>
        <w:jc w:val="center"/>
        <w:outlineLvl w:val="1"/>
        <w:rPr>
          <w:b/>
          <w:smallCaps/>
          <w:sz w:val="36"/>
        </w:rPr>
      </w:pPr>
      <w:r w:rsidRPr="00C23033">
        <w:rPr>
          <w:b/>
          <w:smallCaps/>
          <w:sz w:val="32"/>
          <w:szCs w:val="32"/>
        </w:rPr>
        <w:t>Project Application</w:t>
      </w:r>
    </w:p>
    <w:p w14:paraId="248A11FF" w14:textId="77777777" w:rsidR="007D1886" w:rsidRPr="00C23033" w:rsidRDefault="007D1886" w:rsidP="007D1886">
      <w:pPr>
        <w:rPr>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7D1886" w:rsidRPr="00C23033" w14:paraId="2E4C92B3" w14:textId="77777777" w:rsidTr="002C2783">
        <w:trPr>
          <w:trHeight w:val="1842"/>
        </w:trPr>
        <w:tc>
          <w:tcPr>
            <w:tcW w:w="2700" w:type="dxa"/>
            <w:tcBorders>
              <w:top w:val="single" w:sz="8" w:space="0" w:color="auto"/>
              <w:left w:val="single" w:sz="8" w:space="0" w:color="auto"/>
            </w:tcBorders>
          </w:tcPr>
          <w:p w14:paraId="5FE1286B" w14:textId="77777777" w:rsidR="007D1886" w:rsidRPr="00C23033" w:rsidRDefault="007D1886" w:rsidP="007D1886">
            <w:pPr>
              <w:rPr>
                <w:b/>
                <w:sz w:val="18"/>
              </w:rPr>
            </w:pPr>
            <w:r w:rsidRPr="00C23033">
              <w:rPr>
                <w:b/>
                <w:sz w:val="18"/>
              </w:rPr>
              <w:t>Please return to:</w:t>
            </w:r>
          </w:p>
          <w:p w14:paraId="5BD88755" w14:textId="77777777" w:rsidR="007D1886" w:rsidRPr="00C23033" w:rsidRDefault="007D1886" w:rsidP="007D1886">
            <w:pPr>
              <w:rPr>
                <w:sz w:val="18"/>
              </w:rPr>
            </w:pPr>
          </w:p>
          <w:p w14:paraId="1CCCA864" w14:textId="77777777" w:rsidR="007D1886" w:rsidRPr="00C23033" w:rsidRDefault="00F17F04" w:rsidP="00F17F04">
            <w:pPr>
              <w:rPr>
                <w:sz w:val="16"/>
              </w:rPr>
            </w:pPr>
            <w:r w:rsidRPr="00C23033">
              <w:rPr>
                <w:sz w:val="18"/>
              </w:rPr>
              <w:t>Florida</w:t>
            </w:r>
            <w:r w:rsidRPr="00C23033">
              <w:rPr>
                <w:spacing w:val="-12"/>
                <w:sz w:val="18"/>
              </w:rPr>
              <w:t xml:space="preserve"> </w:t>
            </w:r>
            <w:r w:rsidRPr="00C23033">
              <w:rPr>
                <w:sz w:val="18"/>
              </w:rPr>
              <w:t>Department</w:t>
            </w:r>
            <w:r w:rsidRPr="00C23033">
              <w:rPr>
                <w:spacing w:val="-10"/>
                <w:sz w:val="18"/>
              </w:rPr>
              <w:t xml:space="preserve"> </w:t>
            </w:r>
            <w:r w:rsidRPr="00C23033">
              <w:rPr>
                <w:sz w:val="18"/>
              </w:rPr>
              <w:t>of</w:t>
            </w:r>
            <w:r w:rsidRPr="00C23033">
              <w:rPr>
                <w:spacing w:val="-11"/>
                <w:sz w:val="18"/>
              </w:rPr>
              <w:t xml:space="preserve"> </w:t>
            </w:r>
            <w:r w:rsidRPr="00C23033">
              <w:rPr>
                <w:sz w:val="18"/>
              </w:rPr>
              <w:t xml:space="preserve">Education upload into Office of Grants Management (OGM) ShareFile </w:t>
            </w:r>
            <w:r w:rsidRPr="00C23033">
              <w:rPr>
                <w:color w:val="000000"/>
                <w:sz w:val="18"/>
              </w:rPr>
              <w:t>folder</w:t>
            </w:r>
            <w:r w:rsidRPr="00C23033">
              <w:rPr>
                <w:color w:val="000000"/>
                <w:sz w:val="20"/>
              </w:rPr>
              <w:t xml:space="preserve"> </w:t>
            </w:r>
            <w:r w:rsidRPr="00C23033">
              <w:rPr>
                <w:b/>
                <w:color w:val="000000"/>
                <w:sz w:val="18"/>
              </w:rPr>
              <w:t>AgencyNumber_AgencyName_XXB00</w:t>
            </w:r>
            <w:r w:rsidR="00945854">
              <w:rPr>
                <w:b/>
                <w:color w:val="000000"/>
                <w:sz w:val="18"/>
              </w:rPr>
              <w:t>8</w:t>
            </w:r>
            <w:r w:rsidRPr="00C23033">
              <w:rPr>
                <w:b/>
                <w:sz w:val="18"/>
              </w:rPr>
              <w:t>_submit</w:t>
            </w:r>
          </w:p>
        </w:tc>
        <w:tc>
          <w:tcPr>
            <w:tcW w:w="4590" w:type="dxa"/>
            <w:gridSpan w:val="2"/>
            <w:tcBorders>
              <w:top w:val="single" w:sz="8" w:space="0" w:color="auto"/>
              <w:right w:val="nil"/>
            </w:tcBorders>
          </w:tcPr>
          <w:p w14:paraId="7264B601" w14:textId="77777777" w:rsidR="007D1886" w:rsidRPr="00C23033" w:rsidRDefault="007D1886" w:rsidP="007D1886">
            <w:pPr>
              <w:jc w:val="center"/>
              <w:rPr>
                <w:b/>
                <w:sz w:val="16"/>
              </w:rPr>
            </w:pPr>
            <w:r w:rsidRPr="00C23033">
              <w:rPr>
                <w:b/>
                <w:sz w:val="18"/>
              </w:rPr>
              <w:t>A)  Program Name:</w:t>
            </w:r>
          </w:p>
          <w:p w14:paraId="1CA72E9D" w14:textId="77777777" w:rsidR="007D1886" w:rsidRPr="00C23033" w:rsidRDefault="007D1886" w:rsidP="009C1537">
            <w:pPr>
              <w:jc w:val="center"/>
              <w:rPr>
                <w:b/>
                <w:bCs/>
                <w:sz w:val="20"/>
              </w:rPr>
            </w:pPr>
            <w:r w:rsidRPr="00C23033">
              <w:rPr>
                <w:b/>
                <w:bCs/>
                <w:noProof/>
                <w:sz w:val="20"/>
              </w:rPr>
              <w:t>Strengthening Career and Technical Education for the 21</w:t>
            </w:r>
            <w:r w:rsidRPr="00C23033">
              <w:rPr>
                <w:b/>
                <w:bCs/>
                <w:noProof/>
                <w:sz w:val="20"/>
                <w:vertAlign w:val="superscript"/>
              </w:rPr>
              <w:t>st</w:t>
            </w:r>
            <w:r w:rsidRPr="00C23033">
              <w:rPr>
                <w:b/>
                <w:bCs/>
                <w:noProof/>
                <w:sz w:val="20"/>
              </w:rPr>
              <w:t xml:space="preserve"> Century</w:t>
            </w:r>
            <w:r w:rsidRPr="00C23033">
              <w:rPr>
                <w:b/>
                <w:bCs/>
                <w:sz w:val="20"/>
              </w:rPr>
              <w:t xml:space="preserve"> Act (Perkins V) State Leadership Correctional</w:t>
            </w:r>
            <w:r w:rsidR="009C1537" w:rsidRPr="00C23033">
              <w:rPr>
                <w:b/>
                <w:bCs/>
                <w:sz w:val="20"/>
              </w:rPr>
              <w:t xml:space="preserve"> </w:t>
            </w:r>
            <w:r w:rsidRPr="00C23033">
              <w:rPr>
                <w:b/>
                <w:sz w:val="20"/>
              </w:rPr>
              <w:t>Entitlement</w:t>
            </w:r>
          </w:p>
          <w:p w14:paraId="54B40664" w14:textId="77777777" w:rsidR="007D1886" w:rsidRPr="00C23033" w:rsidRDefault="007D1886" w:rsidP="007D1886">
            <w:pPr>
              <w:jc w:val="center"/>
              <w:rPr>
                <w:b/>
                <w:bCs/>
                <w:sz w:val="20"/>
              </w:rPr>
            </w:pPr>
            <w:r w:rsidRPr="00C23033">
              <w:rPr>
                <w:b/>
                <w:bCs/>
                <w:sz w:val="20"/>
              </w:rPr>
              <w:t>Fiscal Year 202</w:t>
            </w:r>
            <w:r w:rsidR="002B65EC">
              <w:rPr>
                <w:b/>
                <w:bCs/>
                <w:sz w:val="20"/>
              </w:rPr>
              <w:t>4</w:t>
            </w:r>
            <w:r w:rsidRPr="00C23033">
              <w:rPr>
                <w:b/>
                <w:bCs/>
                <w:sz w:val="20"/>
              </w:rPr>
              <w:t>-202</w:t>
            </w:r>
            <w:r w:rsidR="002B65EC">
              <w:rPr>
                <w:b/>
                <w:bCs/>
                <w:sz w:val="20"/>
              </w:rPr>
              <w:t>5</w:t>
            </w:r>
          </w:p>
          <w:p w14:paraId="1965FD80" w14:textId="77777777" w:rsidR="007D1886" w:rsidRPr="00C23033" w:rsidRDefault="007D1886" w:rsidP="007D1886">
            <w:pPr>
              <w:jc w:val="center"/>
              <w:rPr>
                <w:b/>
                <w:bCs/>
                <w:sz w:val="20"/>
              </w:rPr>
            </w:pPr>
          </w:p>
          <w:p w14:paraId="78BAE2CD" w14:textId="77777777" w:rsidR="007D1886" w:rsidRPr="00C23033" w:rsidRDefault="007D1886" w:rsidP="007D1886">
            <w:pPr>
              <w:jc w:val="center"/>
              <w:rPr>
                <w:b/>
                <w:bCs/>
                <w:sz w:val="20"/>
              </w:rPr>
            </w:pPr>
            <w:r w:rsidRPr="00C23033">
              <w:rPr>
                <w:b/>
                <w:bCs/>
                <w:sz w:val="20"/>
              </w:rPr>
              <w:t>TAPS NUMBER: 2</w:t>
            </w:r>
            <w:r w:rsidR="00903522">
              <w:rPr>
                <w:b/>
                <w:bCs/>
                <w:sz w:val="20"/>
              </w:rPr>
              <w:t>5</w:t>
            </w:r>
            <w:r w:rsidRPr="00C23033">
              <w:rPr>
                <w:b/>
                <w:bCs/>
                <w:sz w:val="20"/>
              </w:rPr>
              <w:t>B008</w:t>
            </w:r>
          </w:p>
        </w:tc>
        <w:tc>
          <w:tcPr>
            <w:tcW w:w="3510" w:type="dxa"/>
            <w:gridSpan w:val="2"/>
            <w:vMerge w:val="restart"/>
            <w:tcBorders>
              <w:top w:val="single" w:sz="12" w:space="0" w:color="auto"/>
              <w:left w:val="single" w:sz="12" w:space="0" w:color="auto"/>
              <w:right w:val="single" w:sz="12" w:space="0" w:color="auto"/>
            </w:tcBorders>
          </w:tcPr>
          <w:p w14:paraId="349BC15E" w14:textId="77777777" w:rsidR="007D1886" w:rsidRPr="00C23033" w:rsidRDefault="007D1886" w:rsidP="007D1886">
            <w:pPr>
              <w:keepNext/>
              <w:jc w:val="center"/>
              <w:outlineLvl w:val="2"/>
              <w:rPr>
                <w:b/>
                <w:sz w:val="18"/>
              </w:rPr>
            </w:pPr>
            <w:r w:rsidRPr="00C23033">
              <w:rPr>
                <w:b/>
                <w:sz w:val="18"/>
              </w:rPr>
              <w:t>DOE USE ONLY</w:t>
            </w:r>
          </w:p>
          <w:p w14:paraId="56560665" w14:textId="77777777" w:rsidR="007D1886" w:rsidRPr="00C23033" w:rsidRDefault="007D1886" w:rsidP="007D1886">
            <w:pPr>
              <w:rPr>
                <w:sz w:val="16"/>
              </w:rPr>
            </w:pPr>
          </w:p>
          <w:p w14:paraId="3D4022F7" w14:textId="77777777" w:rsidR="007D1886" w:rsidRPr="00C23033" w:rsidRDefault="007D1886" w:rsidP="007D1886">
            <w:pPr>
              <w:rPr>
                <w:sz w:val="16"/>
              </w:rPr>
            </w:pPr>
            <w:r w:rsidRPr="00C23033">
              <w:rPr>
                <w:sz w:val="18"/>
              </w:rPr>
              <w:t>Date Received</w:t>
            </w:r>
            <w:r w:rsidRPr="00C23033">
              <w:rPr>
                <w:sz w:val="16"/>
              </w:rPr>
              <w:t xml:space="preserve"> </w:t>
            </w:r>
          </w:p>
          <w:p w14:paraId="608A2223" w14:textId="77777777" w:rsidR="007D1886" w:rsidRPr="00C23033" w:rsidRDefault="007D1886" w:rsidP="007D1886">
            <w:pPr>
              <w:rPr>
                <w:sz w:val="16"/>
              </w:rPr>
            </w:pPr>
          </w:p>
        </w:tc>
      </w:tr>
      <w:tr w:rsidR="007D1886" w:rsidRPr="00C23033" w14:paraId="331DDFEE" w14:textId="77777777" w:rsidTr="002C2783">
        <w:trPr>
          <w:cantSplit/>
          <w:trHeight w:val="207"/>
        </w:trPr>
        <w:tc>
          <w:tcPr>
            <w:tcW w:w="7290" w:type="dxa"/>
            <w:gridSpan w:val="3"/>
            <w:vMerge w:val="restart"/>
            <w:tcBorders>
              <w:left w:val="single" w:sz="8" w:space="0" w:color="auto"/>
              <w:right w:val="nil"/>
            </w:tcBorders>
          </w:tcPr>
          <w:p w14:paraId="4AA4ABC7" w14:textId="77777777" w:rsidR="007D1886" w:rsidRPr="00C23033" w:rsidRDefault="007D1886" w:rsidP="007D1886">
            <w:pPr>
              <w:jc w:val="center"/>
              <w:rPr>
                <w:b/>
                <w:sz w:val="18"/>
              </w:rPr>
            </w:pPr>
            <w:r w:rsidRPr="00C23033">
              <w:rPr>
                <w:b/>
                <w:sz w:val="18"/>
              </w:rPr>
              <w:t>B) Name and Address of Eligible Applicant:</w:t>
            </w:r>
          </w:p>
          <w:p w14:paraId="2A5EC776" w14:textId="77777777" w:rsidR="007D1886" w:rsidRPr="00C23033" w:rsidRDefault="007D1886" w:rsidP="007D1886">
            <w:pPr>
              <w:jc w:val="center"/>
              <w:rPr>
                <w:b/>
                <w:sz w:val="18"/>
              </w:rPr>
            </w:pPr>
          </w:p>
        </w:tc>
        <w:tc>
          <w:tcPr>
            <w:tcW w:w="3510" w:type="dxa"/>
            <w:gridSpan w:val="2"/>
            <w:vMerge/>
          </w:tcPr>
          <w:p w14:paraId="1116CF5D" w14:textId="77777777" w:rsidR="007D1886" w:rsidRPr="00C23033" w:rsidRDefault="007D1886" w:rsidP="007D1886">
            <w:pPr>
              <w:jc w:val="center"/>
              <w:rPr>
                <w:b/>
                <w:sz w:val="18"/>
              </w:rPr>
            </w:pPr>
          </w:p>
        </w:tc>
      </w:tr>
      <w:tr w:rsidR="007D1886" w:rsidRPr="00C23033" w14:paraId="39663BF7" w14:textId="77777777" w:rsidTr="002C2783">
        <w:trPr>
          <w:cantSplit/>
          <w:trHeight w:val="184"/>
        </w:trPr>
        <w:tc>
          <w:tcPr>
            <w:tcW w:w="7290" w:type="dxa"/>
            <w:gridSpan w:val="3"/>
            <w:vMerge/>
          </w:tcPr>
          <w:p w14:paraId="1C246955" w14:textId="77777777" w:rsidR="007D1886" w:rsidRPr="00C23033" w:rsidRDefault="007D1886" w:rsidP="007D1886">
            <w:pPr>
              <w:jc w:val="center"/>
              <w:rPr>
                <w:sz w:val="16"/>
              </w:rPr>
            </w:pPr>
          </w:p>
        </w:tc>
        <w:tc>
          <w:tcPr>
            <w:tcW w:w="3510" w:type="dxa"/>
            <w:gridSpan w:val="2"/>
            <w:vMerge w:val="restart"/>
            <w:tcBorders>
              <w:left w:val="single" w:sz="12" w:space="0" w:color="auto"/>
              <w:bottom w:val="nil"/>
              <w:right w:val="single" w:sz="12" w:space="0" w:color="auto"/>
            </w:tcBorders>
          </w:tcPr>
          <w:p w14:paraId="3BE99A60" w14:textId="77777777" w:rsidR="007D1886" w:rsidRPr="00C23033" w:rsidRDefault="007D1886" w:rsidP="007D1886">
            <w:pPr>
              <w:jc w:val="center"/>
              <w:rPr>
                <w:b/>
                <w:sz w:val="18"/>
              </w:rPr>
            </w:pPr>
            <w:r w:rsidRPr="00C23033">
              <w:rPr>
                <w:b/>
                <w:sz w:val="18"/>
              </w:rPr>
              <w:t>Project Number (DOE Assigned)</w:t>
            </w:r>
          </w:p>
          <w:p w14:paraId="0BD42D12" w14:textId="77777777" w:rsidR="007D1886" w:rsidRPr="00C23033" w:rsidRDefault="007D1886" w:rsidP="007D1886">
            <w:pPr>
              <w:jc w:val="center"/>
              <w:rPr>
                <w:b/>
                <w:sz w:val="18"/>
              </w:rPr>
            </w:pPr>
          </w:p>
          <w:p w14:paraId="65D1B6FF" w14:textId="77777777" w:rsidR="007D1886" w:rsidRPr="00C23033" w:rsidRDefault="007D1886" w:rsidP="007D1886">
            <w:pPr>
              <w:rPr>
                <w:b/>
                <w:sz w:val="18"/>
              </w:rPr>
            </w:pPr>
          </w:p>
        </w:tc>
      </w:tr>
      <w:tr w:rsidR="007D1886" w:rsidRPr="00C23033" w14:paraId="21B1D87C" w14:textId="77777777" w:rsidTr="002C2783">
        <w:trPr>
          <w:cantSplit/>
          <w:trHeight w:val="210"/>
        </w:trPr>
        <w:tc>
          <w:tcPr>
            <w:tcW w:w="7290" w:type="dxa"/>
            <w:gridSpan w:val="3"/>
            <w:vMerge/>
            <w:vAlign w:val="bottom"/>
          </w:tcPr>
          <w:p w14:paraId="221738B7" w14:textId="77777777" w:rsidR="007D1886" w:rsidRPr="00C23033" w:rsidRDefault="007D1886" w:rsidP="007D1886">
            <w:pPr>
              <w:rPr>
                <w:sz w:val="16"/>
              </w:rPr>
            </w:pPr>
          </w:p>
        </w:tc>
        <w:tc>
          <w:tcPr>
            <w:tcW w:w="3510" w:type="dxa"/>
            <w:gridSpan w:val="2"/>
            <w:vMerge/>
          </w:tcPr>
          <w:p w14:paraId="6FE790FB" w14:textId="77777777" w:rsidR="007D1886" w:rsidRPr="00C23033" w:rsidRDefault="007D1886" w:rsidP="007D1886">
            <w:pPr>
              <w:rPr>
                <w:sz w:val="16"/>
              </w:rPr>
            </w:pPr>
          </w:p>
        </w:tc>
      </w:tr>
      <w:tr w:rsidR="007D1886" w:rsidRPr="00C23033" w14:paraId="3489CDF7" w14:textId="77777777" w:rsidTr="002C2783">
        <w:trPr>
          <w:cantSplit/>
          <w:trHeight w:val="184"/>
        </w:trPr>
        <w:tc>
          <w:tcPr>
            <w:tcW w:w="7290" w:type="dxa"/>
            <w:gridSpan w:val="3"/>
            <w:vMerge/>
            <w:vAlign w:val="bottom"/>
          </w:tcPr>
          <w:p w14:paraId="3ECAC4B8" w14:textId="77777777" w:rsidR="007D1886" w:rsidRPr="00C23033" w:rsidRDefault="007D1886" w:rsidP="007D1886">
            <w:pPr>
              <w:rPr>
                <w:sz w:val="16"/>
              </w:rPr>
            </w:pPr>
          </w:p>
        </w:tc>
        <w:tc>
          <w:tcPr>
            <w:tcW w:w="3510" w:type="dxa"/>
            <w:gridSpan w:val="2"/>
            <w:vMerge/>
          </w:tcPr>
          <w:p w14:paraId="03E99F1D" w14:textId="77777777" w:rsidR="007D1886" w:rsidRPr="00C23033" w:rsidRDefault="007D1886" w:rsidP="007D1886">
            <w:pPr>
              <w:rPr>
                <w:sz w:val="16"/>
              </w:rPr>
            </w:pPr>
          </w:p>
        </w:tc>
      </w:tr>
      <w:tr w:rsidR="007D1886" w:rsidRPr="00C23033" w14:paraId="36692618" w14:textId="77777777" w:rsidTr="002C2783">
        <w:trPr>
          <w:cantSplit/>
          <w:trHeight w:hRule="exact" w:val="597"/>
        </w:trPr>
        <w:tc>
          <w:tcPr>
            <w:tcW w:w="3870" w:type="dxa"/>
            <w:gridSpan w:val="2"/>
            <w:vMerge w:val="restart"/>
            <w:tcBorders>
              <w:top w:val="nil"/>
              <w:bottom w:val="nil"/>
            </w:tcBorders>
          </w:tcPr>
          <w:p w14:paraId="25AF3993" w14:textId="77777777" w:rsidR="007D1886" w:rsidRPr="00C23033" w:rsidRDefault="001823E8" w:rsidP="007D1886">
            <w:pPr>
              <w:tabs>
                <w:tab w:val="left" w:pos="2970"/>
              </w:tabs>
              <w:rPr>
                <w:sz w:val="16"/>
              </w:rPr>
            </w:pPr>
            <w:r w:rsidRPr="00C23033">
              <w:rPr>
                <w:noProof/>
              </w:rPr>
              <mc:AlternateContent>
                <mc:Choice Requires="wps">
                  <w:drawing>
                    <wp:anchor distT="0" distB="0" distL="114300" distR="114300" simplePos="0" relativeHeight="251656704" behindDoc="0" locked="0" layoutInCell="0" allowOverlap="1" wp14:anchorId="551ACC2E" wp14:editId="0017E472">
                      <wp:simplePos x="0" y="0"/>
                      <wp:positionH relativeFrom="column">
                        <wp:posOffset>91440</wp:posOffset>
                      </wp:positionH>
                      <wp:positionV relativeFrom="paragraph">
                        <wp:posOffset>5715</wp:posOffset>
                      </wp:positionV>
                      <wp:extent cx="2240280" cy="1816100"/>
                      <wp:effectExtent l="0" t="0" r="0" b="0"/>
                      <wp:wrapNone/>
                      <wp:docPr id="13752951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0280" cy="1816100"/>
                              </a:xfrm>
                              <a:prstGeom prst="rect">
                                <a:avLst/>
                              </a:prstGeom>
                              <a:solidFill>
                                <a:srgbClr val="FFFFFF"/>
                              </a:solidFill>
                              <a:ln>
                                <a:noFill/>
                              </a:ln>
                            </wps:spPr>
                            <wps:txbx>
                              <w:txbxContent>
                                <w:p w14:paraId="0A56DF51" w14:textId="77777777" w:rsidR="007D1886" w:rsidRDefault="007D1886" w:rsidP="007D1886">
                                  <w:pPr>
                                    <w:tabs>
                                      <w:tab w:val="left" w:pos="540"/>
                                    </w:tabs>
                                  </w:pPr>
                                  <w:r>
                                    <w:rPr>
                                      <w:b/>
                                      <w:sz w:val="18"/>
                                    </w:rPr>
                                    <w:t>C</w:t>
                                  </w:r>
                                  <w:r>
                                    <w:rPr>
                                      <w:rFonts w:ascii="Arial" w:hAnsi="Arial"/>
                                      <w:b/>
                                    </w:rPr>
                                    <w:t>)</w:t>
                                  </w:r>
                                  <w:r>
                                    <w:rPr>
                                      <w:rFonts w:ascii="Arial" w:hAnsi="Arial"/>
                                      <w:b/>
                                    </w:rPr>
                                    <w:tab/>
                                  </w:r>
                                  <w:r>
                                    <w:rPr>
                                      <w:b/>
                                      <w:sz w:val="18"/>
                                    </w:rPr>
                                    <w:t>Total Funds Requested:</w:t>
                                  </w:r>
                                </w:p>
                                <w:p w14:paraId="41C1D003" w14:textId="77777777" w:rsidR="007D1886" w:rsidRDefault="007D1886" w:rsidP="007D1886">
                                  <w:pPr>
                                    <w:tabs>
                                      <w:tab w:val="left" w:pos="540"/>
                                    </w:tabs>
                                    <w:rPr>
                                      <w:sz w:val="16"/>
                                    </w:rPr>
                                  </w:pPr>
                                </w:p>
                                <w:p w14:paraId="4355D5A9" w14:textId="77777777" w:rsidR="007D1886" w:rsidRDefault="007D1886" w:rsidP="007D1886">
                                  <w:pPr>
                                    <w:tabs>
                                      <w:tab w:val="left" w:pos="540"/>
                                    </w:tabs>
                                    <w:rPr>
                                      <w:sz w:val="16"/>
                                    </w:rPr>
                                  </w:pPr>
                                  <w:r>
                                    <w:tab/>
                                    <w:t xml:space="preserve">$  </w:t>
                                  </w:r>
                                </w:p>
                                <w:p w14:paraId="4EF294AD" w14:textId="77777777" w:rsidR="007D1886" w:rsidRDefault="007D1886" w:rsidP="007D1886">
                                  <w:pPr>
                                    <w:pBdr>
                                      <w:bottom w:val="single" w:sz="18" w:space="0" w:color="auto"/>
                                    </w:pBdr>
                                    <w:tabs>
                                      <w:tab w:val="left" w:pos="540"/>
                                    </w:tabs>
                                    <w:rPr>
                                      <w:sz w:val="16"/>
                                    </w:rPr>
                                  </w:pPr>
                                </w:p>
                                <w:p w14:paraId="4B3E9A59" w14:textId="77777777" w:rsidR="007D1886" w:rsidRDefault="007D1886" w:rsidP="007D1886">
                                  <w:pPr>
                                    <w:pBdr>
                                      <w:bottom w:val="single" w:sz="18" w:space="0" w:color="auto"/>
                                    </w:pBdr>
                                    <w:tabs>
                                      <w:tab w:val="left" w:pos="540"/>
                                    </w:tabs>
                                    <w:rPr>
                                      <w:sz w:val="16"/>
                                    </w:rPr>
                                  </w:pPr>
                                </w:p>
                                <w:p w14:paraId="3BB41895" w14:textId="77777777" w:rsidR="007D1886" w:rsidRDefault="007D1886" w:rsidP="007D1886">
                                  <w:pPr>
                                    <w:tabs>
                                      <w:tab w:val="left" w:pos="540"/>
                                    </w:tabs>
                                    <w:rPr>
                                      <w:sz w:val="16"/>
                                    </w:rPr>
                                  </w:pPr>
                                </w:p>
                                <w:p w14:paraId="071FD437" w14:textId="77777777" w:rsidR="007D1886" w:rsidRDefault="007D1886" w:rsidP="007D1886">
                                  <w:pPr>
                                    <w:pStyle w:val="Heading8"/>
                                    <w:tabs>
                                      <w:tab w:val="left" w:pos="540"/>
                                    </w:tabs>
                                  </w:pPr>
                                  <w:r>
                                    <w:t>DOE USE ONLY</w:t>
                                  </w:r>
                                </w:p>
                                <w:p w14:paraId="6B1CEB6A" w14:textId="77777777" w:rsidR="007D1886" w:rsidRDefault="007D1886" w:rsidP="007D1886">
                                  <w:pPr>
                                    <w:tabs>
                                      <w:tab w:val="left" w:pos="540"/>
                                    </w:tabs>
                                    <w:rPr>
                                      <w:sz w:val="16"/>
                                    </w:rPr>
                                  </w:pPr>
                                </w:p>
                                <w:p w14:paraId="4F802C81" w14:textId="77777777" w:rsidR="007D1886" w:rsidRDefault="007D1886" w:rsidP="007D1886">
                                  <w:pPr>
                                    <w:tabs>
                                      <w:tab w:val="left" w:pos="540"/>
                                    </w:tabs>
                                    <w:rPr>
                                      <w:b/>
                                      <w:sz w:val="18"/>
                                    </w:rPr>
                                  </w:pPr>
                                  <w:r>
                                    <w:tab/>
                                  </w:r>
                                  <w:r>
                                    <w:rPr>
                                      <w:b/>
                                      <w:sz w:val="18"/>
                                    </w:rPr>
                                    <w:t>Total Approved Project:</w:t>
                                  </w:r>
                                </w:p>
                                <w:p w14:paraId="03383964" w14:textId="77777777" w:rsidR="007D1886" w:rsidRDefault="007D1886" w:rsidP="007D1886">
                                  <w:pPr>
                                    <w:tabs>
                                      <w:tab w:val="left" w:pos="540"/>
                                    </w:tabs>
                                    <w:rPr>
                                      <w:sz w:val="16"/>
                                    </w:rPr>
                                  </w:pPr>
                                </w:p>
                                <w:p w14:paraId="1EFE73B8" w14:textId="77777777" w:rsidR="007D1886" w:rsidRDefault="007D1886" w:rsidP="007D1886">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ACC2E" id="_x0000_t202" coordsize="21600,21600" o:spt="202" path="m,l,21600r21600,l21600,xe">
                      <v:stroke joinstyle="miter"/>
                      <v:path gradientshapeok="t" o:connecttype="rect"/>
                    </v:shapetype>
                    <v:shape id="Text Box 3" o:spid="_x0000_s1026" type="#_x0000_t202" style="position:absolute;margin-left:7.2pt;margin-top:.45pt;width:176.4pt;height:14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" o:allowincell="f" stroked="f">
                      <v:textbox>
                        <w:txbxContent>
                          <w:p w14:paraId="0A56DF51" w14:textId="77777777" w:rsidR="007D1886" w:rsidRDefault="007D1886" w:rsidP="007D1886">
                            <w:pPr>
                              <w:tabs>
                                <w:tab w:val="left" w:pos="540"/>
                              </w:tabs>
                            </w:pPr>
                            <w:r>
                              <w:rPr>
                                <w:b/>
                                <w:sz w:val="18"/>
                              </w:rPr>
                              <w:t>C</w:t>
                            </w:r>
                            <w:r>
                              <w:rPr>
                                <w:rFonts w:ascii="Arial" w:hAnsi="Arial"/>
                                <w:b/>
                              </w:rPr>
                              <w:t>)</w:t>
                            </w:r>
                            <w:r>
                              <w:rPr>
                                <w:rFonts w:ascii="Arial" w:hAnsi="Arial"/>
                                <w:b/>
                              </w:rPr>
                              <w:tab/>
                            </w:r>
                            <w:r>
                              <w:rPr>
                                <w:b/>
                                <w:sz w:val="18"/>
                              </w:rPr>
                              <w:t>Total Funds Requested:</w:t>
                            </w:r>
                          </w:p>
                          <w:p w14:paraId="41C1D003" w14:textId="77777777" w:rsidR="007D1886" w:rsidRDefault="007D1886" w:rsidP="007D1886">
                            <w:pPr>
                              <w:tabs>
                                <w:tab w:val="left" w:pos="540"/>
                              </w:tabs>
                              <w:rPr>
                                <w:sz w:val="16"/>
                              </w:rPr>
                            </w:pPr>
                          </w:p>
                          <w:p w14:paraId="4355D5A9" w14:textId="77777777" w:rsidR="007D1886" w:rsidRDefault="007D1886" w:rsidP="007D1886">
                            <w:pPr>
                              <w:tabs>
                                <w:tab w:val="left" w:pos="540"/>
                              </w:tabs>
                              <w:rPr>
                                <w:sz w:val="16"/>
                              </w:rPr>
                            </w:pPr>
                            <w:r>
                              <w:tab/>
                              <w:t xml:space="preserve">$  </w:t>
                            </w:r>
                          </w:p>
                          <w:p w14:paraId="4EF294AD" w14:textId="77777777" w:rsidR="007D1886" w:rsidRDefault="007D1886" w:rsidP="007D1886">
                            <w:pPr>
                              <w:pBdr>
                                <w:bottom w:val="single" w:sz="18" w:space="0" w:color="auto"/>
                              </w:pBdr>
                              <w:tabs>
                                <w:tab w:val="left" w:pos="540"/>
                              </w:tabs>
                              <w:rPr>
                                <w:sz w:val="16"/>
                              </w:rPr>
                            </w:pPr>
                          </w:p>
                          <w:p w14:paraId="4B3E9A59" w14:textId="77777777" w:rsidR="007D1886" w:rsidRDefault="007D1886" w:rsidP="007D1886">
                            <w:pPr>
                              <w:pBdr>
                                <w:bottom w:val="single" w:sz="18" w:space="0" w:color="auto"/>
                              </w:pBdr>
                              <w:tabs>
                                <w:tab w:val="left" w:pos="540"/>
                              </w:tabs>
                              <w:rPr>
                                <w:sz w:val="16"/>
                              </w:rPr>
                            </w:pPr>
                          </w:p>
                          <w:p w14:paraId="3BB41895" w14:textId="77777777" w:rsidR="007D1886" w:rsidRDefault="007D1886" w:rsidP="007D1886">
                            <w:pPr>
                              <w:tabs>
                                <w:tab w:val="left" w:pos="540"/>
                              </w:tabs>
                              <w:rPr>
                                <w:sz w:val="16"/>
                              </w:rPr>
                            </w:pPr>
                          </w:p>
                          <w:p w14:paraId="071FD437" w14:textId="77777777" w:rsidR="007D1886" w:rsidRDefault="007D1886" w:rsidP="007D1886">
                            <w:pPr>
                              <w:pStyle w:val="Heading8"/>
                              <w:tabs>
                                <w:tab w:val="left" w:pos="540"/>
                              </w:tabs>
                            </w:pPr>
                            <w:r>
                              <w:t>DOE USE ONLY</w:t>
                            </w:r>
                          </w:p>
                          <w:p w14:paraId="6B1CEB6A" w14:textId="77777777" w:rsidR="007D1886" w:rsidRDefault="007D1886" w:rsidP="007D1886">
                            <w:pPr>
                              <w:tabs>
                                <w:tab w:val="left" w:pos="540"/>
                              </w:tabs>
                              <w:rPr>
                                <w:sz w:val="16"/>
                              </w:rPr>
                            </w:pPr>
                          </w:p>
                          <w:p w14:paraId="4F802C81" w14:textId="77777777" w:rsidR="007D1886" w:rsidRDefault="007D1886" w:rsidP="007D1886">
                            <w:pPr>
                              <w:tabs>
                                <w:tab w:val="left" w:pos="540"/>
                              </w:tabs>
                              <w:rPr>
                                <w:b/>
                                <w:sz w:val="18"/>
                              </w:rPr>
                            </w:pPr>
                            <w:r>
                              <w:tab/>
                            </w:r>
                            <w:r>
                              <w:rPr>
                                <w:b/>
                                <w:sz w:val="18"/>
                              </w:rPr>
                              <w:t>Total Approved Project:</w:t>
                            </w:r>
                          </w:p>
                          <w:p w14:paraId="03383964" w14:textId="77777777" w:rsidR="007D1886" w:rsidRDefault="007D1886" w:rsidP="007D1886">
                            <w:pPr>
                              <w:tabs>
                                <w:tab w:val="left" w:pos="540"/>
                              </w:tabs>
                              <w:rPr>
                                <w:sz w:val="16"/>
                              </w:rPr>
                            </w:pPr>
                          </w:p>
                          <w:p w14:paraId="1EFE73B8" w14:textId="77777777" w:rsidR="007D1886" w:rsidRDefault="007D1886" w:rsidP="007D1886">
                            <w:pPr>
                              <w:pStyle w:val="Header"/>
                              <w:tabs>
                                <w:tab w:val="clear" w:pos="4320"/>
                                <w:tab w:val="clear" w:pos="8640"/>
                                <w:tab w:val="left" w:pos="540"/>
                              </w:tabs>
                            </w:pPr>
                            <w:r>
                              <w:tab/>
                              <w:t>$</w:t>
                            </w:r>
                          </w:p>
                        </w:txbxContent>
                      </v:textbox>
                    </v:shape>
                  </w:pict>
                </mc:Fallback>
              </mc:AlternateContent>
            </w:r>
          </w:p>
          <w:p w14:paraId="4E4082C2" w14:textId="77777777" w:rsidR="007D1886" w:rsidRPr="00C23033" w:rsidRDefault="007D1886" w:rsidP="007D1886">
            <w:pPr>
              <w:tabs>
                <w:tab w:val="left" w:pos="2970"/>
              </w:tabs>
              <w:rPr>
                <w:sz w:val="16"/>
              </w:rPr>
            </w:pPr>
          </w:p>
        </w:tc>
        <w:tc>
          <w:tcPr>
            <w:tcW w:w="6930" w:type="dxa"/>
            <w:gridSpan w:val="3"/>
            <w:tcBorders>
              <w:top w:val="single" w:sz="6" w:space="0" w:color="auto"/>
            </w:tcBorders>
          </w:tcPr>
          <w:p w14:paraId="1BE53BD3" w14:textId="77777777" w:rsidR="007D1886" w:rsidRPr="00C23033" w:rsidRDefault="007D1886" w:rsidP="007D1886">
            <w:pPr>
              <w:tabs>
                <w:tab w:val="left" w:pos="2520"/>
              </w:tabs>
              <w:rPr>
                <w:b/>
                <w:sz w:val="18"/>
              </w:rPr>
            </w:pPr>
            <w:r w:rsidRPr="00C23033">
              <w:rPr>
                <w:b/>
                <w:sz w:val="18"/>
              </w:rPr>
              <w:t>D)</w:t>
            </w:r>
          </w:p>
          <w:p w14:paraId="4434BDFB" w14:textId="77777777" w:rsidR="007D1886" w:rsidRPr="00C23033" w:rsidRDefault="007D1886" w:rsidP="007D1886">
            <w:pPr>
              <w:keepNext/>
              <w:tabs>
                <w:tab w:val="left" w:pos="2520"/>
              </w:tabs>
              <w:jc w:val="center"/>
              <w:outlineLvl w:val="5"/>
              <w:rPr>
                <w:b/>
                <w:sz w:val="20"/>
              </w:rPr>
            </w:pPr>
            <w:r w:rsidRPr="00C23033">
              <w:rPr>
                <w:b/>
                <w:sz w:val="20"/>
              </w:rPr>
              <w:t>Applicant Contact &amp; Business Information</w:t>
            </w:r>
          </w:p>
        </w:tc>
      </w:tr>
      <w:tr w:rsidR="007D1886" w:rsidRPr="00C23033" w14:paraId="7B7433A2" w14:textId="77777777" w:rsidTr="002C2783">
        <w:trPr>
          <w:cantSplit/>
          <w:trHeight w:hRule="exact" w:val="978"/>
        </w:trPr>
        <w:tc>
          <w:tcPr>
            <w:tcW w:w="3870" w:type="dxa"/>
            <w:gridSpan w:val="2"/>
            <w:vMerge/>
          </w:tcPr>
          <w:p w14:paraId="7AE72D5F" w14:textId="77777777" w:rsidR="007D1886" w:rsidRPr="00C23033" w:rsidRDefault="007D1886" w:rsidP="007D1886">
            <w:pPr>
              <w:tabs>
                <w:tab w:val="left" w:pos="2970"/>
              </w:tabs>
              <w:rPr>
                <w:b/>
                <w:sz w:val="16"/>
              </w:rPr>
            </w:pPr>
          </w:p>
        </w:tc>
        <w:tc>
          <w:tcPr>
            <w:tcW w:w="3465" w:type="dxa"/>
            <w:gridSpan w:val="2"/>
          </w:tcPr>
          <w:p w14:paraId="11C4A0BB" w14:textId="77777777" w:rsidR="007D1886" w:rsidRPr="00C23033" w:rsidRDefault="007D1886" w:rsidP="007D1886">
            <w:pPr>
              <w:tabs>
                <w:tab w:val="left" w:pos="2970"/>
              </w:tabs>
              <w:rPr>
                <w:sz w:val="18"/>
              </w:rPr>
            </w:pPr>
            <w:r w:rsidRPr="00C23033">
              <w:rPr>
                <w:sz w:val="18"/>
              </w:rPr>
              <w:t>Contact Name:</w:t>
            </w:r>
          </w:p>
          <w:p w14:paraId="3F56EC4B" w14:textId="77777777" w:rsidR="007D1886" w:rsidRPr="00C23033" w:rsidRDefault="007D1886" w:rsidP="007D1886">
            <w:pPr>
              <w:tabs>
                <w:tab w:val="left" w:pos="2970"/>
              </w:tabs>
              <w:rPr>
                <w:sz w:val="22"/>
                <w:szCs w:val="22"/>
              </w:rPr>
            </w:pPr>
          </w:p>
          <w:p w14:paraId="04B3C23B" w14:textId="77777777" w:rsidR="007D1886" w:rsidRPr="00C23033" w:rsidRDefault="007D1886" w:rsidP="007D1886">
            <w:pPr>
              <w:tabs>
                <w:tab w:val="left" w:pos="2970"/>
              </w:tabs>
              <w:rPr>
                <w:sz w:val="18"/>
              </w:rPr>
            </w:pPr>
            <w:r w:rsidRPr="00C23033">
              <w:rPr>
                <w:sz w:val="18"/>
              </w:rPr>
              <w:t>Fiscal Contact Name:</w:t>
            </w:r>
          </w:p>
          <w:p w14:paraId="7F2F01C2" w14:textId="77777777" w:rsidR="007D1886" w:rsidRPr="00C23033" w:rsidRDefault="007D1886" w:rsidP="007D1886">
            <w:pPr>
              <w:tabs>
                <w:tab w:val="left" w:pos="2970"/>
              </w:tabs>
              <w:rPr>
                <w:b/>
                <w:sz w:val="22"/>
                <w:highlight w:val="yellow"/>
              </w:rPr>
            </w:pPr>
          </w:p>
        </w:tc>
        <w:tc>
          <w:tcPr>
            <w:tcW w:w="3465" w:type="dxa"/>
          </w:tcPr>
          <w:p w14:paraId="496375BF" w14:textId="77777777" w:rsidR="007D1886" w:rsidRPr="00C23033" w:rsidRDefault="007D1886" w:rsidP="007D1886">
            <w:pPr>
              <w:tabs>
                <w:tab w:val="left" w:pos="2970"/>
              </w:tabs>
              <w:rPr>
                <w:sz w:val="18"/>
              </w:rPr>
            </w:pPr>
            <w:r w:rsidRPr="00C23033">
              <w:rPr>
                <w:sz w:val="18"/>
              </w:rPr>
              <w:t xml:space="preserve"> Telephone Numbers: </w:t>
            </w:r>
          </w:p>
          <w:p w14:paraId="07A90D69" w14:textId="77777777" w:rsidR="007D1886" w:rsidRPr="00C23033" w:rsidRDefault="007D1886" w:rsidP="007D1886">
            <w:pPr>
              <w:tabs>
                <w:tab w:val="left" w:pos="2970"/>
              </w:tabs>
              <w:rPr>
                <w:b/>
                <w:sz w:val="18"/>
              </w:rPr>
            </w:pPr>
          </w:p>
        </w:tc>
      </w:tr>
      <w:tr w:rsidR="007D1886" w:rsidRPr="00C23033" w14:paraId="06D10FA8" w14:textId="77777777" w:rsidTr="002C2783">
        <w:trPr>
          <w:cantSplit/>
          <w:trHeight w:hRule="exact" w:val="807"/>
        </w:trPr>
        <w:tc>
          <w:tcPr>
            <w:tcW w:w="3870" w:type="dxa"/>
            <w:gridSpan w:val="2"/>
            <w:vMerge/>
          </w:tcPr>
          <w:p w14:paraId="33EDBA6C" w14:textId="77777777" w:rsidR="007D1886" w:rsidRPr="00C23033" w:rsidRDefault="007D1886" w:rsidP="007D1886">
            <w:pPr>
              <w:rPr>
                <w:b/>
                <w:sz w:val="16"/>
              </w:rPr>
            </w:pPr>
          </w:p>
        </w:tc>
        <w:tc>
          <w:tcPr>
            <w:tcW w:w="3465" w:type="dxa"/>
            <w:gridSpan w:val="2"/>
          </w:tcPr>
          <w:p w14:paraId="4215A2B7" w14:textId="77777777" w:rsidR="007D1886" w:rsidRPr="00C23033" w:rsidRDefault="007D1886" w:rsidP="007D1886">
            <w:pPr>
              <w:tabs>
                <w:tab w:val="left" w:pos="2970"/>
              </w:tabs>
              <w:rPr>
                <w:sz w:val="18"/>
                <w:highlight w:val="yellow"/>
              </w:rPr>
            </w:pPr>
            <w:r w:rsidRPr="00C23033">
              <w:rPr>
                <w:sz w:val="18"/>
              </w:rPr>
              <w:t>Mailing Address:</w:t>
            </w:r>
          </w:p>
          <w:p w14:paraId="53102C62" w14:textId="77777777" w:rsidR="007D1886" w:rsidRPr="00C23033" w:rsidRDefault="007D1886" w:rsidP="007D1886">
            <w:pPr>
              <w:tabs>
                <w:tab w:val="left" w:pos="2970"/>
              </w:tabs>
              <w:rPr>
                <w:b/>
                <w:sz w:val="22"/>
                <w:highlight w:val="yellow"/>
              </w:rPr>
            </w:pPr>
          </w:p>
        </w:tc>
        <w:tc>
          <w:tcPr>
            <w:tcW w:w="3465" w:type="dxa"/>
          </w:tcPr>
          <w:p w14:paraId="2E8386A4" w14:textId="77777777" w:rsidR="007D1886" w:rsidRPr="00C23033" w:rsidRDefault="007D1886" w:rsidP="007D1886">
            <w:pPr>
              <w:tabs>
                <w:tab w:val="left" w:pos="2970"/>
              </w:tabs>
              <w:rPr>
                <w:sz w:val="18"/>
              </w:rPr>
            </w:pPr>
            <w:r w:rsidRPr="00C23033">
              <w:rPr>
                <w:sz w:val="18"/>
              </w:rPr>
              <w:t xml:space="preserve">E-mail Addresses: </w:t>
            </w:r>
          </w:p>
        </w:tc>
      </w:tr>
      <w:tr w:rsidR="007D1886" w:rsidRPr="00C23033" w14:paraId="0FE043C4" w14:textId="77777777" w:rsidTr="002C2783">
        <w:trPr>
          <w:cantSplit/>
          <w:trHeight w:hRule="exact" w:val="654"/>
        </w:trPr>
        <w:tc>
          <w:tcPr>
            <w:tcW w:w="3870" w:type="dxa"/>
            <w:gridSpan w:val="2"/>
            <w:vMerge/>
          </w:tcPr>
          <w:p w14:paraId="1D525DD9" w14:textId="77777777" w:rsidR="007D1886" w:rsidRPr="00C23033" w:rsidRDefault="007D1886" w:rsidP="007D1886">
            <w:pPr>
              <w:rPr>
                <w:b/>
                <w:sz w:val="16"/>
              </w:rPr>
            </w:pPr>
          </w:p>
        </w:tc>
        <w:tc>
          <w:tcPr>
            <w:tcW w:w="3465" w:type="dxa"/>
            <w:gridSpan w:val="2"/>
          </w:tcPr>
          <w:p w14:paraId="7BE7220C" w14:textId="77777777" w:rsidR="007D1886" w:rsidRPr="00C23033" w:rsidRDefault="007D1886" w:rsidP="007D1886">
            <w:pPr>
              <w:tabs>
                <w:tab w:val="left" w:pos="2970"/>
              </w:tabs>
              <w:rPr>
                <w:sz w:val="18"/>
              </w:rPr>
            </w:pPr>
            <w:r w:rsidRPr="00C23033">
              <w:rPr>
                <w:sz w:val="18"/>
              </w:rPr>
              <w:t xml:space="preserve"> Physical/Facility Address:</w:t>
            </w:r>
          </w:p>
          <w:p w14:paraId="6D122CDA" w14:textId="77777777" w:rsidR="007D1886" w:rsidRPr="00C23033" w:rsidRDefault="007D1886" w:rsidP="007D1886">
            <w:pPr>
              <w:tabs>
                <w:tab w:val="left" w:pos="2970"/>
              </w:tabs>
              <w:rPr>
                <w:b/>
                <w:sz w:val="22"/>
              </w:rPr>
            </w:pPr>
          </w:p>
        </w:tc>
        <w:tc>
          <w:tcPr>
            <w:tcW w:w="3465" w:type="dxa"/>
          </w:tcPr>
          <w:p w14:paraId="6D4FA932" w14:textId="77777777" w:rsidR="007D1886" w:rsidRPr="00C23033" w:rsidRDefault="009B0B61" w:rsidP="007D1886">
            <w:pPr>
              <w:tabs>
                <w:tab w:val="left" w:pos="2970"/>
              </w:tabs>
              <w:rPr>
                <w:sz w:val="18"/>
              </w:rPr>
            </w:pPr>
            <w:r w:rsidRPr="00C23033">
              <w:rPr>
                <w:sz w:val="18"/>
              </w:rPr>
              <w:t>UEI number:</w:t>
            </w:r>
          </w:p>
          <w:p w14:paraId="241AC2B3" w14:textId="77777777" w:rsidR="007D1886" w:rsidRPr="00C23033" w:rsidRDefault="007D1886" w:rsidP="007D1886">
            <w:pPr>
              <w:tabs>
                <w:tab w:val="left" w:pos="2970"/>
              </w:tabs>
              <w:rPr>
                <w:sz w:val="18"/>
              </w:rPr>
            </w:pPr>
          </w:p>
          <w:p w14:paraId="31AC1748" w14:textId="77777777" w:rsidR="007D1886" w:rsidRPr="00C23033" w:rsidRDefault="007D1886" w:rsidP="007D1886">
            <w:pPr>
              <w:tabs>
                <w:tab w:val="left" w:pos="2970"/>
              </w:tabs>
              <w:rPr>
                <w:sz w:val="18"/>
              </w:rPr>
            </w:pPr>
            <w:r w:rsidRPr="00C23033">
              <w:rPr>
                <w:sz w:val="18"/>
              </w:rPr>
              <w:t>FEIN number:</w:t>
            </w:r>
          </w:p>
          <w:p w14:paraId="3205FF39" w14:textId="77777777" w:rsidR="007D1886" w:rsidRPr="00C23033" w:rsidRDefault="007D1886" w:rsidP="007D1886">
            <w:pPr>
              <w:tabs>
                <w:tab w:val="left" w:pos="2970"/>
              </w:tabs>
              <w:rPr>
                <w:sz w:val="18"/>
              </w:rPr>
            </w:pPr>
          </w:p>
          <w:p w14:paraId="2B1CEDEC" w14:textId="77777777" w:rsidR="007D1886" w:rsidRPr="00C23033" w:rsidRDefault="007D1886" w:rsidP="007D1886">
            <w:pPr>
              <w:tabs>
                <w:tab w:val="left" w:pos="2970"/>
              </w:tabs>
              <w:rPr>
                <w:b/>
                <w:sz w:val="22"/>
              </w:rPr>
            </w:pPr>
          </w:p>
        </w:tc>
      </w:tr>
      <w:tr w:rsidR="007D1886" w:rsidRPr="00C23033" w14:paraId="7DB113CB" w14:textId="77777777" w:rsidTr="002C2783">
        <w:tblPrEx>
          <w:tblBorders>
            <w:insideH w:val="none" w:sz="0" w:space="0" w:color="auto"/>
            <w:insideV w:val="none" w:sz="0" w:space="0" w:color="auto"/>
          </w:tblBorders>
        </w:tblPrEx>
        <w:trPr>
          <w:trHeight w:val="448"/>
        </w:trPr>
        <w:tc>
          <w:tcPr>
            <w:tcW w:w="10800" w:type="dxa"/>
            <w:gridSpan w:val="5"/>
          </w:tcPr>
          <w:p w14:paraId="29945F31" w14:textId="77777777" w:rsidR="007D1886" w:rsidRPr="00C23033" w:rsidRDefault="007D1886" w:rsidP="007D1886">
            <w:pPr>
              <w:jc w:val="center"/>
              <w:rPr>
                <w:b/>
                <w:sz w:val="18"/>
              </w:rPr>
            </w:pPr>
          </w:p>
          <w:p w14:paraId="3C149BFD" w14:textId="77777777" w:rsidR="007D1886" w:rsidRPr="00C23033" w:rsidRDefault="007D1886" w:rsidP="007D1886">
            <w:pPr>
              <w:keepNext/>
              <w:jc w:val="center"/>
              <w:outlineLvl w:val="6"/>
              <w:rPr>
                <w:sz w:val="16"/>
              </w:rPr>
            </w:pPr>
            <w:r w:rsidRPr="00C23033">
              <w:rPr>
                <w:b/>
                <w:sz w:val="20"/>
              </w:rPr>
              <w:t>CERTIFICATION</w:t>
            </w:r>
          </w:p>
        </w:tc>
      </w:tr>
      <w:tr w:rsidR="007D1886" w:rsidRPr="00C23033" w14:paraId="05CDD019" w14:textId="77777777" w:rsidTr="002C2783">
        <w:tblPrEx>
          <w:tblBorders>
            <w:insideH w:val="none" w:sz="0" w:space="0" w:color="auto"/>
            <w:insideV w:val="none" w:sz="0" w:space="0" w:color="auto"/>
          </w:tblBorders>
        </w:tblPrEx>
        <w:tc>
          <w:tcPr>
            <w:tcW w:w="10800" w:type="dxa"/>
            <w:gridSpan w:val="5"/>
          </w:tcPr>
          <w:p w14:paraId="0D515F9D" w14:textId="77777777" w:rsidR="007D1886" w:rsidRPr="00C23033" w:rsidRDefault="007D1886" w:rsidP="007D1886">
            <w:pPr>
              <w:rPr>
                <w:sz w:val="18"/>
              </w:rPr>
            </w:pPr>
          </w:p>
        </w:tc>
      </w:tr>
      <w:tr w:rsidR="007D1886" w:rsidRPr="00C23033" w14:paraId="44FBAB15" w14:textId="77777777" w:rsidTr="002C2783">
        <w:tblPrEx>
          <w:tblBorders>
            <w:insideH w:val="none" w:sz="0" w:space="0" w:color="auto"/>
            <w:insideV w:val="none" w:sz="0" w:space="0" w:color="auto"/>
          </w:tblBorders>
        </w:tblPrEx>
        <w:tc>
          <w:tcPr>
            <w:tcW w:w="10800" w:type="dxa"/>
            <w:gridSpan w:val="5"/>
          </w:tcPr>
          <w:p w14:paraId="43B4FC30" w14:textId="77777777" w:rsidR="007D1886" w:rsidRPr="00C23033" w:rsidRDefault="007D1886" w:rsidP="007D1886">
            <w:pPr>
              <w:tabs>
                <w:tab w:val="left" w:pos="6912"/>
              </w:tabs>
              <w:jc w:val="both"/>
              <w:rPr>
                <w:sz w:val="20"/>
              </w:rPr>
            </w:pPr>
            <w:r w:rsidRPr="00C23033">
              <w:rPr>
                <w:sz w:val="20"/>
              </w:rPr>
              <w:t>I, ______________________________________________, (</w:t>
            </w:r>
            <w:r w:rsidRPr="00C23033">
              <w:rPr>
                <w:i/>
                <w:sz w:val="20"/>
              </w:rPr>
              <w:t>Please Type Name)</w:t>
            </w:r>
            <w:r w:rsidRPr="00C23033">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113BA49E" w14:textId="77777777" w:rsidR="007D1886" w:rsidRPr="00C23033" w:rsidRDefault="007D1886" w:rsidP="007D1886">
            <w:pPr>
              <w:tabs>
                <w:tab w:val="left" w:pos="6912"/>
              </w:tabs>
              <w:rPr>
                <w:sz w:val="20"/>
              </w:rPr>
            </w:pPr>
          </w:p>
          <w:p w14:paraId="3826F972" w14:textId="77777777" w:rsidR="007D1886" w:rsidRPr="00C23033" w:rsidRDefault="007D1886" w:rsidP="007D1886">
            <w:pPr>
              <w:tabs>
                <w:tab w:val="left" w:pos="6912"/>
              </w:tabs>
              <w:jc w:val="both"/>
              <w:rPr>
                <w:sz w:val="20"/>
              </w:rPr>
            </w:pPr>
            <w:r w:rsidRPr="00C23033">
              <w:rPr>
                <w:sz w:val="20"/>
              </w:rPr>
              <w:t>Further, I understand that it is the responsibility of the agency head to obtain from its governing body the authorization for the submission of this application.</w:t>
            </w:r>
          </w:p>
          <w:p w14:paraId="4A3C5F28" w14:textId="77777777" w:rsidR="007D1886" w:rsidRPr="00C23033" w:rsidRDefault="007D1886" w:rsidP="007D1886">
            <w:pPr>
              <w:tabs>
                <w:tab w:val="left" w:pos="6912"/>
              </w:tabs>
              <w:jc w:val="both"/>
              <w:rPr>
                <w:sz w:val="20"/>
              </w:rPr>
            </w:pPr>
          </w:p>
          <w:p w14:paraId="091B6C15" w14:textId="77777777" w:rsidR="007D1886" w:rsidRPr="00C23033" w:rsidRDefault="007D1886" w:rsidP="007D1886">
            <w:pPr>
              <w:tabs>
                <w:tab w:val="left" w:pos="6912"/>
              </w:tabs>
              <w:jc w:val="both"/>
              <w:rPr>
                <w:sz w:val="20"/>
              </w:rPr>
            </w:pPr>
          </w:p>
          <w:p w14:paraId="7C0E2057" w14:textId="77777777" w:rsidR="007D1886" w:rsidRPr="00C23033" w:rsidRDefault="007D1886" w:rsidP="007D1886">
            <w:pPr>
              <w:tabs>
                <w:tab w:val="left" w:pos="6912"/>
              </w:tabs>
              <w:jc w:val="both"/>
              <w:rPr>
                <w:sz w:val="20"/>
              </w:rPr>
            </w:pPr>
          </w:p>
        </w:tc>
      </w:tr>
      <w:tr w:rsidR="007D1886" w:rsidRPr="00C23033" w14:paraId="36867814" w14:textId="77777777" w:rsidTr="002C2783">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05DF19AD" w14:textId="77777777" w:rsidR="007D1886" w:rsidRPr="00C23033" w:rsidRDefault="001823E8" w:rsidP="007D1886">
            <w:pPr>
              <w:tabs>
                <w:tab w:val="left" w:pos="6912"/>
              </w:tabs>
              <w:rPr>
                <w:sz w:val="16"/>
              </w:rPr>
            </w:pPr>
            <w:r w:rsidRPr="00C23033">
              <w:rPr>
                <w:noProof/>
              </w:rPr>
              <mc:AlternateContent>
                <mc:Choice Requires="wps">
                  <w:drawing>
                    <wp:anchor distT="0" distB="0" distL="114300" distR="114300" simplePos="0" relativeHeight="251657728" behindDoc="0" locked="0" layoutInCell="0" allowOverlap="1" wp14:anchorId="2FA393D3" wp14:editId="316AD827">
                      <wp:simplePos x="0" y="0"/>
                      <wp:positionH relativeFrom="column">
                        <wp:posOffset>91440</wp:posOffset>
                      </wp:positionH>
                      <wp:positionV relativeFrom="paragraph">
                        <wp:posOffset>60960</wp:posOffset>
                      </wp:positionV>
                      <wp:extent cx="6591300" cy="483870"/>
                      <wp:effectExtent l="0" t="0" r="0" b="0"/>
                      <wp:wrapNone/>
                      <wp:docPr id="1052417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91300" cy="483870"/>
                              </a:xfrm>
                              <a:prstGeom prst="rect">
                                <a:avLst/>
                              </a:prstGeom>
                              <a:solidFill>
                                <a:srgbClr val="FFFFFF"/>
                              </a:solidFill>
                              <a:ln>
                                <a:noFill/>
                              </a:ln>
                            </wps:spPr>
                            <wps:txbx>
                              <w:txbxContent>
                                <w:p w14:paraId="706C2FDC" w14:textId="77777777" w:rsidR="007D1886" w:rsidRDefault="007D1886" w:rsidP="007D1886">
                                  <w:pPr>
                                    <w:pStyle w:val="Header"/>
                                    <w:tabs>
                                      <w:tab w:val="clear" w:pos="4320"/>
                                      <w:tab w:val="clear" w:pos="8640"/>
                                      <w:tab w:val="left" w:pos="540"/>
                                    </w:tabs>
                                    <w:rPr>
                                      <w:b/>
                                      <w:sz w:val="18"/>
                                    </w:rPr>
                                  </w:pPr>
                                </w:p>
                                <w:p w14:paraId="0174F446" w14:textId="77777777" w:rsidR="007D1886" w:rsidRDefault="007D1886" w:rsidP="007D1886">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ECBE3E3" w14:textId="77777777" w:rsidR="007D1886" w:rsidRDefault="007D1886" w:rsidP="007D1886">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393D3" id="Text Box 2" o:spid="_x0000_s1027" type="#_x0000_t202" style="position:absolute;margin-left:7.2pt;margin-top:4.8pt;width:519pt;height:3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" o:allowincell="f" stroked="f">
                      <v:textbox>
                        <w:txbxContent>
                          <w:p w14:paraId="706C2FDC" w14:textId="77777777" w:rsidR="007D1886" w:rsidRDefault="007D1886" w:rsidP="007D1886">
                            <w:pPr>
                              <w:pStyle w:val="Header"/>
                              <w:tabs>
                                <w:tab w:val="clear" w:pos="4320"/>
                                <w:tab w:val="clear" w:pos="8640"/>
                                <w:tab w:val="left" w:pos="540"/>
                              </w:tabs>
                              <w:rPr>
                                <w:b/>
                                <w:sz w:val="18"/>
                              </w:rPr>
                            </w:pPr>
                          </w:p>
                          <w:p w14:paraId="0174F446" w14:textId="77777777" w:rsidR="007D1886" w:rsidRDefault="007D1886" w:rsidP="007D1886">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ECBE3E3" w14:textId="77777777" w:rsidR="007D1886" w:rsidRDefault="007D1886" w:rsidP="007D1886">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5AE8BB8B" w14:textId="77777777" w:rsidR="007D1886" w:rsidRPr="00C23033" w:rsidRDefault="007D1886" w:rsidP="007D1886">
            <w:pPr>
              <w:tabs>
                <w:tab w:val="left" w:pos="6912"/>
              </w:tabs>
              <w:rPr>
                <w:sz w:val="16"/>
              </w:rPr>
            </w:pPr>
          </w:p>
          <w:p w14:paraId="2D6F9817" w14:textId="77777777" w:rsidR="007D1886" w:rsidRPr="00C23033" w:rsidRDefault="007D1886" w:rsidP="007D1886">
            <w:pPr>
              <w:tabs>
                <w:tab w:val="left" w:pos="6912"/>
              </w:tabs>
              <w:rPr>
                <w:sz w:val="16"/>
              </w:rPr>
            </w:pPr>
          </w:p>
          <w:p w14:paraId="2D2A86F8" w14:textId="77777777" w:rsidR="007D1886" w:rsidRPr="00C23033" w:rsidRDefault="007D1886" w:rsidP="007D1886">
            <w:pPr>
              <w:tabs>
                <w:tab w:val="left" w:pos="6912"/>
              </w:tabs>
              <w:rPr>
                <w:sz w:val="16"/>
              </w:rPr>
            </w:pPr>
          </w:p>
          <w:p w14:paraId="53889F0D" w14:textId="77777777" w:rsidR="007D1886" w:rsidRPr="00C23033" w:rsidRDefault="007D1886" w:rsidP="007D1886">
            <w:pPr>
              <w:tabs>
                <w:tab w:val="left" w:pos="6912"/>
              </w:tabs>
              <w:rPr>
                <w:sz w:val="16"/>
              </w:rPr>
            </w:pPr>
          </w:p>
          <w:p w14:paraId="3B4A9016" w14:textId="77777777" w:rsidR="007D1886" w:rsidRPr="00C23033" w:rsidRDefault="007D1886" w:rsidP="007D1886">
            <w:pPr>
              <w:tabs>
                <w:tab w:val="left" w:pos="6912"/>
              </w:tabs>
              <w:rPr>
                <w:sz w:val="16"/>
              </w:rPr>
            </w:pPr>
          </w:p>
        </w:tc>
      </w:tr>
      <w:tr w:rsidR="007D1886" w:rsidRPr="00C23033" w14:paraId="6990BAD4" w14:textId="77777777" w:rsidTr="002C2783">
        <w:tblPrEx>
          <w:tblBorders>
            <w:insideH w:val="none" w:sz="0" w:space="0" w:color="auto"/>
            <w:insideV w:val="none" w:sz="0" w:space="0" w:color="auto"/>
          </w:tblBorders>
        </w:tblPrEx>
        <w:tc>
          <w:tcPr>
            <w:tcW w:w="10800" w:type="dxa"/>
            <w:gridSpan w:val="5"/>
            <w:tcBorders>
              <w:top w:val="nil"/>
              <w:left w:val="nil"/>
              <w:bottom w:val="nil"/>
              <w:right w:val="nil"/>
            </w:tcBorders>
          </w:tcPr>
          <w:p w14:paraId="5FB97A2B" w14:textId="77777777" w:rsidR="007D1886" w:rsidRPr="00C23033" w:rsidRDefault="007D1886" w:rsidP="007D1886">
            <w:pPr>
              <w:rPr>
                <w:sz w:val="16"/>
              </w:rPr>
            </w:pPr>
          </w:p>
        </w:tc>
      </w:tr>
    </w:tbl>
    <w:p w14:paraId="705C56D7" w14:textId="77777777" w:rsidR="007D1886" w:rsidRPr="00C23033" w:rsidRDefault="001823E8" w:rsidP="00D4487C">
      <w:r w:rsidRPr="00C23033">
        <w:rPr>
          <w:noProof/>
        </w:rPr>
        <w:drawing>
          <wp:anchor distT="0" distB="0" distL="114300" distR="114300" simplePos="0" relativeHeight="251655680" behindDoc="1" locked="0" layoutInCell="1" allowOverlap="1" wp14:anchorId="6AF310C1" wp14:editId="09D6ABFC">
            <wp:simplePos x="0" y="0"/>
            <wp:positionH relativeFrom="column">
              <wp:posOffset>5316855</wp:posOffset>
            </wp:positionH>
            <wp:positionV relativeFrom="paragraph">
              <wp:posOffset>19685</wp:posOffset>
            </wp:positionV>
            <wp:extent cx="1607820" cy="457200"/>
            <wp:effectExtent l="0" t="0" r="0" b="0"/>
            <wp:wrapNone/>
            <wp:docPr id="3" name="Picture 5" descr="FDOE Logo_Small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7D1886" w:rsidRPr="00C23033">
        <w:tab/>
      </w:r>
    </w:p>
    <w:p w14:paraId="217C71AA" w14:textId="77777777" w:rsidR="007D1886" w:rsidRPr="00C23033" w:rsidRDefault="007D1886" w:rsidP="007D1886">
      <w:r w:rsidRPr="00C23033">
        <w:t>DOE 100A</w:t>
      </w:r>
    </w:p>
    <w:p w14:paraId="3E214E77" w14:textId="77777777" w:rsidR="00D4487C" w:rsidRPr="00C23033" w:rsidRDefault="007D1886" w:rsidP="007D1886">
      <w:pPr>
        <w:tabs>
          <w:tab w:val="right" w:pos="6030"/>
        </w:tabs>
        <w:ind w:right="162"/>
      </w:pPr>
      <w:r w:rsidRPr="00C23033">
        <w:t>Revised June 2022</w:t>
      </w:r>
      <w:r w:rsidRPr="00C23033">
        <w:tab/>
      </w:r>
      <w:r w:rsidRPr="00C23033">
        <w:tab/>
      </w:r>
      <w:r w:rsidRPr="00C23033">
        <w:tab/>
      </w:r>
      <w:r w:rsidRPr="00C23033">
        <w:tab/>
      </w:r>
      <w:r w:rsidRPr="00C23033">
        <w:tab/>
      </w:r>
    </w:p>
    <w:p w14:paraId="1ECBFE8E" w14:textId="77777777" w:rsidR="007D1886" w:rsidRPr="00C23033" w:rsidRDefault="00D4487C" w:rsidP="007D1886">
      <w:pPr>
        <w:tabs>
          <w:tab w:val="right" w:pos="6030"/>
        </w:tabs>
        <w:ind w:right="162"/>
      </w:pPr>
      <w:r w:rsidRPr="00C23033">
        <w:t xml:space="preserve">                                                                                                                                                   </w:t>
      </w:r>
      <w:r w:rsidR="007D1886" w:rsidRPr="00C23033">
        <w:t>Page 1 of 2</w:t>
      </w:r>
      <w:r w:rsidR="007D1886" w:rsidRPr="00C23033">
        <w:tab/>
      </w:r>
    </w:p>
    <w:p w14:paraId="12F14077" w14:textId="77777777" w:rsidR="007D1886" w:rsidRPr="00C23033" w:rsidRDefault="007D1886" w:rsidP="007D1886">
      <w:pPr>
        <w:tabs>
          <w:tab w:val="right" w:pos="6030"/>
        </w:tabs>
        <w:ind w:right="162"/>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7D1886" w:rsidRPr="00C23033" w14:paraId="1D7121D0" w14:textId="77777777" w:rsidTr="002C2783">
        <w:tc>
          <w:tcPr>
            <w:tcW w:w="10800" w:type="dxa"/>
            <w:tcBorders>
              <w:top w:val="nil"/>
              <w:left w:val="nil"/>
              <w:bottom w:val="nil"/>
              <w:right w:val="nil"/>
            </w:tcBorders>
          </w:tcPr>
          <w:p w14:paraId="4C42D585" w14:textId="77777777" w:rsidR="007D1886" w:rsidRPr="00C23033" w:rsidRDefault="007D1886" w:rsidP="007D1886">
            <w:pPr>
              <w:ind w:left="540" w:right="576"/>
              <w:jc w:val="center"/>
              <w:rPr>
                <w:b/>
                <w:snapToGrid w:val="0"/>
                <w:sz w:val="32"/>
              </w:rPr>
            </w:pPr>
          </w:p>
          <w:p w14:paraId="3B062350" w14:textId="77777777" w:rsidR="007D1886" w:rsidRPr="00C23033" w:rsidRDefault="007D1886" w:rsidP="007D1886">
            <w:pPr>
              <w:ind w:left="540" w:right="576"/>
              <w:jc w:val="center"/>
              <w:rPr>
                <w:b/>
                <w:snapToGrid w:val="0"/>
                <w:sz w:val="32"/>
              </w:rPr>
            </w:pPr>
            <w:r w:rsidRPr="00C23033">
              <w:rPr>
                <w:b/>
                <w:snapToGrid w:val="0"/>
                <w:sz w:val="32"/>
              </w:rPr>
              <w:t>Instructions for Completion of DOE 100A</w:t>
            </w:r>
          </w:p>
          <w:p w14:paraId="75857F4A" w14:textId="77777777" w:rsidR="007D1886" w:rsidRPr="00C23033" w:rsidRDefault="007D1886" w:rsidP="007D1886">
            <w:pPr>
              <w:ind w:left="540" w:right="576"/>
              <w:jc w:val="right"/>
              <w:rPr>
                <w:b/>
                <w:sz w:val="16"/>
              </w:rPr>
            </w:pPr>
          </w:p>
        </w:tc>
      </w:tr>
      <w:tr w:rsidR="007D1886" w:rsidRPr="00C23033" w14:paraId="4F5C98E0" w14:textId="77777777" w:rsidTr="002C2783">
        <w:tc>
          <w:tcPr>
            <w:tcW w:w="10800" w:type="dxa"/>
            <w:tcBorders>
              <w:top w:val="nil"/>
              <w:left w:val="nil"/>
              <w:bottom w:val="nil"/>
              <w:right w:val="nil"/>
            </w:tcBorders>
          </w:tcPr>
          <w:p w14:paraId="182AD9A5" w14:textId="77777777" w:rsidR="007D1886" w:rsidRPr="00C23033" w:rsidRDefault="007D1886" w:rsidP="002C2783">
            <w:pPr>
              <w:numPr>
                <w:ilvl w:val="0"/>
                <w:numId w:val="16"/>
              </w:numPr>
              <w:spacing w:line="300" w:lineRule="atLeast"/>
              <w:ind w:right="576"/>
              <w:rPr>
                <w:snapToGrid w:val="0"/>
              </w:rPr>
            </w:pPr>
            <w:r w:rsidRPr="00C23033">
              <w:rPr>
                <w:snapToGrid w:val="0"/>
              </w:rPr>
              <w:t xml:space="preserve">If not pre-populated, enter name and TAPS number of the program for which funds are requested. </w:t>
            </w:r>
          </w:p>
          <w:p w14:paraId="3EEC4172" w14:textId="77777777" w:rsidR="007D1886" w:rsidRPr="00C23033" w:rsidRDefault="007D1886" w:rsidP="007D1886">
            <w:pPr>
              <w:spacing w:line="300" w:lineRule="atLeast"/>
              <w:ind w:left="972" w:right="576" w:hanging="450"/>
              <w:rPr>
                <w:snapToGrid w:val="0"/>
              </w:rPr>
            </w:pPr>
          </w:p>
          <w:p w14:paraId="0897763A" w14:textId="77777777" w:rsidR="007D1886" w:rsidRPr="00C23033" w:rsidRDefault="007D1886" w:rsidP="002C2783">
            <w:pPr>
              <w:numPr>
                <w:ilvl w:val="0"/>
                <w:numId w:val="16"/>
              </w:numPr>
              <w:spacing w:line="300" w:lineRule="atLeast"/>
              <w:ind w:right="576"/>
              <w:rPr>
                <w:snapToGrid w:val="0"/>
              </w:rPr>
            </w:pPr>
            <w:r w:rsidRPr="00C23033">
              <w:rPr>
                <w:snapToGrid w:val="0"/>
              </w:rPr>
              <w:t>Enter name and mailing address of eligible applicant.  The applicant is the public or non-public entity receiving funds to carry out the purpose of the project.</w:t>
            </w:r>
          </w:p>
          <w:p w14:paraId="359F514F" w14:textId="77777777" w:rsidR="007D1886" w:rsidRPr="00C23033" w:rsidRDefault="007D1886" w:rsidP="007D1886">
            <w:pPr>
              <w:spacing w:line="300" w:lineRule="atLeast"/>
              <w:ind w:right="576"/>
              <w:rPr>
                <w:snapToGrid w:val="0"/>
              </w:rPr>
            </w:pPr>
          </w:p>
          <w:p w14:paraId="3BFF0D0E" w14:textId="77777777" w:rsidR="007D1886" w:rsidRPr="00C23033" w:rsidRDefault="007D1886" w:rsidP="002C2783">
            <w:pPr>
              <w:numPr>
                <w:ilvl w:val="0"/>
                <w:numId w:val="16"/>
              </w:numPr>
              <w:spacing w:line="300" w:lineRule="atLeast"/>
              <w:ind w:right="576"/>
              <w:rPr>
                <w:snapToGrid w:val="0"/>
              </w:rPr>
            </w:pPr>
            <w:r w:rsidRPr="00C23033">
              <w:rPr>
                <w:snapToGrid w:val="0"/>
              </w:rPr>
              <w:t>Enter the total amount of funds requested for this project.</w:t>
            </w:r>
          </w:p>
          <w:p w14:paraId="42A4A542" w14:textId="77777777" w:rsidR="007D1886" w:rsidRPr="00C23033" w:rsidRDefault="007D1886" w:rsidP="007D1886">
            <w:pPr>
              <w:spacing w:line="300" w:lineRule="atLeast"/>
              <w:ind w:left="972" w:right="576" w:hanging="450"/>
              <w:rPr>
                <w:snapToGrid w:val="0"/>
              </w:rPr>
            </w:pPr>
          </w:p>
          <w:p w14:paraId="4164A048" w14:textId="77777777" w:rsidR="007D1886" w:rsidRPr="00C23033" w:rsidRDefault="007D1886" w:rsidP="002C2783">
            <w:pPr>
              <w:numPr>
                <w:ilvl w:val="0"/>
                <w:numId w:val="16"/>
              </w:numPr>
              <w:spacing w:before="240" w:line="300" w:lineRule="atLeast"/>
              <w:ind w:right="576"/>
              <w:rPr>
                <w:snapToGrid w:val="0"/>
              </w:rPr>
            </w:pPr>
            <w:r w:rsidRPr="00C23033">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C23033">
              <w:rPr>
                <w:bCs/>
                <w:szCs w:val="24"/>
                <w:lang w:val="en"/>
              </w:rPr>
              <w:t>Federal Employer Identification Number/Tax Identification Number</w:t>
            </w:r>
            <w:r w:rsidRPr="00C23033">
              <w:rPr>
                <w:szCs w:val="24"/>
                <w:lang w:val="en"/>
              </w:rPr>
              <w:t xml:space="preserve"> (</w:t>
            </w:r>
            <w:r w:rsidRPr="00C23033">
              <w:rPr>
                <w:bCs/>
                <w:szCs w:val="24"/>
                <w:lang w:val="en"/>
              </w:rPr>
              <w:t>FEIN/FEID or TIN</w:t>
            </w:r>
            <w:r w:rsidRPr="00C23033">
              <w:rPr>
                <w:szCs w:val="24"/>
                <w:lang w:val="en"/>
              </w:rPr>
              <w:t>)</w:t>
            </w:r>
            <w:r w:rsidRPr="00C23033">
              <w:rPr>
                <w:snapToGrid w:val="0"/>
                <w:szCs w:val="24"/>
              </w:rPr>
              <w:t xml:space="preserve"> (also known as) </w:t>
            </w:r>
            <w:r w:rsidRPr="00C23033">
              <w:rPr>
                <w:bCs/>
                <w:szCs w:val="24"/>
                <w:lang w:val="en"/>
              </w:rPr>
              <w:t>Employer Identification Number</w:t>
            </w:r>
            <w:r w:rsidRPr="00C23033">
              <w:rPr>
                <w:szCs w:val="24"/>
                <w:lang w:val="en"/>
              </w:rPr>
              <w:t xml:space="preserve"> (</w:t>
            </w:r>
            <w:r w:rsidRPr="00C23033">
              <w:rPr>
                <w:bCs/>
                <w:szCs w:val="24"/>
                <w:lang w:val="en"/>
              </w:rPr>
              <w:t xml:space="preserve">EIN) are collected for department reporting.  </w:t>
            </w:r>
          </w:p>
          <w:p w14:paraId="4C65B2B0" w14:textId="77777777" w:rsidR="007D1886" w:rsidRPr="00C23033" w:rsidRDefault="007D1886" w:rsidP="007D1886">
            <w:pPr>
              <w:spacing w:before="240" w:line="300" w:lineRule="atLeast"/>
              <w:ind w:right="576"/>
              <w:rPr>
                <w:snapToGrid w:val="0"/>
              </w:rPr>
            </w:pPr>
          </w:p>
          <w:p w14:paraId="7484DD2E" w14:textId="77777777" w:rsidR="007D1886" w:rsidRPr="00C23033" w:rsidRDefault="007D1886" w:rsidP="002C2783">
            <w:pPr>
              <w:numPr>
                <w:ilvl w:val="0"/>
                <w:numId w:val="16"/>
              </w:numPr>
              <w:spacing w:line="300" w:lineRule="atLeast"/>
              <w:ind w:right="576"/>
              <w:rPr>
                <w:snapToGrid w:val="0"/>
              </w:rPr>
            </w:pPr>
            <w:r w:rsidRPr="00C23033">
              <w:rPr>
                <w:b/>
                <w:snapToGrid w:val="0"/>
              </w:rPr>
              <w:t>The original signature of the appropriate agency head is required.</w:t>
            </w:r>
            <w:r w:rsidRPr="00C23033">
              <w:rPr>
                <w:snapToGrid w:val="0"/>
              </w:rPr>
              <w:t xml:space="preserve">  The agency head is the school district superintendent, university or community college president, state agency commissioner or secretary, or the chairperson of the Board for other eligible applicants.</w:t>
            </w:r>
          </w:p>
          <w:p w14:paraId="28262659" w14:textId="77777777" w:rsidR="007D1886" w:rsidRPr="00C23033" w:rsidRDefault="007D1886" w:rsidP="007D1886">
            <w:pPr>
              <w:spacing w:line="300" w:lineRule="atLeast"/>
              <w:ind w:left="972" w:right="576" w:hanging="450"/>
              <w:rPr>
                <w:snapToGrid w:val="0"/>
              </w:rPr>
            </w:pPr>
          </w:p>
          <w:p w14:paraId="5A99E8E4" w14:textId="77777777" w:rsidR="007D1886" w:rsidRPr="00C23033" w:rsidRDefault="007D1886" w:rsidP="002C2783">
            <w:pPr>
              <w:numPr>
                <w:ilvl w:val="0"/>
                <w:numId w:val="17"/>
              </w:numPr>
              <w:tabs>
                <w:tab w:val="left" w:pos="1620"/>
              </w:tabs>
              <w:ind w:right="576"/>
              <w:rPr>
                <w:snapToGrid w:val="0"/>
              </w:rPr>
            </w:pPr>
            <w:r w:rsidRPr="00C23033">
              <w:rPr>
                <w:b/>
                <w:bCs/>
                <w:snapToGrid w:val="0"/>
              </w:rPr>
              <w:t>N</w:t>
            </w:r>
            <w:r w:rsidRPr="00C23033">
              <w:rPr>
                <w:b/>
                <w:bCs/>
                <w:snapToGrid w:val="0"/>
                <w:spacing w:val="10"/>
              </w:rPr>
              <w:t>ote:</w:t>
            </w:r>
            <w:r w:rsidRPr="00C23033">
              <w:rPr>
                <w:snapToGrid w:val="0"/>
                <w:spacing w:val="10"/>
              </w:rPr>
              <w:t xml:space="preserve">  </w:t>
            </w:r>
            <w:r w:rsidRPr="00C23033">
              <w:rPr>
                <w:b/>
                <w:bCs/>
                <w:snapToGrid w:val="0"/>
                <w:spacing w:val="10"/>
              </w:rPr>
              <w:t>A</w:t>
            </w:r>
            <w:r w:rsidRPr="00C23033">
              <w:rPr>
                <w:b/>
                <w:bCs/>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5D885462" w14:textId="77777777" w:rsidR="007D1886" w:rsidRPr="00C23033" w:rsidRDefault="007D1886" w:rsidP="007D1886">
            <w:pPr>
              <w:ind w:left="972" w:right="576" w:hanging="450"/>
              <w:rPr>
                <w:snapToGrid w:val="0"/>
              </w:rPr>
            </w:pPr>
          </w:p>
          <w:p w14:paraId="521A2079" w14:textId="77777777" w:rsidR="007D1886" w:rsidRPr="00C23033" w:rsidRDefault="007D1886" w:rsidP="007D1886">
            <w:pPr>
              <w:ind w:left="972" w:right="576" w:hanging="450"/>
            </w:pPr>
          </w:p>
        </w:tc>
      </w:tr>
      <w:tr w:rsidR="007D1886" w:rsidRPr="00C23033" w14:paraId="710A5A4F" w14:textId="77777777" w:rsidTr="002C2783">
        <w:tc>
          <w:tcPr>
            <w:tcW w:w="10800" w:type="dxa"/>
            <w:tcBorders>
              <w:top w:val="nil"/>
              <w:left w:val="nil"/>
              <w:bottom w:val="nil"/>
              <w:right w:val="nil"/>
            </w:tcBorders>
          </w:tcPr>
          <w:p w14:paraId="2E6197D4" w14:textId="77777777" w:rsidR="007D1886" w:rsidRPr="00C23033" w:rsidRDefault="007D1886" w:rsidP="007D1886">
            <w:pPr>
              <w:ind w:left="540" w:right="576"/>
              <w:rPr>
                <w:color w:val="000000"/>
                <w:sz w:val="16"/>
              </w:rPr>
            </w:pPr>
          </w:p>
        </w:tc>
      </w:tr>
      <w:tr w:rsidR="007D1886" w:rsidRPr="00C23033" w14:paraId="2A9DC4EE" w14:textId="77777777" w:rsidTr="002C2783">
        <w:tc>
          <w:tcPr>
            <w:tcW w:w="10800" w:type="dxa"/>
            <w:tcBorders>
              <w:top w:val="nil"/>
              <w:left w:val="nil"/>
              <w:bottom w:val="nil"/>
              <w:right w:val="nil"/>
            </w:tcBorders>
          </w:tcPr>
          <w:p w14:paraId="35376EAD" w14:textId="77777777" w:rsidR="007D1886" w:rsidRPr="00C23033" w:rsidRDefault="007D1886" w:rsidP="007D1886">
            <w:pPr>
              <w:ind w:left="540" w:right="576"/>
              <w:rPr>
                <w:sz w:val="16"/>
              </w:rPr>
            </w:pPr>
          </w:p>
        </w:tc>
      </w:tr>
      <w:tr w:rsidR="007D1886" w:rsidRPr="00C23033" w14:paraId="598D2308" w14:textId="77777777" w:rsidTr="002C2783">
        <w:tc>
          <w:tcPr>
            <w:tcW w:w="10800" w:type="dxa"/>
            <w:tcBorders>
              <w:top w:val="nil"/>
              <w:left w:val="nil"/>
              <w:bottom w:val="nil"/>
              <w:right w:val="nil"/>
            </w:tcBorders>
          </w:tcPr>
          <w:p w14:paraId="0198AF63" w14:textId="77777777" w:rsidR="007D1886" w:rsidRPr="00C23033" w:rsidRDefault="007D1886" w:rsidP="007D1886">
            <w:pPr>
              <w:ind w:left="540" w:right="576"/>
              <w:rPr>
                <w:sz w:val="16"/>
              </w:rPr>
            </w:pPr>
          </w:p>
        </w:tc>
      </w:tr>
      <w:tr w:rsidR="007D1886" w:rsidRPr="00C23033" w14:paraId="2922C071" w14:textId="77777777" w:rsidTr="002C2783">
        <w:trPr>
          <w:trHeight w:val="1782"/>
        </w:trPr>
        <w:tc>
          <w:tcPr>
            <w:tcW w:w="10800" w:type="dxa"/>
            <w:tcBorders>
              <w:top w:val="nil"/>
              <w:left w:val="nil"/>
              <w:bottom w:val="nil"/>
              <w:right w:val="nil"/>
            </w:tcBorders>
          </w:tcPr>
          <w:p w14:paraId="1685E159" w14:textId="77777777" w:rsidR="007D1886" w:rsidRPr="00C23033" w:rsidRDefault="007D1886" w:rsidP="007D1886">
            <w:pPr>
              <w:ind w:left="540" w:right="576"/>
              <w:rPr>
                <w:sz w:val="16"/>
              </w:rPr>
            </w:pPr>
          </w:p>
        </w:tc>
      </w:tr>
    </w:tbl>
    <w:p w14:paraId="353D6FDD" w14:textId="77777777" w:rsidR="007D1886" w:rsidRPr="00C23033" w:rsidRDefault="007D1886" w:rsidP="007D1886"/>
    <w:p w14:paraId="10F94FB3" w14:textId="77777777" w:rsidR="007D1886" w:rsidRPr="00C23033" w:rsidRDefault="007D1886" w:rsidP="007D1886"/>
    <w:p w14:paraId="47733468" w14:textId="77777777" w:rsidR="007D1886" w:rsidRPr="00C23033" w:rsidRDefault="007D1886" w:rsidP="007D1886"/>
    <w:p w14:paraId="29AE6455" w14:textId="77777777" w:rsidR="007D1886" w:rsidRPr="00C23033" w:rsidRDefault="001823E8" w:rsidP="007D1886">
      <w:r w:rsidRPr="00C23033">
        <w:rPr>
          <w:noProof/>
        </w:rPr>
        <w:drawing>
          <wp:anchor distT="0" distB="0" distL="114300" distR="114300" simplePos="0" relativeHeight="251658752" behindDoc="1" locked="0" layoutInCell="1" allowOverlap="1" wp14:anchorId="0B909D5E" wp14:editId="45F1E92D">
            <wp:simplePos x="0" y="0"/>
            <wp:positionH relativeFrom="column">
              <wp:posOffset>5274310</wp:posOffset>
            </wp:positionH>
            <wp:positionV relativeFrom="paragraph">
              <wp:posOffset>173355</wp:posOffset>
            </wp:positionV>
            <wp:extent cx="1607820" cy="457200"/>
            <wp:effectExtent l="0" t="0" r="0" b="0"/>
            <wp:wrapNone/>
            <wp:docPr id="1514152978" name="Picture 7" descr="FDOE Logo_Small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4BCF99" w14:textId="77777777" w:rsidR="007D1886" w:rsidRPr="00C23033" w:rsidRDefault="007D1886" w:rsidP="007D1886"/>
    <w:p w14:paraId="5167D555" w14:textId="77777777" w:rsidR="007D1886" w:rsidRPr="00C23033" w:rsidRDefault="007D1886" w:rsidP="007D1886"/>
    <w:p w14:paraId="176FF2ED" w14:textId="77777777" w:rsidR="007D1886" w:rsidRPr="00C23033" w:rsidRDefault="007D1886" w:rsidP="007D1886">
      <w:r w:rsidRPr="00C23033">
        <w:t>DOE 100A</w:t>
      </w:r>
    </w:p>
    <w:p w14:paraId="3CC727CB" w14:textId="77777777" w:rsidR="007D1886" w:rsidRPr="00B027E2" w:rsidRDefault="007D1886" w:rsidP="00B027E2">
      <w:pPr>
        <w:tabs>
          <w:tab w:val="right" w:pos="6030"/>
        </w:tabs>
        <w:ind w:right="162"/>
        <w:sectPr w:rsidR="007D1886" w:rsidRPr="00B027E2" w:rsidSect="00E8198A">
          <w:headerReference w:type="even" r:id="rId72"/>
          <w:headerReference w:type="default" r:id="rId73"/>
          <w:footerReference w:type="default" r:id="rId74"/>
          <w:headerReference w:type="first" r:id="rId75"/>
          <w:pgSz w:w="12240" w:h="15840" w:code="1"/>
          <w:pgMar w:top="720" w:right="720" w:bottom="720" w:left="720" w:header="288" w:footer="288" w:gutter="0"/>
          <w:cols w:space="720"/>
          <w:docGrid w:linePitch="326"/>
        </w:sectPr>
      </w:pPr>
      <w:r w:rsidRPr="00C23033">
        <w:t>Revised June 2022</w:t>
      </w:r>
      <w:r w:rsidRPr="00C23033">
        <w:tab/>
      </w:r>
      <w:r w:rsidRPr="00C23033">
        <w:tab/>
      </w:r>
      <w:r w:rsidRPr="00C23033">
        <w:tab/>
      </w:r>
      <w:r w:rsidRPr="00C23033">
        <w:tab/>
      </w:r>
      <w:r w:rsidRPr="00C23033">
        <w:tab/>
        <w:t>Page 2 of 2</w:t>
      </w:r>
    </w:p>
    <w:p w14:paraId="3F4E6B57" w14:textId="77777777" w:rsidR="00B027E2" w:rsidRPr="00B027E2" w:rsidRDefault="00B027E2" w:rsidP="00B027E2">
      <w:pPr>
        <w:spacing w:before="58"/>
        <w:jc w:val="center"/>
        <w:rPr>
          <w:rFonts w:ascii="Garamond" w:eastAsia="Garamond" w:hAnsi="Garamond" w:cs="Garamond"/>
          <w:sz w:val="28"/>
          <w:szCs w:val="28"/>
        </w:rPr>
      </w:pPr>
      <w:r w:rsidRPr="00B027E2">
        <w:rPr>
          <w:rFonts w:ascii="Garamond"/>
          <w:b/>
          <w:spacing w:val="-1"/>
          <w:sz w:val="28"/>
        </w:rPr>
        <w:lastRenderedPageBreak/>
        <w:t>Vendor/Subrecipient</w:t>
      </w:r>
      <w:r w:rsidRPr="00B027E2">
        <w:rPr>
          <w:rFonts w:ascii="Garamond"/>
          <w:b/>
          <w:sz w:val="28"/>
        </w:rPr>
        <w:t xml:space="preserve"> </w:t>
      </w:r>
      <w:r w:rsidRPr="00B027E2">
        <w:rPr>
          <w:rFonts w:ascii="Garamond"/>
          <w:b/>
          <w:spacing w:val="-1"/>
          <w:sz w:val="28"/>
        </w:rPr>
        <w:t>Determination</w:t>
      </w:r>
      <w:r w:rsidRPr="00B027E2">
        <w:rPr>
          <w:rFonts w:ascii="Garamond"/>
          <w:b/>
          <w:sz w:val="28"/>
        </w:rPr>
        <w:t xml:space="preserve"> </w:t>
      </w:r>
      <w:r w:rsidRPr="00B027E2">
        <w:rPr>
          <w:rFonts w:ascii="Garamond"/>
          <w:b/>
          <w:spacing w:val="-2"/>
          <w:sz w:val="28"/>
        </w:rPr>
        <w:t>Checklist</w:t>
      </w:r>
      <w:r w:rsidRPr="00B027E2">
        <w:rPr>
          <w:rFonts w:ascii="Garamond"/>
          <w:b/>
          <w:spacing w:val="1"/>
          <w:sz w:val="28"/>
        </w:rPr>
        <w:t xml:space="preserve"> </w:t>
      </w:r>
      <w:r w:rsidRPr="00B027E2">
        <w:rPr>
          <w:rFonts w:ascii="Garamond"/>
          <w:b/>
          <w:spacing w:val="-1"/>
          <w:sz w:val="28"/>
        </w:rPr>
        <w:t>for Federally</w:t>
      </w:r>
      <w:r w:rsidRPr="00B027E2">
        <w:rPr>
          <w:rFonts w:ascii="Garamond"/>
          <w:b/>
          <w:sz w:val="28"/>
        </w:rPr>
        <w:t xml:space="preserve"> </w:t>
      </w:r>
      <w:r w:rsidRPr="00B027E2">
        <w:rPr>
          <w:rFonts w:ascii="Garamond"/>
          <w:b/>
          <w:spacing w:val="-2"/>
          <w:sz w:val="28"/>
        </w:rPr>
        <w:t>Funded</w:t>
      </w:r>
      <w:r w:rsidRPr="00B027E2">
        <w:rPr>
          <w:rFonts w:ascii="Garamond"/>
          <w:b/>
          <w:sz w:val="28"/>
        </w:rPr>
        <w:t xml:space="preserve"> </w:t>
      </w:r>
      <w:r w:rsidRPr="00B027E2">
        <w:rPr>
          <w:rFonts w:ascii="Garamond"/>
          <w:b/>
          <w:spacing w:val="-1"/>
          <w:sz w:val="28"/>
        </w:rPr>
        <w:t>Contracts</w:t>
      </w:r>
    </w:p>
    <w:p w14:paraId="3E78C538" w14:textId="77777777" w:rsidR="00B027E2" w:rsidRPr="00B027E2" w:rsidRDefault="00B027E2" w:rsidP="00B027E2">
      <w:pPr>
        <w:pStyle w:val="BodyText"/>
        <w:spacing w:before="245" w:line="276" w:lineRule="auto"/>
        <w:ind w:right="214"/>
        <w:rPr>
          <w:sz w:val="22"/>
          <w:szCs w:val="18"/>
        </w:rPr>
      </w:pPr>
      <w:r w:rsidRPr="00B027E2">
        <w:rPr>
          <w:rFonts w:cs="Garamond"/>
          <w:spacing w:val="-1"/>
        </w:rPr>
        <w:t>This</w:t>
      </w:r>
      <w:r w:rsidRPr="00B027E2">
        <w:rPr>
          <w:rFonts w:cs="Garamond"/>
          <w:spacing w:val="1"/>
        </w:rPr>
        <w:t xml:space="preserve"> </w:t>
      </w:r>
      <w:r w:rsidRPr="00B027E2">
        <w:rPr>
          <w:rFonts w:cs="Garamond"/>
        </w:rPr>
        <w:t>checklist</w:t>
      </w:r>
      <w:r w:rsidRPr="00B027E2">
        <w:rPr>
          <w:rFonts w:cs="Garamond"/>
          <w:spacing w:val="1"/>
        </w:rPr>
        <w:t xml:space="preserve"> </w:t>
      </w:r>
      <w:r w:rsidRPr="00B027E2">
        <w:rPr>
          <w:rFonts w:cs="Garamond"/>
        </w:rPr>
        <w:t>is</w:t>
      </w:r>
      <w:r w:rsidRPr="00B027E2">
        <w:rPr>
          <w:rFonts w:cs="Garamond"/>
          <w:spacing w:val="3"/>
        </w:rPr>
        <w:t xml:space="preserve"> </w:t>
      </w:r>
      <w:r w:rsidRPr="00B027E2">
        <w:rPr>
          <w:rFonts w:cs="Garamond"/>
        </w:rPr>
        <w:t>a</w:t>
      </w:r>
      <w:r w:rsidRPr="00B027E2">
        <w:rPr>
          <w:rFonts w:cs="Garamond"/>
          <w:spacing w:val="2"/>
        </w:rPr>
        <w:t xml:space="preserve"> </w:t>
      </w:r>
      <w:r w:rsidRPr="00B027E2">
        <w:rPr>
          <w:rFonts w:cs="Garamond"/>
        </w:rPr>
        <w:t>tool</w:t>
      </w:r>
      <w:r w:rsidRPr="00B027E2">
        <w:rPr>
          <w:rFonts w:cs="Garamond"/>
          <w:spacing w:val="1"/>
        </w:rPr>
        <w:t xml:space="preserve"> </w:t>
      </w:r>
      <w:r w:rsidRPr="00B027E2">
        <w:rPr>
          <w:rFonts w:cs="Garamond"/>
        </w:rPr>
        <w:t>for</w:t>
      </w:r>
      <w:r w:rsidRPr="00B027E2">
        <w:rPr>
          <w:rFonts w:cs="Garamond"/>
          <w:spacing w:val="3"/>
        </w:rPr>
        <w:t xml:space="preserve"> </w:t>
      </w:r>
      <w:r w:rsidRPr="00B027E2">
        <w:rPr>
          <w:rFonts w:cs="Garamond"/>
        </w:rPr>
        <w:t>the</w:t>
      </w:r>
      <w:r w:rsidRPr="00B027E2">
        <w:rPr>
          <w:rFonts w:cs="Garamond"/>
          <w:spacing w:val="2"/>
        </w:rPr>
        <w:t xml:space="preserve"> </w:t>
      </w:r>
      <w:r w:rsidRPr="00B027E2">
        <w:rPr>
          <w:rFonts w:cs="Garamond"/>
          <w:spacing w:val="-1"/>
        </w:rPr>
        <w:t>Department’s</w:t>
      </w:r>
      <w:r w:rsidRPr="00B027E2">
        <w:rPr>
          <w:rFonts w:cs="Garamond"/>
          <w:spacing w:val="1"/>
        </w:rPr>
        <w:t xml:space="preserve"> </w:t>
      </w:r>
      <w:r w:rsidRPr="00B027E2">
        <w:rPr>
          <w:rFonts w:cs="Garamond"/>
        </w:rPr>
        <w:t>contract</w:t>
      </w:r>
      <w:r w:rsidRPr="00B027E2">
        <w:rPr>
          <w:rFonts w:cs="Garamond"/>
          <w:spacing w:val="1"/>
        </w:rPr>
        <w:t xml:space="preserve"> </w:t>
      </w:r>
      <w:r w:rsidRPr="00B027E2">
        <w:rPr>
          <w:rFonts w:cs="Garamond"/>
        </w:rPr>
        <w:t>managers to</w:t>
      </w:r>
      <w:r w:rsidRPr="00B027E2">
        <w:rPr>
          <w:rFonts w:cs="Garamond"/>
          <w:spacing w:val="1"/>
        </w:rPr>
        <w:t xml:space="preserve"> </w:t>
      </w:r>
      <w:r w:rsidRPr="00B027E2">
        <w:rPr>
          <w:rFonts w:cs="Garamond"/>
          <w:spacing w:val="-1"/>
        </w:rPr>
        <w:t>use</w:t>
      </w:r>
      <w:r w:rsidRPr="00B027E2">
        <w:rPr>
          <w:rFonts w:cs="Garamond"/>
          <w:spacing w:val="5"/>
        </w:rPr>
        <w:t xml:space="preserve"> </w:t>
      </w:r>
      <w:r w:rsidRPr="00B027E2">
        <w:rPr>
          <w:rFonts w:cs="Garamond"/>
        </w:rPr>
        <w:t>to</w:t>
      </w:r>
      <w:r w:rsidRPr="00B027E2">
        <w:rPr>
          <w:rFonts w:cs="Garamond"/>
          <w:spacing w:val="1"/>
        </w:rPr>
        <w:t xml:space="preserve"> </w:t>
      </w:r>
      <w:r w:rsidRPr="00B027E2">
        <w:rPr>
          <w:rFonts w:cs="Garamond"/>
        </w:rPr>
        <w:t>evaluate</w:t>
      </w:r>
      <w:r w:rsidRPr="00B027E2">
        <w:rPr>
          <w:rFonts w:cs="Garamond"/>
          <w:spacing w:val="2"/>
        </w:rPr>
        <w:t xml:space="preserve"> </w:t>
      </w:r>
      <w:r w:rsidRPr="00B027E2">
        <w:rPr>
          <w:rFonts w:cs="Garamond"/>
        </w:rPr>
        <w:t>the</w:t>
      </w:r>
      <w:r w:rsidRPr="00B027E2">
        <w:rPr>
          <w:rFonts w:cs="Garamond"/>
          <w:spacing w:val="2"/>
        </w:rPr>
        <w:t xml:space="preserve"> </w:t>
      </w:r>
      <w:r w:rsidRPr="00B027E2">
        <w:rPr>
          <w:rFonts w:cs="Garamond"/>
          <w:spacing w:val="-1"/>
        </w:rPr>
        <w:t>applicability</w:t>
      </w:r>
      <w:r w:rsidRPr="00B027E2">
        <w:rPr>
          <w:rFonts w:cs="Garamond"/>
          <w:spacing w:val="2"/>
        </w:rPr>
        <w:t xml:space="preserve"> </w:t>
      </w:r>
      <w:r w:rsidRPr="00B027E2">
        <w:rPr>
          <w:rFonts w:cs="Garamond"/>
        </w:rPr>
        <w:t>of</w:t>
      </w:r>
      <w:r w:rsidRPr="00B027E2">
        <w:rPr>
          <w:rFonts w:cs="Garamond"/>
          <w:spacing w:val="60"/>
        </w:rPr>
        <w:t xml:space="preserve"> </w:t>
      </w:r>
      <w:r w:rsidRPr="00B027E2">
        <w:rPr>
          <w:spacing w:val="-1"/>
        </w:rPr>
        <w:t>Title</w:t>
      </w:r>
      <w:r w:rsidRPr="00B027E2">
        <w:rPr>
          <w:spacing w:val="-5"/>
        </w:rPr>
        <w:t xml:space="preserve"> </w:t>
      </w:r>
      <w:r w:rsidRPr="00B027E2">
        <w:t>2</w:t>
      </w:r>
      <w:r w:rsidRPr="00B027E2">
        <w:rPr>
          <w:spacing w:val="-6"/>
        </w:rPr>
        <w:t xml:space="preserve"> </w:t>
      </w:r>
      <w:r w:rsidRPr="00B027E2">
        <w:rPr>
          <w:spacing w:val="-1"/>
        </w:rPr>
        <w:t>Code</w:t>
      </w:r>
      <w:r w:rsidRPr="00B027E2">
        <w:rPr>
          <w:spacing w:val="-5"/>
        </w:rPr>
        <w:t xml:space="preserve"> </w:t>
      </w:r>
      <w:r w:rsidRPr="00B027E2">
        <w:rPr>
          <w:spacing w:val="-1"/>
        </w:rPr>
        <w:t>of</w:t>
      </w:r>
      <w:r w:rsidRPr="00B027E2">
        <w:rPr>
          <w:spacing w:val="-6"/>
        </w:rPr>
        <w:t xml:space="preserve"> </w:t>
      </w:r>
      <w:r w:rsidRPr="00B027E2">
        <w:rPr>
          <w:spacing w:val="-1"/>
        </w:rPr>
        <w:t>Federal</w:t>
      </w:r>
      <w:r w:rsidRPr="00B027E2">
        <w:rPr>
          <w:spacing w:val="-8"/>
        </w:rPr>
        <w:t xml:space="preserve"> </w:t>
      </w:r>
      <w:r w:rsidRPr="00B027E2">
        <w:rPr>
          <w:spacing w:val="-1"/>
        </w:rPr>
        <w:t>Regulations</w:t>
      </w:r>
      <w:r w:rsidRPr="00B027E2">
        <w:rPr>
          <w:spacing w:val="-7"/>
        </w:rPr>
        <w:t xml:space="preserve"> </w:t>
      </w:r>
      <w:r w:rsidRPr="00B027E2">
        <w:t>(2</w:t>
      </w:r>
      <w:r w:rsidRPr="00B027E2">
        <w:rPr>
          <w:spacing w:val="-6"/>
        </w:rPr>
        <w:t xml:space="preserve"> </w:t>
      </w:r>
      <w:r w:rsidRPr="00B027E2">
        <w:rPr>
          <w:spacing w:val="-1"/>
        </w:rPr>
        <w:t>CFR)</w:t>
      </w:r>
      <w:r w:rsidRPr="00B027E2">
        <w:rPr>
          <w:spacing w:val="-6"/>
        </w:rPr>
        <w:t xml:space="preserve"> </w:t>
      </w:r>
      <w:r w:rsidRPr="00B027E2">
        <w:rPr>
          <w:spacing w:val="-1"/>
        </w:rPr>
        <w:t>Part</w:t>
      </w:r>
      <w:r w:rsidRPr="00B027E2">
        <w:rPr>
          <w:spacing w:val="-7"/>
        </w:rPr>
        <w:t xml:space="preserve"> </w:t>
      </w:r>
      <w:r w:rsidRPr="00B027E2">
        <w:rPr>
          <w:spacing w:val="-1"/>
        </w:rPr>
        <w:t>200,</w:t>
      </w:r>
      <w:r w:rsidRPr="00B027E2">
        <w:rPr>
          <w:spacing w:val="-5"/>
        </w:rPr>
        <w:t xml:space="preserve"> </w:t>
      </w:r>
      <w:r w:rsidRPr="00B027E2">
        <w:rPr>
          <w:spacing w:val="-1"/>
        </w:rPr>
        <w:t>Subpart</w:t>
      </w:r>
      <w:r w:rsidRPr="00B027E2">
        <w:rPr>
          <w:spacing w:val="-7"/>
        </w:rPr>
        <w:t xml:space="preserve"> </w:t>
      </w:r>
      <w:r w:rsidRPr="00B027E2">
        <w:t>F</w:t>
      </w:r>
      <w:r w:rsidRPr="00B027E2">
        <w:rPr>
          <w:spacing w:val="-5"/>
        </w:rPr>
        <w:t xml:space="preserve"> </w:t>
      </w:r>
      <w:r w:rsidRPr="00B027E2">
        <w:t>to</w:t>
      </w:r>
      <w:r w:rsidRPr="00B027E2">
        <w:rPr>
          <w:spacing w:val="-6"/>
        </w:rPr>
        <w:t xml:space="preserve"> </w:t>
      </w:r>
      <w:r w:rsidRPr="00B027E2">
        <w:rPr>
          <w:spacing w:val="-1"/>
        </w:rPr>
        <w:t>non-federal</w:t>
      </w:r>
      <w:r w:rsidRPr="00B027E2">
        <w:rPr>
          <w:spacing w:val="-6"/>
        </w:rPr>
        <w:t xml:space="preserve"> </w:t>
      </w:r>
      <w:r w:rsidRPr="00B027E2">
        <w:rPr>
          <w:spacing w:val="-1"/>
        </w:rPr>
        <w:t>entities.</w:t>
      </w:r>
      <w:r w:rsidRPr="00B027E2">
        <w:rPr>
          <w:spacing w:val="49"/>
        </w:rPr>
        <w:t xml:space="preserve"> </w:t>
      </w:r>
      <w:r w:rsidRPr="00B027E2">
        <w:rPr>
          <w:spacing w:val="-1"/>
        </w:rPr>
        <w:t>Non-federal</w:t>
      </w:r>
      <w:r w:rsidRPr="00B027E2">
        <w:rPr>
          <w:spacing w:val="117"/>
        </w:rPr>
        <w:t xml:space="preserve"> </w:t>
      </w:r>
      <w:r w:rsidRPr="00B027E2">
        <w:t>entities</w:t>
      </w:r>
      <w:r w:rsidRPr="00B027E2">
        <w:rPr>
          <w:spacing w:val="58"/>
        </w:rPr>
        <w:t xml:space="preserve"> </w:t>
      </w:r>
      <w:r w:rsidRPr="00B027E2">
        <w:t>is</w:t>
      </w:r>
      <w:r w:rsidRPr="00B027E2">
        <w:rPr>
          <w:spacing w:val="58"/>
        </w:rPr>
        <w:t xml:space="preserve"> </w:t>
      </w:r>
      <w:r w:rsidRPr="00B027E2">
        <w:t xml:space="preserve">defined </w:t>
      </w:r>
      <w:r w:rsidRPr="00B027E2">
        <w:rPr>
          <w:spacing w:val="-1"/>
        </w:rPr>
        <w:t>by</w:t>
      </w:r>
      <w:r w:rsidRPr="00B027E2">
        <w:rPr>
          <w:spacing w:val="58"/>
        </w:rPr>
        <w:t xml:space="preserve"> </w:t>
      </w:r>
      <w:r w:rsidRPr="00B027E2">
        <w:t>2</w:t>
      </w:r>
      <w:r w:rsidRPr="00B027E2">
        <w:rPr>
          <w:spacing w:val="58"/>
        </w:rPr>
        <w:t xml:space="preserve"> </w:t>
      </w:r>
      <w:r w:rsidRPr="00B027E2">
        <w:rPr>
          <w:spacing w:val="-1"/>
        </w:rPr>
        <w:t>CFR</w:t>
      </w:r>
      <w:r w:rsidRPr="00B027E2">
        <w:t xml:space="preserve"> </w:t>
      </w:r>
      <w:r w:rsidRPr="00B027E2">
        <w:rPr>
          <w:spacing w:val="-1"/>
        </w:rPr>
        <w:t>Part</w:t>
      </w:r>
      <w:r w:rsidRPr="00B027E2">
        <w:rPr>
          <w:spacing w:val="58"/>
        </w:rPr>
        <w:t xml:space="preserve"> </w:t>
      </w:r>
      <w:r w:rsidRPr="00B027E2">
        <w:t>200,</w:t>
      </w:r>
      <w:r w:rsidRPr="00B027E2">
        <w:rPr>
          <w:spacing w:val="58"/>
        </w:rPr>
        <w:t xml:space="preserve"> </w:t>
      </w:r>
      <w:r w:rsidRPr="00B027E2">
        <w:rPr>
          <w:spacing w:val="-1"/>
        </w:rPr>
        <w:t>Subpart</w:t>
      </w:r>
      <w:r w:rsidRPr="00B027E2">
        <w:rPr>
          <w:spacing w:val="55"/>
        </w:rPr>
        <w:t xml:space="preserve"> </w:t>
      </w:r>
      <w:r w:rsidRPr="00B027E2">
        <w:t>A</w:t>
      </w:r>
      <w:r w:rsidRPr="00B027E2">
        <w:rPr>
          <w:spacing w:val="3"/>
        </w:rPr>
        <w:t xml:space="preserve"> </w:t>
      </w:r>
      <w:r w:rsidRPr="00B027E2">
        <w:t>as</w:t>
      </w:r>
      <w:r w:rsidRPr="00B027E2">
        <w:rPr>
          <w:spacing w:val="58"/>
        </w:rPr>
        <w:t xml:space="preserve"> </w:t>
      </w:r>
      <w:r w:rsidRPr="00B027E2">
        <w:t>a</w:t>
      </w:r>
      <w:r w:rsidRPr="00B027E2">
        <w:rPr>
          <w:spacing w:val="2"/>
        </w:rPr>
        <w:t xml:space="preserve"> </w:t>
      </w:r>
      <w:r w:rsidRPr="00B027E2">
        <w:rPr>
          <w:spacing w:val="-1"/>
        </w:rPr>
        <w:t>state,</w:t>
      </w:r>
      <w:r w:rsidRPr="00B027E2">
        <w:rPr>
          <w:spacing w:val="59"/>
        </w:rPr>
        <w:t xml:space="preserve"> </w:t>
      </w:r>
      <w:r w:rsidRPr="00B027E2">
        <w:rPr>
          <w:spacing w:val="-1"/>
        </w:rPr>
        <w:t>local</w:t>
      </w:r>
      <w:r w:rsidRPr="00B027E2">
        <w:rPr>
          <w:spacing w:val="59"/>
        </w:rPr>
        <w:t xml:space="preserve"> </w:t>
      </w:r>
      <w:r w:rsidRPr="00B027E2">
        <w:rPr>
          <w:spacing w:val="-1"/>
        </w:rPr>
        <w:t>government</w:t>
      </w:r>
      <w:r w:rsidRPr="00B027E2">
        <w:t xml:space="preserve"> or</w:t>
      </w:r>
      <w:r w:rsidRPr="00B027E2">
        <w:rPr>
          <w:spacing w:val="58"/>
        </w:rPr>
        <w:t xml:space="preserve"> </w:t>
      </w:r>
      <w:r w:rsidRPr="00B027E2">
        <w:rPr>
          <w:spacing w:val="-1"/>
        </w:rPr>
        <w:t>non-profit</w:t>
      </w:r>
      <w:r w:rsidRPr="00B027E2">
        <w:rPr>
          <w:spacing w:val="49"/>
          <w:w w:val="99"/>
        </w:rPr>
        <w:t xml:space="preserve"> </w:t>
      </w:r>
      <w:r w:rsidRPr="00B027E2">
        <w:rPr>
          <w:spacing w:val="-1"/>
        </w:rPr>
        <w:t>organization</w:t>
      </w:r>
      <w:r w:rsidRPr="00B027E2">
        <w:rPr>
          <w:spacing w:val="-1"/>
          <w:sz w:val="22"/>
          <w:szCs w:val="18"/>
        </w:rPr>
        <w:t>.</w:t>
      </w:r>
    </w:p>
    <w:p w14:paraId="3A32BC4D" w14:textId="77777777" w:rsidR="00B027E2" w:rsidRPr="00B027E2" w:rsidRDefault="00B027E2" w:rsidP="00B027E2">
      <w:pPr>
        <w:spacing w:before="3"/>
        <w:rPr>
          <w:rFonts w:ascii="Garamond" w:eastAsia="Garamond" w:hAnsi="Garamond" w:cs="Garamond"/>
          <w:sz w:val="14"/>
          <w:szCs w:val="14"/>
        </w:rPr>
      </w:pPr>
    </w:p>
    <w:p w14:paraId="476EB056" w14:textId="77777777" w:rsidR="00B027E2" w:rsidRPr="00B027E2" w:rsidRDefault="001823E8" w:rsidP="00B027E2">
      <w:pPr>
        <w:spacing w:line="200" w:lineRule="atLeast"/>
        <w:ind w:left="127"/>
        <w:rPr>
          <w:rFonts w:ascii="Garamond" w:eastAsia="Garamond" w:hAnsi="Garamond" w:cs="Garamond"/>
          <w:sz w:val="16"/>
          <w:szCs w:val="16"/>
        </w:rPr>
      </w:pPr>
      <w:r w:rsidRPr="00B027E2">
        <w:rPr>
          <w:noProof/>
          <w:sz w:val="20"/>
          <w:szCs w:val="16"/>
        </w:rPr>
        <mc:AlternateContent>
          <mc:Choice Requires="wps">
            <w:drawing>
              <wp:inline distT="0" distB="0" distL="0" distR="0" wp14:anchorId="6C8B4EDE" wp14:editId="375D8D97">
                <wp:extent cx="6088380" cy="1392555"/>
                <wp:effectExtent l="0" t="0" r="0" b="4445"/>
                <wp:docPr id="63975260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8380" cy="1392555"/>
                        </a:xfrm>
                        <a:prstGeom prst="rect">
                          <a:avLst/>
                        </a:prstGeom>
                        <a:solidFill>
                          <a:srgbClr val="FFFFCC"/>
                        </a:solidFill>
                        <a:ln w="7366">
                          <a:solidFill>
                            <a:srgbClr val="000000"/>
                          </a:solidFill>
                          <a:miter lim="800000"/>
                          <a:headEnd/>
                          <a:tailEnd/>
                        </a:ln>
                      </wps:spPr>
                      <wps:txbx>
                        <w:txbxContent>
                          <w:p w14:paraId="6828C4B3" w14:textId="77777777" w:rsidR="00B027E2" w:rsidRPr="00B027E2" w:rsidRDefault="00B027E2" w:rsidP="00B027E2">
                            <w:pPr>
                              <w:tabs>
                                <w:tab w:val="left" w:pos="6588"/>
                                <w:tab w:val="left" w:pos="9523"/>
                              </w:tabs>
                              <w:spacing w:before="154" w:line="359" w:lineRule="auto"/>
                              <w:ind w:right="51"/>
                              <w:rPr>
                                <w:rFonts w:ascii="Garamond"/>
                                <w:b/>
                                <w:sz w:val="20"/>
                                <w:szCs w:val="16"/>
                                <w:u w:val="single" w:color="000000"/>
                              </w:rPr>
                            </w:pPr>
                            <w:r w:rsidRPr="00B027E2">
                              <w:rPr>
                                <w:rFonts w:ascii="Garamond"/>
                                <w:b/>
                                <w:spacing w:val="-1"/>
                                <w:sz w:val="20"/>
                                <w:szCs w:val="16"/>
                              </w:rPr>
                              <w:t>Federal</w:t>
                            </w:r>
                            <w:r w:rsidRPr="00B027E2">
                              <w:rPr>
                                <w:rFonts w:ascii="Garamond"/>
                                <w:b/>
                                <w:spacing w:val="-8"/>
                                <w:sz w:val="20"/>
                                <w:szCs w:val="16"/>
                              </w:rPr>
                              <w:t xml:space="preserve"> </w:t>
                            </w:r>
                            <w:r w:rsidRPr="00B027E2">
                              <w:rPr>
                                <w:rFonts w:ascii="Garamond"/>
                                <w:b/>
                                <w:spacing w:val="-1"/>
                                <w:sz w:val="20"/>
                                <w:szCs w:val="16"/>
                              </w:rPr>
                              <w:t>Awarding</w:t>
                            </w:r>
                            <w:r w:rsidRPr="00B027E2">
                              <w:rPr>
                                <w:rFonts w:ascii="Garamond"/>
                                <w:b/>
                                <w:spacing w:val="-8"/>
                                <w:sz w:val="20"/>
                                <w:szCs w:val="16"/>
                              </w:rPr>
                              <w:t xml:space="preserve"> </w:t>
                            </w:r>
                            <w:r w:rsidRPr="00B027E2">
                              <w:rPr>
                                <w:rFonts w:ascii="Garamond"/>
                                <w:b/>
                                <w:sz w:val="20"/>
                                <w:szCs w:val="16"/>
                              </w:rPr>
                              <w:t>Agency: Florida Department of Education</w:t>
                            </w:r>
                            <w:r w:rsidRPr="00B027E2">
                              <w:rPr>
                                <w:rFonts w:ascii="Garamond"/>
                                <w:b/>
                                <w:sz w:val="20"/>
                                <w:szCs w:val="16"/>
                                <w:u w:val="single"/>
                              </w:rPr>
                              <w:tab/>
                            </w:r>
                            <w:r w:rsidRPr="00B027E2">
                              <w:rPr>
                                <w:rFonts w:ascii="Garamond"/>
                                <w:b/>
                                <w:sz w:val="20"/>
                                <w:szCs w:val="16"/>
                                <w:u w:val="single" w:color="000000"/>
                              </w:rPr>
                              <w:t xml:space="preserve">   </w:t>
                            </w:r>
                            <w:r w:rsidRPr="00B027E2">
                              <w:rPr>
                                <w:rFonts w:ascii="Garamond"/>
                                <w:b/>
                                <w:spacing w:val="-1"/>
                                <w:sz w:val="20"/>
                                <w:szCs w:val="16"/>
                              </w:rPr>
                              <w:t>CFDA No.</w:t>
                            </w:r>
                            <w:r w:rsidRPr="00B027E2">
                              <w:rPr>
                                <w:rFonts w:ascii="Garamond"/>
                                <w:b/>
                                <w:sz w:val="20"/>
                                <w:szCs w:val="16"/>
                                <w:u w:val="single" w:color="000000"/>
                              </w:rPr>
                              <w:t>__84.048____</w:t>
                            </w:r>
                          </w:p>
                          <w:p w14:paraId="7F0EF8D7" w14:textId="77777777" w:rsidR="00B027E2" w:rsidRPr="00B027E2" w:rsidRDefault="00B027E2" w:rsidP="00B027E2">
                            <w:pPr>
                              <w:tabs>
                                <w:tab w:val="left" w:pos="6588"/>
                                <w:tab w:val="left" w:pos="9523"/>
                              </w:tabs>
                              <w:spacing w:before="154" w:line="359" w:lineRule="auto"/>
                              <w:ind w:right="51"/>
                              <w:rPr>
                                <w:rFonts w:ascii="Garamond" w:eastAsia="Garamond" w:hAnsi="Garamond" w:cs="Garamond"/>
                                <w:sz w:val="20"/>
                              </w:rPr>
                            </w:pPr>
                            <w:r w:rsidRPr="00B027E2">
                              <w:rPr>
                                <w:rFonts w:ascii="Garamond"/>
                                <w:b/>
                                <w:w w:val="95"/>
                                <w:sz w:val="20"/>
                                <w:szCs w:val="16"/>
                              </w:rPr>
                              <w:t>Title</w:t>
                            </w:r>
                            <w:r w:rsidRPr="00B027E2">
                              <w:rPr>
                                <w:rFonts w:ascii="Garamond"/>
                                <w:b/>
                                <w:spacing w:val="21"/>
                                <w:w w:val="95"/>
                                <w:sz w:val="20"/>
                                <w:szCs w:val="16"/>
                              </w:rPr>
                              <w:t xml:space="preserve"> </w:t>
                            </w:r>
                            <w:r w:rsidRPr="00B027E2">
                              <w:rPr>
                                <w:rFonts w:ascii="Garamond"/>
                                <w:b/>
                                <w:sz w:val="20"/>
                                <w:szCs w:val="16"/>
                              </w:rPr>
                              <w:t xml:space="preserve">of </w:t>
                            </w:r>
                            <w:r w:rsidRPr="00B027E2">
                              <w:rPr>
                                <w:rFonts w:ascii="Garamond"/>
                                <w:b/>
                                <w:spacing w:val="-1"/>
                                <w:sz w:val="20"/>
                                <w:szCs w:val="16"/>
                              </w:rPr>
                              <w:t>Federal</w:t>
                            </w:r>
                            <w:r w:rsidRPr="00B027E2">
                              <w:rPr>
                                <w:rFonts w:ascii="Garamond"/>
                                <w:b/>
                                <w:sz w:val="20"/>
                                <w:szCs w:val="16"/>
                              </w:rPr>
                              <w:t xml:space="preserve"> </w:t>
                            </w:r>
                            <w:r w:rsidRPr="00B027E2">
                              <w:rPr>
                                <w:rFonts w:ascii="Garamond"/>
                                <w:b/>
                                <w:spacing w:val="-1"/>
                                <w:sz w:val="20"/>
                                <w:szCs w:val="16"/>
                              </w:rPr>
                              <w:t>Program:   Perkins V (State Leadership)</w:t>
                            </w:r>
                            <w:r w:rsidRPr="00B027E2">
                              <w:rPr>
                                <w:rFonts w:ascii="Garamond"/>
                                <w:b/>
                                <w:spacing w:val="-1"/>
                                <w:sz w:val="20"/>
                                <w:szCs w:val="16"/>
                                <w:u w:val="single"/>
                              </w:rPr>
                              <w:tab/>
                            </w:r>
                            <w:r w:rsidRPr="00B027E2">
                              <w:rPr>
                                <w:rFonts w:ascii="Garamond"/>
                                <w:b/>
                                <w:sz w:val="20"/>
                                <w:szCs w:val="16"/>
                                <w:u w:val="single" w:color="000000"/>
                              </w:rPr>
                              <w:tab/>
                            </w:r>
                            <w:r w:rsidRPr="00B027E2">
                              <w:rPr>
                                <w:rFonts w:ascii="Garamond"/>
                                <w:b/>
                                <w:spacing w:val="23"/>
                                <w:sz w:val="20"/>
                                <w:szCs w:val="16"/>
                              </w:rPr>
                              <w:t xml:space="preserve"> </w:t>
                            </w:r>
                            <w:r w:rsidRPr="00B027E2">
                              <w:rPr>
                                <w:rFonts w:ascii="Garamond"/>
                                <w:b/>
                                <w:spacing w:val="-1"/>
                                <w:w w:val="95"/>
                                <w:sz w:val="20"/>
                                <w:szCs w:val="16"/>
                              </w:rPr>
                              <w:t>Name</w:t>
                            </w:r>
                            <w:r w:rsidRPr="00B027E2">
                              <w:rPr>
                                <w:rFonts w:ascii="Garamond"/>
                                <w:b/>
                                <w:spacing w:val="28"/>
                                <w:w w:val="95"/>
                                <w:sz w:val="20"/>
                                <w:szCs w:val="16"/>
                              </w:rPr>
                              <w:t xml:space="preserve"> </w:t>
                            </w:r>
                            <w:r w:rsidRPr="00B027E2">
                              <w:rPr>
                                <w:rFonts w:ascii="Garamond"/>
                                <w:b/>
                                <w:sz w:val="20"/>
                                <w:szCs w:val="16"/>
                              </w:rPr>
                              <w:t>of</w:t>
                            </w:r>
                            <w:r w:rsidRPr="00B027E2">
                              <w:rPr>
                                <w:rFonts w:ascii="Garamond"/>
                                <w:b/>
                                <w:spacing w:val="-7"/>
                                <w:sz w:val="20"/>
                                <w:szCs w:val="16"/>
                              </w:rPr>
                              <w:t xml:space="preserve"> </w:t>
                            </w:r>
                            <w:r w:rsidRPr="00B027E2">
                              <w:rPr>
                                <w:rFonts w:ascii="Garamond"/>
                                <w:b/>
                                <w:spacing w:val="-1"/>
                                <w:sz w:val="20"/>
                                <w:szCs w:val="16"/>
                              </w:rPr>
                              <w:t>Non-Federal</w:t>
                            </w:r>
                            <w:r w:rsidRPr="00B027E2">
                              <w:rPr>
                                <w:rFonts w:ascii="Garamond"/>
                                <w:b/>
                                <w:spacing w:val="-4"/>
                                <w:sz w:val="20"/>
                                <w:szCs w:val="16"/>
                              </w:rPr>
                              <w:t xml:space="preserve"> </w:t>
                            </w:r>
                            <w:r w:rsidRPr="00B027E2">
                              <w:rPr>
                                <w:rFonts w:ascii="Garamond"/>
                                <w:b/>
                                <w:spacing w:val="-1"/>
                                <w:sz w:val="20"/>
                                <w:szCs w:val="16"/>
                              </w:rPr>
                              <w:t>Entity: Florida Department of Corrections</w:t>
                            </w:r>
                          </w:p>
                          <w:p w14:paraId="7C6D4CEF" w14:textId="77777777" w:rsidR="00B027E2" w:rsidRPr="00B027E2" w:rsidRDefault="00B027E2" w:rsidP="00B027E2">
                            <w:pPr>
                              <w:tabs>
                                <w:tab w:val="left" w:pos="5207"/>
                                <w:tab w:val="left" w:pos="9523"/>
                              </w:tabs>
                              <w:spacing w:before="1" w:line="269" w:lineRule="exact"/>
                              <w:rPr>
                                <w:rFonts w:ascii="Garamond" w:eastAsia="Garamond" w:hAnsi="Garamond" w:cs="Garamond"/>
                                <w:sz w:val="20"/>
                              </w:rPr>
                            </w:pPr>
                            <w:r w:rsidRPr="00B027E2">
                              <w:rPr>
                                <w:rFonts w:ascii="Garamond"/>
                                <w:b/>
                                <w:sz w:val="20"/>
                                <w:szCs w:val="16"/>
                              </w:rPr>
                              <w:t>Type</w:t>
                            </w:r>
                            <w:r w:rsidRPr="00B027E2">
                              <w:rPr>
                                <w:rFonts w:ascii="Garamond"/>
                                <w:b/>
                                <w:spacing w:val="-5"/>
                                <w:sz w:val="20"/>
                                <w:szCs w:val="16"/>
                              </w:rPr>
                              <w:t xml:space="preserve"> </w:t>
                            </w:r>
                            <w:r w:rsidRPr="00B027E2">
                              <w:rPr>
                                <w:rFonts w:ascii="Garamond"/>
                                <w:b/>
                                <w:sz w:val="20"/>
                                <w:szCs w:val="16"/>
                              </w:rPr>
                              <w:t>of</w:t>
                            </w:r>
                            <w:r w:rsidRPr="00B027E2">
                              <w:rPr>
                                <w:rFonts w:ascii="Garamond"/>
                                <w:b/>
                                <w:spacing w:val="-5"/>
                                <w:sz w:val="20"/>
                                <w:szCs w:val="16"/>
                              </w:rPr>
                              <w:t xml:space="preserve"> </w:t>
                            </w:r>
                            <w:r w:rsidRPr="00B027E2">
                              <w:rPr>
                                <w:rFonts w:ascii="Garamond"/>
                                <w:b/>
                                <w:spacing w:val="-1"/>
                                <w:sz w:val="20"/>
                                <w:szCs w:val="16"/>
                              </w:rPr>
                              <w:t>Entity: State Government</w:t>
                            </w:r>
                            <w:r w:rsidRPr="00B027E2">
                              <w:rPr>
                                <w:rFonts w:ascii="Garamond"/>
                                <w:b/>
                                <w:spacing w:val="-1"/>
                                <w:sz w:val="20"/>
                                <w:szCs w:val="16"/>
                                <w:u w:val="single" w:color="000000"/>
                              </w:rPr>
                              <w:tab/>
                            </w:r>
                            <w:r w:rsidRPr="00B027E2">
                              <w:rPr>
                                <w:rFonts w:ascii="Garamond"/>
                                <w:b/>
                                <w:spacing w:val="-1"/>
                                <w:sz w:val="20"/>
                                <w:szCs w:val="16"/>
                              </w:rPr>
                              <w:t>Contract/Grant</w:t>
                            </w:r>
                            <w:r w:rsidRPr="00B027E2">
                              <w:rPr>
                                <w:rFonts w:ascii="Garamond"/>
                                <w:b/>
                                <w:spacing w:val="-9"/>
                                <w:sz w:val="20"/>
                                <w:szCs w:val="16"/>
                              </w:rPr>
                              <w:t xml:space="preserve"> </w:t>
                            </w:r>
                            <w:r w:rsidRPr="00B027E2">
                              <w:rPr>
                                <w:rFonts w:ascii="Garamond"/>
                                <w:b/>
                                <w:sz w:val="20"/>
                                <w:szCs w:val="16"/>
                              </w:rPr>
                              <w:t>No.: 25B008</w:t>
                            </w:r>
                            <w:r w:rsidRPr="00B027E2">
                              <w:rPr>
                                <w:rFonts w:ascii="Garamond"/>
                                <w:b/>
                                <w:sz w:val="20"/>
                                <w:szCs w:val="16"/>
                                <w:u w:val="single" w:color="000000"/>
                              </w:rPr>
                              <w:tab/>
                            </w:r>
                          </w:p>
                          <w:p w14:paraId="082D5E58" w14:textId="77777777" w:rsidR="00B027E2" w:rsidRPr="00B027E2" w:rsidRDefault="00B027E2" w:rsidP="00B027E2">
                            <w:pPr>
                              <w:spacing w:line="201" w:lineRule="exact"/>
                              <w:ind w:left="1729"/>
                              <w:rPr>
                                <w:rFonts w:ascii="Garamond" w:eastAsia="Garamond" w:hAnsi="Garamond" w:cs="Garamond"/>
                                <w:sz w:val="14"/>
                                <w:szCs w:val="14"/>
                              </w:rPr>
                            </w:pPr>
                            <w:r w:rsidRPr="00B027E2">
                              <w:rPr>
                                <w:rFonts w:ascii="Garamond"/>
                                <w:spacing w:val="-1"/>
                                <w:sz w:val="14"/>
                                <w:szCs w:val="16"/>
                              </w:rPr>
                              <w:t>(Non-profit,</w:t>
                            </w:r>
                            <w:r w:rsidRPr="00B027E2">
                              <w:rPr>
                                <w:rFonts w:ascii="Garamond"/>
                                <w:spacing w:val="-5"/>
                                <w:sz w:val="14"/>
                                <w:szCs w:val="16"/>
                              </w:rPr>
                              <w:t xml:space="preserve"> </w:t>
                            </w:r>
                            <w:r w:rsidRPr="00B027E2">
                              <w:rPr>
                                <w:rFonts w:ascii="Garamond"/>
                                <w:spacing w:val="-1"/>
                                <w:sz w:val="14"/>
                                <w:szCs w:val="16"/>
                              </w:rPr>
                              <w:t>State,</w:t>
                            </w:r>
                            <w:r w:rsidRPr="00B027E2">
                              <w:rPr>
                                <w:rFonts w:ascii="Garamond"/>
                                <w:spacing w:val="-5"/>
                                <w:sz w:val="14"/>
                                <w:szCs w:val="16"/>
                              </w:rPr>
                              <w:t xml:space="preserve"> </w:t>
                            </w:r>
                            <w:r w:rsidRPr="00B027E2">
                              <w:rPr>
                                <w:rFonts w:ascii="Garamond"/>
                                <w:spacing w:val="-1"/>
                                <w:sz w:val="14"/>
                                <w:szCs w:val="16"/>
                              </w:rPr>
                              <w:t>Local</w:t>
                            </w:r>
                            <w:r w:rsidRPr="00B027E2">
                              <w:rPr>
                                <w:rFonts w:ascii="Garamond"/>
                                <w:spacing w:val="-4"/>
                                <w:sz w:val="14"/>
                                <w:szCs w:val="16"/>
                              </w:rPr>
                              <w:t xml:space="preserve"> </w:t>
                            </w:r>
                            <w:r w:rsidRPr="00B027E2">
                              <w:rPr>
                                <w:rFonts w:ascii="Garamond"/>
                                <w:spacing w:val="-1"/>
                                <w:sz w:val="14"/>
                                <w:szCs w:val="16"/>
                              </w:rPr>
                              <w:t>government)</w:t>
                            </w:r>
                          </w:p>
                          <w:p w14:paraId="4F8910A3" w14:textId="77777777" w:rsidR="00B027E2" w:rsidRPr="00B027E2" w:rsidRDefault="00B027E2" w:rsidP="00B027E2">
                            <w:pPr>
                              <w:rPr>
                                <w:rFonts w:ascii="Garamond" w:eastAsia="Garamond" w:hAnsi="Garamond" w:cs="Garamond"/>
                                <w:sz w:val="20"/>
                              </w:rPr>
                            </w:pPr>
                            <w:r w:rsidRPr="00B027E2">
                              <w:rPr>
                                <w:rFonts w:ascii="Garamond"/>
                                <w:b/>
                                <w:spacing w:val="-1"/>
                                <w:sz w:val="20"/>
                                <w:szCs w:val="16"/>
                              </w:rPr>
                              <w:t>Contract</w:t>
                            </w:r>
                            <w:r w:rsidRPr="00B027E2">
                              <w:rPr>
                                <w:rFonts w:ascii="Garamond"/>
                                <w:b/>
                                <w:spacing w:val="-9"/>
                                <w:sz w:val="20"/>
                                <w:szCs w:val="16"/>
                              </w:rPr>
                              <w:t xml:space="preserve"> </w:t>
                            </w:r>
                            <w:r w:rsidRPr="00B027E2">
                              <w:rPr>
                                <w:rFonts w:ascii="Garamond"/>
                                <w:b/>
                                <w:spacing w:val="-1"/>
                                <w:sz w:val="20"/>
                                <w:szCs w:val="16"/>
                              </w:rPr>
                              <w:t>Agreement</w:t>
                            </w:r>
                            <w:r w:rsidRPr="00B027E2">
                              <w:rPr>
                                <w:rFonts w:ascii="Garamond"/>
                                <w:b/>
                                <w:spacing w:val="-8"/>
                                <w:sz w:val="20"/>
                                <w:szCs w:val="16"/>
                              </w:rPr>
                              <w:t xml:space="preserve"> </w:t>
                            </w:r>
                            <w:r w:rsidRPr="00B027E2">
                              <w:rPr>
                                <w:rFonts w:ascii="Garamond"/>
                                <w:b/>
                                <w:spacing w:val="-1"/>
                                <w:sz w:val="20"/>
                                <w:szCs w:val="16"/>
                              </w:rPr>
                              <w:t>Period:</w:t>
                            </w:r>
                            <w:r w:rsidRPr="00B027E2">
                              <w:rPr>
                                <w:rFonts w:ascii="Garamond"/>
                                <w:b/>
                                <w:spacing w:val="-25"/>
                                <w:sz w:val="20"/>
                                <w:szCs w:val="16"/>
                              </w:rPr>
                              <w:t xml:space="preserve"> </w:t>
                            </w:r>
                            <w:r w:rsidRPr="00B027E2">
                              <w:rPr>
                                <w:rFonts w:ascii="Garamond"/>
                                <w:b/>
                                <w:sz w:val="20"/>
                                <w:szCs w:val="16"/>
                                <w:u w:val="single" w:color="000000"/>
                              </w:rPr>
                              <w:t xml:space="preserve"> </w:t>
                            </w:r>
                            <w:r w:rsidRPr="00B027E2">
                              <w:rPr>
                                <w:rFonts w:ascii="Garamond" w:hAnsi="Garamond" w:cs="Arial"/>
                                <w:b/>
                                <w:sz w:val="20"/>
                                <w:u w:val="single"/>
                              </w:rPr>
                              <w:t>_7/01/2024 – 6/30/2025_________________________</w:t>
                            </w:r>
                            <w:r w:rsidRPr="00B027E2">
                              <w:rPr>
                                <w:rFonts w:ascii="Garamond" w:hAnsi="Garamond"/>
                                <w:b/>
                                <w:sz w:val="20"/>
                                <w:u w:val="single"/>
                              </w:rPr>
                              <w:tab/>
                            </w:r>
                          </w:p>
                        </w:txbxContent>
                      </wps:txbx>
                      <wps:bodyPr rot="0" vert="horz" wrap="square" lIns="0" tIns="0" rIns="0" bIns="0" anchor="t" anchorCtr="0" upright="1">
                        <a:noAutofit/>
                      </wps:bodyPr>
                    </wps:wsp>
                  </a:graphicData>
                </a:graphic>
              </wp:inline>
            </w:drawing>
          </mc:Choice>
          <mc:Fallback>
            <w:pict>
              <v:shape w14:anchorId="6C8B4EDE" id="Text Box 1" o:spid="_x0000_s1028" type="#_x0000_t202" style="width:479.4pt;height:10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" fillcolor="#ffc" strokeweight=".58pt">
                <v:path arrowok="t"/>
                <v:textbox inset="0,0,0,0">
                  <w:txbxContent>
                    <w:p w14:paraId="6828C4B3" w14:textId="77777777" w:rsidR="00B027E2" w:rsidRPr="00B027E2" w:rsidRDefault="00B027E2" w:rsidP="00B027E2">
                      <w:pPr>
                        <w:tabs>
                          <w:tab w:val="left" w:pos="6588"/>
                          <w:tab w:val="left" w:pos="9523"/>
                        </w:tabs>
                        <w:spacing w:before="154" w:line="359" w:lineRule="auto"/>
                        <w:ind w:right="51"/>
                        <w:rPr>
                          <w:rFonts w:ascii="Garamond"/>
                          <w:b/>
                          <w:sz w:val="20"/>
                          <w:szCs w:val="16"/>
                          <w:u w:val="single" w:color="000000"/>
                        </w:rPr>
                      </w:pPr>
                      <w:r w:rsidRPr="00B027E2">
                        <w:rPr>
                          <w:rFonts w:ascii="Garamond"/>
                          <w:b/>
                          <w:spacing w:val="-1"/>
                          <w:sz w:val="20"/>
                          <w:szCs w:val="16"/>
                        </w:rPr>
                        <w:t>Federal</w:t>
                      </w:r>
                      <w:r w:rsidRPr="00B027E2">
                        <w:rPr>
                          <w:rFonts w:ascii="Garamond"/>
                          <w:b/>
                          <w:spacing w:val="-8"/>
                          <w:sz w:val="20"/>
                          <w:szCs w:val="16"/>
                        </w:rPr>
                        <w:t xml:space="preserve"> </w:t>
                      </w:r>
                      <w:r w:rsidRPr="00B027E2">
                        <w:rPr>
                          <w:rFonts w:ascii="Garamond"/>
                          <w:b/>
                          <w:spacing w:val="-1"/>
                          <w:sz w:val="20"/>
                          <w:szCs w:val="16"/>
                        </w:rPr>
                        <w:t>Awarding</w:t>
                      </w:r>
                      <w:r w:rsidRPr="00B027E2">
                        <w:rPr>
                          <w:rFonts w:ascii="Garamond"/>
                          <w:b/>
                          <w:spacing w:val="-8"/>
                          <w:sz w:val="20"/>
                          <w:szCs w:val="16"/>
                        </w:rPr>
                        <w:t xml:space="preserve"> </w:t>
                      </w:r>
                      <w:r w:rsidRPr="00B027E2">
                        <w:rPr>
                          <w:rFonts w:ascii="Garamond"/>
                          <w:b/>
                          <w:sz w:val="20"/>
                          <w:szCs w:val="16"/>
                        </w:rPr>
                        <w:t>Agency: Florida Department of Education</w:t>
                      </w:r>
                      <w:r w:rsidRPr="00B027E2">
                        <w:rPr>
                          <w:rFonts w:ascii="Garamond"/>
                          <w:b/>
                          <w:sz w:val="20"/>
                          <w:szCs w:val="16"/>
                          <w:u w:val="single"/>
                        </w:rPr>
                        <w:tab/>
                      </w:r>
                      <w:r w:rsidRPr="00B027E2">
                        <w:rPr>
                          <w:rFonts w:ascii="Garamond"/>
                          <w:b/>
                          <w:sz w:val="20"/>
                          <w:szCs w:val="16"/>
                          <w:u w:val="single" w:color="000000"/>
                        </w:rPr>
                        <w:t xml:space="preserve">   </w:t>
                      </w:r>
                      <w:r w:rsidRPr="00B027E2">
                        <w:rPr>
                          <w:rFonts w:ascii="Garamond"/>
                          <w:b/>
                          <w:spacing w:val="-1"/>
                          <w:sz w:val="20"/>
                          <w:szCs w:val="16"/>
                        </w:rPr>
                        <w:t>CFDA No.</w:t>
                      </w:r>
                      <w:r w:rsidRPr="00B027E2">
                        <w:rPr>
                          <w:rFonts w:ascii="Garamond"/>
                          <w:b/>
                          <w:sz w:val="20"/>
                          <w:szCs w:val="16"/>
                          <w:u w:val="single" w:color="000000"/>
                        </w:rPr>
                        <w:t>__84.048____</w:t>
                      </w:r>
                    </w:p>
                    <w:p w14:paraId="7F0EF8D7" w14:textId="77777777" w:rsidR="00B027E2" w:rsidRPr="00B027E2" w:rsidRDefault="00B027E2" w:rsidP="00B027E2">
                      <w:pPr>
                        <w:tabs>
                          <w:tab w:val="left" w:pos="6588"/>
                          <w:tab w:val="left" w:pos="9523"/>
                        </w:tabs>
                        <w:spacing w:before="154" w:line="359" w:lineRule="auto"/>
                        <w:ind w:right="51"/>
                        <w:rPr>
                          <w:rFonts w:ascii="Garamond" w:eastAsia="Garamond" w:hAnsi="Garamond" w:cs="Garamond"/>
                          <w:sz w:val="20"/>
                        </w:rPr>
                      </w:pPr>
                      <w:r w:rsidRPr="00B027E2">
                        <w:rPr>
                          <w:rFonts w:ascii="Garamond"/>
                          <w:b/>
                          <w:w w:val="95"/>
                          <w:sz w:val="20"/>
                          <w:szCs w:val="16"/>
                        </w:rPr>
                        <w:t>Title</w:t>
                      </w:r>
                      <w:r w:rsidRPr="00B027E2">
                        <w:rPr>
                          <w:rFonts w:ascii="Garamond"/>
                          <w:b/>
                          <w:spacing w:val="21"/>
                          <w:w w:val="95"/>
                          <w:sz w:val="20"/>
                          <w:szCs w:val="16"/>
                        </w:rPr>
                        <w:t xml:space="preserve"> </w:t>
                      </w:r>
                      <w:r w:rsidRPr="00B027E2">
                        <w:rPr>
                          <w:rFonts w:ascii="Garamond"/>
                          <w:b/>
                          <w:sz w:val="20"/>
                          <w:szCs w:val="16"/>
                        </w:rPr>
                        <w:t xml:space="preserve">of </w:t>
                      </w:r>
                      <w:r w:rsidRPr="00B027E2">
                        <w:rPr>
                          <w:rFonts w:ascii="Garamond"/>
                          <w:b/>
                          <w:spacing w:val="-1"/>
                          <w:sz w:val="20"/>
                          <w:szCs w:val="16"/>
                        </w:rPr>
                        <w:t>Federal</w:t>
                      </w:r>
                      <w:r w:rsidRPr="00B027E2">
                        <w:rPr>
                          <w:rFonts w:ascii="Garamond"/>
                          <w:b/>
                          <w:sz w:val="20"/>
                          <w:szCs w:val="16"/>
                        </w:rPr>
                        <w:t xml:space="preserve"> </w:t>
                      </w:r>
                      <w:r w:rsidRPr="00B027E2">
                        <w:rPr>
                          <w:rFonts w:ascii="Garamond"/>
                          <w:b/>
                          <w:spacing w:val="-1"/>
                          <w:sz w:val="20"/>
                          <w:szCs w:val="16"/>
                        </w:rPr>
                        <w:t>Program:   Perkins V (State Leadership)</w:t>
                      </w:r>
                      <w:r w:rsidRPr="00B027E2">
                        <w:rPr>
                          <w:rFonts w:ascii="Garamond"/>
                          <w:b/>
                          <w:spacing w:val="-1"/>
                          <w:sz w:val="20"/>
                          <w:szCs w:val="16"/>
                          <w:u w:val="single"/>
                        </w:rPr>
                        <w:tab/>
                      </w:r>
                      <w:r w:rsidRPr="00B027E2">
                        <w:rPr>
                          <w:rFonts w:ascii="Garamond"/>
                          <w:b/>
                          <w:sz w:val="20"/>
                          <w:szCs w:val="16"/>
                          <w:u w:val="single" w:color="000000"/>
                        </w:rPr>
                        <w:tab/>
                      </w:r>
                      <w:r w:rsidRPr="00B027E2">
                        <w:rPr>
                          <w:rFonts w:ascii="Garamond"/>
                          <w:b/>
                          <w:spacing w:val="23"/>
                          <w:sz w:val="20"/>
                          <w:szCs w:val="16"/>
                        </w:rPr>
                        <w:t xml:space="preserve"> </w:t>
                      </w:r>
                      <w:r w:rsidRPr="00B027E2">
                        <w:rPr>
                          <w:rFonts w:ascii="Garamond"/>
                          <w:b/>
                          <w:spacing w:val="-1"/>
                          <w:w w:val="95"/>
                          <w:sz w:val="20"/>
                          <w:szCs w:val="16"/>
                        </w:rPr>
                        <w:t>Name</w:t>
                      </w:r>
                      <w:r w:rsidRPr="00B027E2">
                        <w:rPr>
                          <w:rFonts w:ascii="Garamond"/>
                          <w:b/>
                          <w:spacing w:val="28"/>
                          <w:w w:val="95"/>
                          <w:sz w:val="20"/>
                          <w:szCs w:val="16"/>
                        </w:rPr>
                        <w:t xml:space="preserve"> </w:t>
                      </w:r>
                      <w:r w:rsidRPr="00B027E2">
                        <w:rPr>
                          <w:rFonts w:ascii="Garamond"/>
                          <w:b/>
                          <w:sz w:val="20"/>
                          <w:szCs w:val="16"/>
                        </w:rPr>
                        <w:t>of</w:t>
                      </w:r>
                      <w:r w:rsidRPr="00B027E2">
                        <w:rPr>
                          <w:rFonts w:ascii="Garamond"/>
                          <w:b/>
                          <w:spacing w:val="-7"/>
                          <w:sz w:val="20"/>
                          <w:szCs w:val="16"/>
                        </w:rPr>
                        <w:t xml:space="preserve"> </w:t>
                      </w:r>
                      <w:r w:rsidRPr="00B027E2">
                        <w:rPr>
                          <w:rFonts w:ascii="Garamond"/>
                          <w:b/>
                          <w:spacing w:val="-1"/>
                          <w:sz w:val="20"/>
                          <w:szCs w:val="16"/>
                        </w:rPr>
                        <w:t>Non-Federal</w:t>
                      </w:r>
                      <w:r w:rsidRPr="00B027E2">
                        <w:rPr>
                          <w:rFonts w:ascii="Garamond"/>
                          <w:b/>
                          <w:spacing w:val="-4"/>
                          <w:sz w:val="20"/>
                          <w:szCs w:val="16"/>
                        </w:rPr>
                        <w:t xml:space="preserve"> </w:t>
                      </w:r>
                      <w:r w:rsidRPr="00B027E2">
                        <w:rPr>
                          <w:rFonts w:ascii="Garamond"/>
                          <w:b/>
                          <w:spacing w:val="-1"/>
                          <w:sz w:val="20"/>
                          <w:szCs w:val="16"/>
                        </w:rPr>
                        <w:t>Entity: Florida Department of Corrections</w:t>
                      </w:r>
                    </w:p>
                    <w:p w14:paraId="7C6D4CEF" w14:textId="77777777" w:rsidR="00B027E2" w:rsidRPr="00B027E2" w:rsidRDefault="00B027E2" w:rsidP="00B027E2">
                      <w:pPr>
                        <w:tabs>
                          <w:tab w:val="left" w:pos="5207"/>
                          <w:tab w:val="left" w:pos="9523"/>
                        </w:tabs>
                        <w:spacing w:before="1" w:line="269" w:lineRule="exact"/>
                        <w:rPr>
                          <w:rFonts w:ascii="Garamond" w:eastAsia="Garamond" w:hAnsi="Garamond" w:cs="Garamond"/>
                          <w:sz w:val="20"/>
                        </w:rPr>
                      </w:pPr>
                      <w:r w:rsidRPr="00B027E2">
                        <w:rPr>
                          <w:rFonts w:ascii="Garamond"/>
                          <w:b/>
                          <w:sz w:val="20"/>
                          <w:szCs w:val="16"/>
                        </w:rPr>
                        <w:t>Type</w:t>
                      </w:r>
                      <w:r w:rsidRPr="00B027E2">
                        <w:rPr>
                          <w:rFonts w:ascii="Garamond"/>
                          <w:b/>
                          <w:spacing w:val="-5"/>
                          <w:sz w:val="20"/>
                          <w:szCs w:val="16"/>
                        </w:rPr>
                        <w:t xml:space="preserve"> </w:t>
                      </w:r>
                      <w:r w:rsidRPr="00B027E2">
                        <w:rPr>
                          <w:rFonts w:ascii="Garamond"/>
                          <w:b/>
                          <w:sz w:val="20"/>
                          <w:szCs w:val="16"/>
                        </w:rPr>
                        <w:t>of</w:t>
                      </w:r>
                      <w:r w:rsidRPr="00B027E2">
                        <w:rPr>
                          <w:rFonts w:ascii="Garamond"/>
                          <w:b/>
                          <w:spacing w:val="-5"/>
                          <w:sz w:val="20"/>
                          <w:szCs w:val="16"/>
                        </w:rPr>
                        <w:t xml:space="preserve"> </w:t>
                      </w:r>
                      <w:r w:rsidRPr="00B027E2">
                        <w:rPr>
                          <w:rFonts w:ascii="Garamond"/>
                          <w:b/>
                          <w:spacing w:val="-1"/>
                          <w:sz w:val="20"/>
                          <w:szCs w:val="16"/>
                        </w:rPr>
                        <w:t>Entity: State Government</w:t>
                      </w:r>
                      <w:r w:rsidRPr="00B027E2">
                        <w:rPr>
                          <w:rFonts w:ascii="Garamond"/>
                          <w:b/>
                          <w:spacing w:val="-1"/>
                          <w:sz w:val="20"/>
                          <w:szCs w:val="16"/>
                          <w:u w:val="single" w:color="000000"/>
                        </w:rPr>
                        <w:tab/>
                      </w:r>
                      <w:r w:rsidRPr="00B027E2">
                        <w:rPr>
                          <w:rFonts w:ascii="Garamond"/>
                          <w:b/>
                          <w:spacing w:val="-1"/>
                          <w:sz w:val="20"/>
                          <w:szCs w:val="16"/>
                        </w:rPr>
                        <w:t>Contract/Grant</w:t>
                      </w:r>
                      <w:r w:rsidRPr="00B027E2">
                        <w:rPr>
                          <w:rFonts w:ascii="Garamond"/>
                          <w:b/>
                          <w:spacing w:val="-9"/>
                          <w:sz w:val="20"/>
                          <w:szCs w:val="16"/>
                        </w:rPr>
                        <w:t xml:space="preserve"> </w:t>
                      </w:r>
                      <w:r w:rsidRPr="00B027E2">
                        <w:rPr>
                          <w:rFonts w:ascii="Garamond"/>
                          <w:b/>
                          <w:sz w:val="20"/>
                          <w:szCs w:val="16"/>
                        </w:rPr>
                        <w:t>No.: 25B008</w:t>
                      </w:r>
                      <w:r w:rsidRPr="00B027E2">
                        <w:rPr>
                          <w:rFonts w:ascii="Garamond"/>
                          <w:b/>
                          <w:sz w:val="20"/>
                          <w:szCs w:val="16"/>
                          <w:u w:val="single" w:color="000000"/>
                        </w:rPr>
                        <w:tab/>
                      </w:r>
                    </w:p>
                    <w:p w14:paraId="082D5E58" w14:textId="77777777" w:rsidR="00B027E2" w:rsidRPr="00B027E2" w:rsidRDefault="00B027E2" w:rsidP="00B027E2">
                      <w:pPr>
                        <w:spacing w:line="201" w:lineRule="exact"/>
                        <w:ind w:left="1729"/>
                        <w:rPr>
                          <w:rFonts w:ascii="Garamond" w:eastAsia="Garamond" w:hAnsi="Garamond" w:cs="Garamond"/>
                          <w:sz w:val="14"/>
                          <w:szCs w:val="14"/>
                        </w:rPr>
                      </w:pPr>
                      <w:r w:rsidRPr="00B027E2">
                        <w:rPr>
                          <w:rFonts w:ascii="Garamond"/>
                          <w:spacing w:val="-1"/>
                          <w:sz w:val="14"/>
                          <w:szCs w:val="16"/>
                        </w:rPr>
                        <w:t>(Non-profit,</w:t>
                      </w:r>
                      <w:r w:rsidRPr="00B027E2">
                        <w:rPr>
                          <w:rFonts w:ascii="Garamond"/>
                          <w:spacing w:val="-5"/>
                          <w:sz w:val="14"/>
                          <w:szCs w:val="16"/>
                        </w:rPr>
                        <w:t xml:space="preserve"> </w:t>
                      </w:r>
                      <w:r w:rsidRPr="00B027E2">
                        <w:rPr>
                          <w:rFonts w:ascii="Garamond"/>
                          <w:spacing w:val="-1"/>
                          <w:sz w:val="14"/>
                          <w:szCs w:val="16"/>
                        </w:rPr>
                        <w:t>State,</w:t>
                      </w:r>
                      <w:r w:rsidRPr="00B027E2">
                        <w:rPr>
                          <w:rFonts w:ascii="Garamond"/>
                          <w:spacing w:val="-5"/>
                          <w:sz w:val="14"/>
                          <w:szCs w:val="16"/>
                        </w:rPr>
                        <w:t xml:space="preserve"> </w:t>
                      </w:r>
                      <w:r w:rsidRPr="00B027E2">
                        <w:rPr>
                          <w:rFonts w:ascii="Garamond"/>
                          <w:spacing w:val="-1"/>
                          <w:sz w:val="14"/>
                          <w:szCs w:val="16"/>
                        </w:rPr>
                        <w:t>Local</w:t>
                      </w:r>
                      <w:r w:rsidRPr="00B027E2">
                        <w:rPr>
                          <w:rFonts w:ascii="Garamond"/>
                          <w:spacing w:val="-4"/>
                          <w:sz w:val="14"/>
                          <w:szCs w:val="16"/>
                        </w:rPr>
                        <w:t xml:space="preserve"> </w:t>
                      </w:r>
                      <w:r w:rsidRPr="00B027E2">
                        <w:rPr>
                          <w:rFonts w:ascii="Garamond"/>
                          <w:spacing w:val="-1"/>
                          <w:sz w:val="14"/>
                          <w:szCs w:val="16"/>
                        </w:rPr>
                        <w:t>government)</w:t>
                      </w:r>
                    </w:p>
                    <w:p w14:paraId="4F8910A3" w14:textId="77777777" w:rsidR="00B027E2" w:rsidRPr="00B027E2" w:rsidRDefault="00B027E2" w:rsidP="00B027E2">
                      <w:pPr>
                        <w:rPr>
                          <w:rFonts w:ascii="Garamond" w:eastAsia="Garamond" w:hAnsi="Garamond" w:cs="Garamond"/>
                          <w:sz w:val="20"/>
                        </w:rPr>
                      </w:pPr>
                      <w:r w:rsidRPr="00B027E2">
                        <w:rPr>
                          <w:rFonts w:ascii="Garamond"/>
                          <w:b/>
                          <w:spacing w:val="-1"/>
                          <w:sz w:val="20"/>
                          <w:szCs w:val="16"/>
                        </w:rPr>
                        <w:t>Contract</w:t>
                      </w:r>
                      <w:r w:rsidRPr="00B027E2">
                        <w:rPr>
                          <w:rFonts w:ascii="Garamond"/>
                          <w:b/>
                          <w:spacing w:val="-9"/>
                          <w:sz w:val="20"/>
                          <w:szCs w:val="16"/>
                        </w:rPr>
                        <w:t xml:space="preserve"> </w:t>
                      </w:r>
                      <w:r w:rsidRPr="00B027E2">
                        <w:rPr>
                          <w:rFonts w:ascii="Garamond"/>
                          <w:b/>
                          <w:spacing w:val="-1"/>
                          <w:sz w:val="20"/>
                          <w:szCs w:val="16"/>
                        </w:rPr>
                        <w:t>Agreement</w:t>
                      </w:r>
                      <w:r w:rsidRPr="00B027E2">
                        <w:rPr>
                          <w:rFonts w:ascii="Garamond"/>
                          <w:b/>
                          <w:spacing w:val="-8"/>
                          <w:sz w:val="20"/>
                          <w:szCs w:val="16"/>
                        </w:rPr>
                        <w:t xml:space="preserve"> </w:t>
                      </w:r>
                      <w:r w:rsidRPr="00B027E2">
                        <w:rPr>
                          <w:rFonts w:ascii="Garamond"/>
                          <w:b/>
                          <w:spacing w:val="-1"/>
                          <w:sz w:val="20"/>
                          <w:szCs w:val="16"/>
                        </w:rPr>
                        <w:t>Period:</w:t>
                      </w:r>
                      <w:r w:rsidRPr="00B027E2">
                        <w:rPr>
                          <w:rFonts w:ascii="Garamond"/>
                          <w:b/>
                          <w:spacing w:val="-25"/>
                          <w:sz w:val="20"/>
                          <w:szCs w:val="16"/>
                        </w:rPr>
                        <w:t xml:space="preserve"> </w:t>
                      </w:r>
                      <w:r w:rsidRPr="00B027E2">
                        <w:rPr>
                          <w:rFonts w:ascii="Garamond"/>
                          <w:b/>
                          <w:sz w:val="20"/>
                          <w:szCs w:val="16"/>
                          <w:u w:val="single" w:color="000000"/>
                        </w:rPr>
                        <w:t xml:space="preserve"> </w:t>
                      </w:r>
                      <w:r w:rsidRPr="00B027E2">
                        <w:rPr>
                          <w:rFonts w:ascii="Garamond" w:hAnsi="Garamond" w:cs="Arial"/>
                          <w:b/>
                          <w:sz w:val="20"/>
                          <w:u w:val="single"/>
                        </w:rPr>
                        <w:t>_7/01/2024 – 6/30/2025_________________________</w:t>
                      </w:r>
                      <w:r w:rsidRPr="00B027E2">
                        <w:rPr>
                          <w:rFonts w:ascii="Garamond" w:hAnsi="Garamond"/>
                          <w:b/>
                          <w:sz w:val="20"/>
                          <w:u w:val="single"/>
                        </w:rPr>
                        <w:tab/>
                      </w:r>
                    </w:p>
                  </w:txbxContent>
                </v:textbox>
                <w10:anchorlock/>
              </v:shape>
            </w:pict>
          </mc:Fallback>
        </mc:AlternateContent>
      </w:r>
    </w:p>
    <w:p w14:paraId="7C6FAF53" w14:textId="77777777" w:rsidR="00B027E2" w:rsidRPr="00B027E2" w:rsidRDefault="00B027E2" w:rsidP="00B027E2">
      <w:pPr>
        <w:spacing w:before="8"/>
        <w:rPr>
          <w:rFonts w:ascii="Garamond" w:eastAsia="Garamond" w:hAnsi="Garamond" w:cs="Garamond"/>
          <w:sz w:val="14"/>
          <w:szCs w:val="14"/>
        </w:rPr>
      </w:pPr>
    </w:p>
    <w:p w14:paraId="63A60C6B" w14:textId="77777777" w:rsidR="00B027E2" w:rsidRPr="00B027E2" w:rsidRDefault="00B027E2" w:rsidP="00B027E2">
      <w:pPr>
        <w:pStyle w:val="Heading1"/>
        <w:jc w:val="both"/>
        <w:rPr>
          <w:b w:val="0"/>
          <w:bCs/>
          <w:szCs w:val="24"/>
        </w:rPr>
      </w:pPr>
      <w:r w:rsidRPr="00B027E2">
        <w:rPr>
          <w:spacing w:val="-1"/>
          <w:szCs w:val="24"/>
        </w:rPr>
        <w:t>Part</w:t>
      </w:r>
      <w:r w:rsidRPr="00B027E2">
        <w:rPr>
          <w:spacing w:val="-5"/>
          <w:szCs w:val="24"/>
        </w:rPr>
        <w:t xml:space="preserve"> </w:t>
      </w:r>
      <w:r w:rsidRPr="00B027E2">
        <w:rPr>
          <w:spacing w:val="-1"/>
          <w:szCs w:val="24"/>
        </w:rPr>
        <w:t>A.</w:t>
      </w:r>
      <w:r w:rsidRPr="00B027E2">
        <w:rPr>
          <w:spacing w:val="-4"/>
          <w:szCs w:val="24"/>
        </w:rPr>
        <w:t xml:space="preserve"> </w:t>
      </w:r>
      <w:r w:rsidRPr="00B027E2">
        <w:rPr>
          <w:spacing w:val="-1"/>
          <w:szCs w:val="24"/>
        </w:rPr>
        <w:t>Vendor/Subrecipient</w:t>
      </w:r>
      <w:r w:rsidRPr="00B027E2">
        <w:rPr>
          <w:spacing w:val="-4"/>
          <w:szCs w:val="24"/>
        </w:rPr>
        <w:t xml:space="preserve"> </w:t>
      </w:r>
      <w:r w:rsidRPr="00B027E2">
        <w:rPr>
          <w:spacing w:val="-1"/>
          <w:szCs w:val="24"/>
        </w:rPr>
        <w:t>Evaluation</w:t>
      </w:r>
    </w:p>
    <w:p w14:paraId="74375C14" w14:textId="77777777" w:rsidR="00B027E2" w:rsidRPr="00B027E2" w:rsidRDefault="00B027E2" w:rsidP="00B027E2">
      <w:pPr>
        <w:rPr>
          <w:rFonts w:ascii="Garamond" w:eastAsia="Garamond" w:hAnsi="Garamond" w:cs="Garamond"/>
          <w:b/>
          <w:bCs/>
          <w:szCs w:val="24"/>
        </w:rPr>
      </w:pPr>
    </w:p>
    <w:p w14:paraId="0AD46B19" w14:textId="77777777" w:rsidR="00B027E2" w:rsidRPr="00B027E2" w:rsidRDefault="00B027E2" w:rsidP="00B027E2">
      <w:pPr>
        <w:pStyle w:val="BodyText"/>
        <w:ind w:right="215"/>
        <w:rPr>
          <w:spacing w:val="-1"/>
          <w:szCs w:val="24"/>
        </w:rPr>
      </w:pPr>
      <w:r w:rsidRPr="00B027E2">
        <w:rPr>
          <w:rFonts w:cs="Garamond"/>
          <w:spacing w:val="-1"/>
          <w:szCs w:val="24"/>
        </w:rPr>
        <w:t>This</w:t>
      </w:r>
      <w:r w:rsidRPr="00B027E2">
        <w:rPr>
          <w:rFonts w:cs="Garamond"/>
          <w:spacing w:val="-2"/>
          <w:szCs w:val="24"/>
        </w:rPr>
        <w:t xml:space="preserve"> </w:t>
      </w:r>
      <w:r w:rsidRPr="00B027E2">
        <w:rPr>
          <w:rFonts w:cs="Garamond"/>
          <w:szCs w:val="24"/>
        </w:rPr>
        <w:t xml:space="preserve">checklist will </w:t>
      </w:r>
      <w:r w:rsidRPr="00B027E2">
        <w:rPr>
          <w:rFonts w:cs="Garamond"/>
          <w:spacing w:val="-1"/>
          <w:szCs w:val="24"/>
        </w:rPr>
        <w:t>assist</w:t>
      </w:r>
      <w:r w:rsidRPr="00B027E2">
        <w:rPr>
          <w:rFonts w:cs="Garamond"/>
          <w:szCs w:val="24"/>
        </w:rPr>
        <w:t xml:space="preserve"> in</w:t>
      </w:r>
      <w:r w:rsidRPr="00B027E2">
        <w:rPr>
          <w:rFonts w:cs="Garamond"/>
          <w:spacing w:val="1"/>
          <w:szCs w:val="24"/>
        </w:rPr>
        <w:t xml:space="preserve"> </w:t>
      </w:r>
      <w:r w:rsidRPr="00B027E2">
        <w:rPr>
          <w:rFonts w:cs="Garamond"/>
          <w:spacing w:val="-1"/>
          <w:szCs w:val="24"/>
        </w:rPr>
        <w:t>determining</w:t>
      </w:r>
      <w:r w:rsidRPr="00B027E2">
        <w:rPr>
          <w:rFonts w:cs="Garamond"/>
          <w:szCs w:val="24"/>
        </w:rPr>
        <w:t xml:space="preserve"> a </w:t>
      </w:r>
      <w:r w:rsidRPr="00B027E2">
        <w:rPr>
          <w:rFonts w:cs="Garamond"/>
          <w:spacing w:val="-1"/>
          <w:szCs w:val="24"/>
        </w:rPr>
        <w:t>provider’s/grantee’s status</w:t>
      </w:r>
      <w:r w:rsidRPr="00B027E2">
        <w:rPr>
          <w:rFonts w:cs="Garamond"/>
          <w:spacing w:val="-2"/>
          <w:szCs w:val="24"/>
        </w:rPr>
        <w:t xml:space="preserve"> </w:t>
      </w:r>
      <w:r w:rsidRPr="00B027E2">
        <w:rPr>
          <w:rFonts w:cs="Garamond"/>
          <w:szCs w:val="24"/>
        </w:rPr>
        <w:t>as</w:t>
      </w:r>
      <w:r w:rsidRPr="00B027E2">
        <w:rPr>
          <w:rFonts w:cs="Garamond"/>
          <w:spacing w:val="-2"/>
          <w:szCs w:val="24"/>
        </w:rPr>
        <w:t xml:space="preserve"> </w:t>
      </w:r>
      <w:r w:rsidRPr="00B027E2">
        <w:rPr>
          <w:rFonts w:cs="Garamond"/>
          <w:szCs w:val="24"/>
        </w:rPr>
        <w:t>either</w:t>
      </w:r>
      <w:r w:rsidRPr="00B027E2">
        <w:rPr>
          <w:rFonts w:cs="Garamond"/>
          <w:spacing w:val="1"/>
          <w:szCs w:val="24"/>
        </w:rPr>
        <w:t xml:space="preserve"> </w:t>
      </w:r>
      <w:r w:rsidRPr="00B027E2">
        <w:rPr>
          <w:rFonts w:cs="Garamond"/>
          <w:szCs w:val="24"/>
        </w:rPr>
        <w:t>subrecipient or</w:t>
      </w:r>
      <w:r w:rsidRPr="00B027E2">
        <w:rPr>
          <w:rFonts w:cs="Garamond"/>
          <w:spacing w:val="-2"/>
          <w:szCs w:val="24"/>
        </w:rPr>
        <w:t xml:space="preserve"> </w:t>
      </w:r>
      <w:r w:rsidRPr="00B027E2">
        <w:rPr>
          <w:rFonts w:cs="Garamond"/>
          <w:szCs w:val="24"/>
        </w:rPr>
        <w:t>vendor</w:t>
      </w:r>
      <w:r w:rsidRPr="00B027E2">
        <w:rPr>
          <w:szCs w:val="24"/>
        </w:rPr>
        <w:t>.</w:t>
      </w:r>
      <w:r w:rsidRPr="00B027E2">
        <w:rPr>
          <w:spacing w:val="79"/>
          <w:w w:val="99"/>
          <w:szCs w:val="24"/>
        </w:rPr>
        <w:t xml:space="preserve"> </w:t>
      </w:r>
      <w:r w:rsidRPr="00B027E2">
        <w:rPr>
          <w:szCs w:val="24"/>
        </w:rPr>
        <w:t>As</w:t>
      </w:r>
      <w:r w:rsidRPr="00B027E2">
        <w:rPr>
          <w:spacing w:val="12"/>
          <w:szCs w:val="24"/>
        </w:rPr>
        <w:t xml:space="preserve"> </w:t>
      </w:r>
      <w:r w:rsidRPr="00B027E2">
        <w:rPr>
          <w:szCs w:val="24"/>
        </w:rPr>
        <w:t>a</w:t>
      </w:r>
      <w:r w:rsidRPr="00B027E2">
        <w:rPr>
          <w:spacing w:val="14"/>
          <w:szCs w:val="24"/>
        </w:rPr>
        <w:t xml:space="preserve"> </w:t>
      </w:r>
      <w:r w:rsidRPr="00B027E2">
        <w:rPr>
          <w:spacing w:val="-1"/>
          <w:szCs w:val="24"/>
        </w:rPr>
        <w:t>subrecipient,</w:t>
      </w:r>
      <w:r w:rsidRPr="00B027E2">
        <w:rPr>
          <w:spacing w:val="14"/>
          <w:szCs w:val="24"/>
        </w:rPr>
        <w:t xml:space="preserve"> </w:t>
      </w:r>
      <w:r w:rsidRPr="00B027E2">
        <w:rPr>
          <w:szCs w:val="24"/>
        </w:rPr>
        <w:t>a</w:t>
      </w:r>
      <w:r w:rsidRPr="00B027E2">
        <w:rPr>
          <w:spacing w:val="12"/>
          <w:szCs w:val="24"/>
        </w:rPr>
        <w:t xml:space="preserve"> </w:t>
      </w:r>
      <w:r w:rsidRPr="00B027E2">
        <w:rPr>
          <w:spacing w:val="-1"/>
          <w:szCs w:val="24"/>
        </w:rPr>
        <w:t>provider/grantee</w:t>
      </w:r>
      <w:r w:rsidRPr="00B027E2">
        <w:rPr>
          <w:spacing w:val="13"/>
          <w:szCs w:val="24"/>
        </w:rPr>
        <w:t xml:space="preserve"> </w:t>
      </w:r>
      <w:r w:rsidRPr="00B027E2">
        <w:rPr>
          <w:spacing w:val="-1"/>
          <w:szCs w:val="24"/>
        </w:rPr>
        <w:t>who</w:t>
      </w:r>
      <w:r w:rsidRPr="00B027E2">
        <w:rPr>
          <w:spacing w:val="13"/>
          <w:szCs w:val="24"/>
        </w:rPr>
        <w:t xml:space="preserve"> </w:t>
      </w:r>
      <w:r w:rsidRPr="00B027E2">
        <w:rPr>
          <w:spacing w:val="-1"/>
          <w:szCs w:val="24"/>
        </w:rPr>
        <w:t>expends</w:t>
      </w:r>
      <w:r w:rsidRPr="00B027E2">
        <w:rPr>
          <w:spacing w:val="13"/>
          <w:szCs w:val="24"/>
        </w:rPr>
        <w:t xml:space="preserve"> </w:t>
      </w:r>
      <w:r w:rsidRPr="00B027E2">
        <w:rPr>
          <w:szCs w:val="24"/>
        </w:rPr>
        <w:t>federal</w:t>
      </w:r>
      <w:r w:rsidRPr="00B027E2">
        <w:rPr>
          <w:spacing w:val="11"/>
          <w:szCs w:val="24"/>
        </w:rPr>
        <w:t xml:space="preserve"> </w:t>
      </w:r>
      <w:r w:rsidRPr="00B027E2">
        <w:rPr>
          <w:spacing w:val="-1"/>
          <w:szCs w:val="24"/>
        </w:rPr>
        <w:t>awards</w:t>
      </w:r>
      <w:r w:rsidRPr="00B027E2">
        <w:rPr>
          <w:spacing w:val="18"/>
          <w:szCs w:val="24"/>
        </w:rPr>
        <w:t xml:space="preserve"> </w:t>
      </w:r>
      <w:r w:rsidRPr="00B027E2">
        <w:rPr>
          <w:spacing w:val="-1"/>
          <w:szCs w:val="24"/>
        </w:rPr>
        <w:t>would</w:t>
      </w:r>
      <w:r w:rsidRPr="00B027E2">
        <w:rPr>
          <w:spacing w:val="14"/>
          <w:szCs w:val="24"/>
        </w:rPr>
        <w:t xml:space="preserve"> </w:t>
      </w:r>
      <w:r w:rsidRPr="00B027E2">
        <w:rPr>
          <w:spacing w:val="-2"/>
          <w:szCs w:val="24"/>
        </w:rPr>
        <w:t>be</w:t>
      </w:r>
      <w:r w:rsidRPr="00B027E2">
        <w:rPr>
          <w:spacing w:val="12"/>
          <w:szCs w:val="24"/>
        </w:rPr>
        <w:t xml:space="preserve"> </w:t>
      </w:r>
      <w:r w:rsidRPr="00B027E2">
        <w:rPr>
          <w:spacing w:val="-1"/>
          <w:szCs w:val="24"/>
        </w:rPr>
        <w:t>subject</w:t>
      </w:r>
      <w:r w:rsidRPr="00B027E2">
        <w:rPr>
          <w:spacing w:val="14"/>
          <w:szCs w:val="24"/>
        </w:rPr>
        <w:t xml:space="preserve"> </w:t>
      </w:r>
      <w:r w:rsidRPr="00B027E2">
        <w:rPr>
          <w:szCs w:val="24"/>
        </w:rPr>
        <w:t>to</w:t>
      </w:r>
      <w:r w:rsidRPr="00B027E2">
        <w:rPr>
          <w:spacing w:val="12"/>
          <w:szCs w:val="24"/>
        </w:rPr>
        <w:t xml:space="preserve"> </w:t>
      </w:r>
      <w:r w:rsidRPr="00B027E2">
        <w:rPr>
          <w:szCs w:val="24"/>
        </w:rPr>
        <w:t>audit</w:t>
      </w:r>
      <w:r w:rsidRPr="00B027E2">
        <w:rPr>
          <w:spacing w:val="11"/>
          <w:szCs w:val="24"/>
        </w:rPr>
        <w:t xml:space="preserve"> </w:t>
      </w:r>
      <w:r w:rsidRPr="00B027E2">
        <w:rPr>
          <w:szCs w:val="24"/>
        </w:rPr>
        <w:t>under</w:t>
      </w:r>
      <w:r w:rsidRPr="00B027E2">
        <w:rPr>
          <w:spacing w:val="59"/>
          <w:szCs w:val="24"/>
        </w:rPr>
        <w:t xml:space="preserve"> </w:t>
      </w:r>
      <w:r w:rsidRPr="00B027E2">
        <w:rPr>
          <w:szCs w:val="24"/>
        </w:rPr>
        <w:t>the</w:t>
      </w:r>
      <w:r w:rsidRPr="00B027E2">
        <w:rPr>
          <w:spacing w:val="-4"/>
          <w:szCs w:val="24"/>
        </w:rPr>
        <w:t xml:space="preserve"> </w:t>
      </w:r>
      <w:r w:rsidRPr="00B027E2">
        <w:rPr>
          <w:spacing w:val="-1"/>
          <w:szCs w:val="24"/>
        </w:rPr>
        <w:t>provisions</w:t>
      </w:r>
      <w:r w:rsidRPr="00B027E2">
        <w:rPr>
          <w:spacing w:val="-3"/>
          <w:szCs w:val="24"/>
        </w:rPr>
        <w:t xml:space="preserve"> </w:t>
      </w:r>
      <w:r w:rsidRPr="00B027E2">
        <w:rPr>
          <w:spacing w:val="-1"/>
          <w:szCs w:val="24"/>
        </w:rPr>
        <w:t>of</w:t>
      </w:r>
      <w:r w:rsidRPr="00B027E2">
        <w:rPr>
          <w:spacing w:val="-3"/>
          <w:szCs w:val="24"/>
        </w:rPr>
        <w:t xml:space="preserve"> </w:t>
      </w:r>
      <w:r w:rsidRPr="00B027E2">
        <w:rPr>
          <w:szCs w:val="24"/>
        </w:rPr>
        <w:t>2</w:t>
      </w:r>
      <w:r w:rsidRPr="00B027E2">
        <w:rPr>
          <w:spacing w:val="-2"/>
          <w:szCs w:val="24"/>
        </w:rPr>
        <w:t xml:space="preserve"> </w:t>
      </w:r>
      <w:r w:rsidRPr="00B027E2">
        <w:rPr>
          <w:szCs w:val="24"/>
        </w:rPr>
        <w:t>CFR,</w:t>
      </w:r>
      <w:r w:rsidRPr="00B027E2">
        <w:rPr>
          <w:spacing w:val="-5"/>
          <w:szCs w:val="24"/>
        </w:rPr>
        <w:t xml:space="preserve"> </w:t>
      </w:r>
      <w:r w:rsidRPr="00B027E2">
        <w:rPr>
          <w:spacing w:val="-1"/>
          <w:szCs w:val="24"/>
        </w:rPr>
        <w:t>Part</w:t>
      </w:r>
      <w:r w:rsidRPr="00B027E2">
        <w:rPr>
          <w:spacing w:val="-4"/>
          <w:szCs w:val="24"/>
        </w:rPr>
        <w:t xml:space="preserve"> </w:t>
      </w:r>
      <w:r w:rsidRPr="00B027E2">
        <w:rPr>
          <w:szCs w:val="24"/>
        </w:rPr>
        <w:t>200,</w:t>
      </w:r>
      <w:r w:rsidRPr="00B027E2">
        <w:rPr>
          <w:spacing w:val="-2"/>
          <w:szCs w:val="24"/>
        </w:rPr>
        <w:t xml:space="preserve"> </w:t>
      </w:r>
      <w:r w:rsidRPr="00B027E2">
        <w:rPr>
          <w:szCs w:val="24"/>
        </w:rPr>
        <w:t>Subpart</w:t>
      </w:r>
      <w:r w:rsidRPr="00B027E2">
        <w:rPr>
          <w:spacing w:val="-4"/>
          <w:szCs w:val="24"/>
        </w:rPr>
        <w:t xml:space="preserve"> </w:t>
      </w:r>
      <w:r w:rsidRPr="00B027E2">
        <w:rPr>
          <w:szCs w:val="24"/>
        </w:rPr>
        <w:t>F.</w:t>
      </w:r>
      <w:r w:rsidRPr="00B027E2">
        <w:rPr>
          <w:spacing w:val="55"/>
          <w:szCs w:val="24"/>
        </w:rPr>
        <w:t xml:space="preserve"> </w:t>
      </w:r>
      <w:r w:rsidRPr="00B027E2">
        <w:rPr>
          <w:spacing w:val="-1"/>
          <w:szCs w:val="24"/>
        </w:rPr>
        <w:t>Payments</w:t>
      </w:r>
      <w:r w:rsidRPr="00B027E2">
        <w:rPr>
          <w:spacing w:val="-3"/>
          <w:szCs w:val="24"/>
        </w:rPr>
        <w:t xml:space="preserve"> </w:t>
      </w:r>
      <w:r w:rsidRPr="00B027E2">
        <w:rPr>
          <w:spacing w:val="-1"/>
          <w:szCs w:val="24"/>
        </w:rPr>
        <w:t>received</w:t>
      </w:r>
      <w:r w:rsidRPr="00B027E2">
        <w:rPr>
          <w:spacing w:val="-2"/>
          <w:szCs w:val="24"/>
        </w:rPr>
        <w:t xml:space="preserve"> </w:t>
      </w:r>
      <w:r w:rsidRPr="00B027E2">
        <w:rPr>
          <w:szCs w:val="24"/>
        </w:rPr>
        <w:t>for</w:t>
      </w:r>
      <w:r w:rsidRPr="00B027E2">
        <w:rPr>
          <w:spacing w:val="-4"/>
          <w:szCs w:val="24"/>
        </w:rPr>
        <w:t xml:space="preserve"> </w:t>
      </w:r>
      <w:r w:rsidRPr="00B027E2">
        <w:rPr>
          <w:szCs w:val="24"/>
        </w:rPr>
        <w:t>goods</w:t>
      </w:r>
      <w:r w:rsidRPr="00B027E2">
        <w:rPr>
          <w:spacing w:val="-6"/>
          <w:szCs w:val="24"/>
        </w:rPr>
        <w:t xml:space="preserve"> </w:t>
      </w:r>
      <w:r w:rsidRPr="00B027E2">
        <w:rPr>
          <w:spacing w:val="-1"/>
          <w:szCs w:val="24"/>
        </w:rPr>
        <w:t>or</w:t>
      </w:r>
      <w:r w:rsidRPr="00B027E2">
        <w:rPr>
          <w:spacing w:val="-3"/>
          <w:szCs w:val="24"/>
        </w:rPr>
        <w:t xml:space="preserve"> </w:t>
      </w:r>
      <w:r w:rsidRPr="00B027E2">
        <w:rPr>
          <w:spacing w:val="-1"/>
          <w:szCs w:val="24"/>
        </w:rPr>
        <w:t>services</w:t>
      </w:r>
      <w:r w:rsidRPr="00B027E2">
        <w:rPr>
          <w:spacing w:val="-3"/>
          <w:szCs w:val="24"/>
        </w:rPr>
        <w:t xml:space="preserve"> </w:t>
      </w:r>
      <w:r w:rsidRPr="00B027E2">
        <w:rPr>
          <w:spacing w:val="-1"/>
          <w:szCs w:val="24"/>
        </w:rPr>
        <w:t>provided</w:t>
      </w:r>
      <w:r w:rsidRPr="00B027E2">
        <w:rPr>
          <w:spacing w:val="-2"/>
          <w:szCs w:val="24"/>
        </w:rPr>
        <w:t xml:space="preserve"> </w:t>
      </w:r>
      <w:r w:rsidRPr="00B027E2">
        <w:rPr>
          <w:szCs w:val="24"/>
        </w:rPr>
        <w:t>as</w:t>
      </w:r>
      <w:r w:rsidRPr="00B027E2">
        <w:rPr>
          <w:spacing w:val="-5"/>
          <w:szCs w:val="24"/>
        </w:rPr>
        <w:t xml:space="preserve"> </w:t>
      </w:r>
      <w:r w:rsidRPr="00B027E2">
        <w:rPr>
          <w:szCs w:val="24"/>
        </w:rPr>
        <w:t>a</w:t>
      </w:r>
      <w:r w:rsidRPr="00B027E2">
        <w:rPr>
          <w:spacing w:val="57"/>
          <w:szCs w:val="24"/>
        </w:rPr>
        <w:t xml:space="preserve"> </w:t>
      </w:r>
      <w:r w:rsidRPr="00B027E2">
        <w:rPr>
          <w:spacing w:val="-1"/>
          <w:szCs w:val="24"/>
        </w:rPr>
        <w:t>vendor</w:t>
      </w:r>
      <w:r w:rsidRPr="00B027E2">
        <w:rPr>
          <w:spacing w:val="15"/>
          <w:szCs w:val="24"/>
        </w:rPr>
        <w:t xml:space="preserve"> </w:t>
      </w:r>
      <w:r w:rsidRPr="00B027E2">
        <w:rPr>
          <w:spacing w:val="-1"/>
          <w:szCs w:val="24"/>
        </w:rPr>
        <w:t>would</w:t>
      </w:r>
      <w:r w:rsidRPr="00B027E2">
        <w:rPr>
          <w:spacing w:val="17"/>
          <w:szCs w:val="24"/>
        </w:rPr>
        <w:t xml:space="preserve"> </w:t>
      </w:r>
      <w:r w:rsidRPr="00B027E2">
        <w:rPr>
          <w:spacing w:val="-1"/>
          <w:szCs w:val="24"/>
        </w:rPr>
        <w:t>not</w:t>
      </w:r>
      <w:r w:rsidRPr="00B027E2">
        <w:rPr>
          <w:spacing w:val="16"/>
          <w:szCs w:val="24"/>
        </w:rPr>
        <w:t xml:space="preserve"> </w:t>
      </w:r>
      <w:r w:rsidRPr="00B027E2">
        <w:rPr>
          <w:spacing w:val="-1"/>
          <w:szCs w:val="24"/>
        </w:rPr>
        <w:t>be</w:t>
      </w:r>
      <w:r w:rsidRPr="00B027E2">
        <w:rPr>
          <w:spacing w:val="16"/>
          <w:szCs w:val="24"/>
        </w:rPr>
        <w:t xml:space="preserve"> </w:t>
      </w:r>
      <w:r w:rsidRPr="00B027E2">
        <w:rPr>
          <w:spacing w:val="-1"/>
          <w:szCs w:val="24"/>
        </w:rPr>
        <w:t>considered</w:t>
      </w:r>
      <w:r w:rsidRPr="00B027E2">
        <w:rPr>
          <w:spacing w:val="17"/>
          <w:szCs w:val="24"/>
        </w:rPr>
        <w:t xml:space="preserve"> </w:t>
      </w:r>
      <w:r w:rsidRPr="00B027E2">
        <w:rPr>
          <w:szCs w:val="24"/>
        </w:rPr>
        <w:t>federal</w:t>
      </w:r>
      <w:r w:rsidRPr="00B027E2">
        <w:rPr>
          <w:spacing w:val="17"/>
          <w:szCs w:val="24"/>
        </w:rPr>
        <w:t xml:space="preserve"> </w:t>
      </w:r>
      <w:r w:rsidRPr="00B027E2">
        <w:rPr>
          <w:spacing w:val="-1"/>
          <w:szCs w:val="24"/>
        </w:rPr>
        <w:t>awards</w:t>
      </w:r>
      <w:r w:rsidRPr="00B027E2">
        <w:rPr>
          <w:spacing w:val="14"/>
          <w:szCs w:val="24"/>
        </w:rPr>
        <w:t xml:space="preserve"> </w:t>
      </w:r>
      <w:r w:rsidRPr="00B027E2">
        <w:rPr>
          <w:spacing w:val="-1"/>
          <w:szCs w:val="24"/>
        </w:rPr>
        <w:t>or</w:t>
      </w:r>
      <w:r w:rsidRPr="00B027E2">
        <w:rPr>
          <w:spacing w:val="16"/>
          <w:szCs w:val="24"/>
        </w:rPr>
        <w:t xml:space="preserve"> </w:t>
      </w:r>
      <w:r w:rsidRPr="00B027E2">
        <w:rPr>
          <w:szCs w:val="24"/>
        </w:rPr>
        <w:t>financial</w:t>
      </w:r>
      <w:r w:rsidRPr="00B027E2">
        <w:rPr>
          <w:spacing w:val="14"/>
          <w:szCs w:val="24"/>
        </w:rPr>
        <w:t xml:space="preserve"> </w:t>
      </w:r>
      <w:r w:rsidRPr="00B027E2">
        <w:rPr>
          <w:spacing w:val="-1"/>
          <w:szCs w:val="24"/>
        </w:rPr>
        <w:t>assistance</w:t>
      </w:r>
      <w:r w:rsidRPr="00B027E2">
        <w:rPr>
          <w:spacing w:val="16"/>
          <w:szCs w:val="24"/>
        </w:rPr>
        <w:t xml:space="preserve"> </w:t>
      </w:r>
      <w:r w:rsidRPr="00B027E2">
        <w:rPr>
          <w:spacing w:val="-1"/>
          <w:szCs w:val="24"/>
        </w:rPr>
        <w:t>and</w:t>
      </w:r>
      <w:r w:rsidRPr="00B027E2">
        <w:rPr>
          <w:spacing w:val="17"/>
          <w:szCs w:val="24"/>
        </w:rPr>
        <w:t xml:space="preserve"> </w:t>
      </w:r>
      <w:r w:rsidRPr="00B027E2">
        <w:rPr>
          <w:spacing w:val="-2"/>
          <w:szCs w:val="24"/>
        </w:rPr>
        <w:t>are</w:t>
      </w:r>
      <w:r w:rsidRPr="00B027E2">
        <w:rPr>
          <w:spacing w:val="17"/>
          <w:szCs w:val="24"/>
        </w:rPr>
        <w:t xml:space="preserve"> </w:t>
      </w:r>
      <w:r w:rsidRPr="00B027E2">
        <w:rPr>
          <w:spacing w:val="-1"/>
          <w:szCs w:val="24"/>
        </w:rPr>
        <w:t>not</w:t>
      </w:r>
      <w:r w:rsidRPr="00B027E2">
        <w:rPr>
          <w:spacing w:val="15"/>
          <w:szCs w:val="24"/>
        </w:rPr>
        <w:t xml:space="preserve"> </w:t>
      </w:r>
      <w:r w:rsidRPr="00B027E2">
        <w:rPr>
          <w:spacing w:val="-1"/>
          <w:szCs w:val="24"/>
        </w:rPr>
        <w:t>subject</w:t>
      </w:r>
      <w:r w:rsidRPr="00B027E2">
        <w:rPr>
          <w:spacing w:val="17"/>
          <w:szCs w:val="24"/>
        </w:rPr>
        <w:t xml:space="preserve"> </w:t>
      </w:r>
      <w:r w:rsidRPr="00B027E2">
        <w:rPr>
          <w:szCs w:val="24"/>
        </w:rPr>
        <w:t>to</w:t>
      </w:r>
      <w:r w:rsidRPr="00B027E2">
        <w:rPr>
          <w:spacing w:val="16"/>
          <w:szCs w:val="24"/>
        </w:rPr>
        <w:t xml:space="preserve"> </w:t>
      </w:r>
      <w:r w:rsidRPr="00B027E2">
        <w:rPr>
          <w:szCs w:val="24"/>
        </w:rPr>
        <w:t>audit</w:t>
      </w:r>
      <w:r w:rsidRPr="00B027E2">
        <w:rPr>
          <w:spacing w:val="59"/>
          <w:w w:val="99"/>
          <w:szCs w:val="24"/>
        </w:rPr>
        <w:t xml:space="preserve"> </w:t>
      </w:r>
      <w:r w:rsidRPr="00B027E2">
        <w:rPr>
          <w:szCs w:val="24"/>
        </w:rPr>
        <w:t>under</w:t>
      </w:r>
      <w:r w:rsidRPr="00B027E2">
        <w:rPr>
          <w:spacing w:val="-3"/>
          <w:szCs w:val="24"/>
        </w:rPr>
        <w:t xml:space="preserve"> </w:t>
      </w:r>
      <w:r w:rsidRPr="00B027E2">
        <w:rPr>
          <w:szCs w:val="24"/>
        </w:rPr>
        <w:t>the</w:t>
      </w:r>
      <w:r w:rsidRPr="00B027E2">
        <w:rPr>
          <w:spacing w:val="-3"/>
          <w:szCs w:val="24"/>
        </w:rPr>
        <w:t xml:space="preserve"> </w:t>
      </w:r>
      <w:r w:rsidRPr="00B027E2">
        <w:rPr>
          <w:spacing w:val="-1"/>
          <w:szCs w:val="24"/>
        </w:rPr>
        <w:t>provisions</w:t>
      </w:r>
      <w:r w:rsidRPr="00B027E2">
        <w:rPr>
          <w:spacing w:val="-3"/>
          <w:szCs w:val="24"/>
        </w:rPr>
        <w:t xml:space="preserve"> </w:t>
      </w:r>
      <w:r w:rsidRPr="00B027E2">
        <w:rPr>
          <w:spacing w:val="-1"/>
          <w:szCs w:val="24"/>
        </w:rPr>
        <w:t>of</w:t>
      </w:r>
      <w:r w:rsidRPr="00B027E2">
        <w:rPr>
          <w:spacing w:val="-2"/>
          <w:szCs w:val="24"/>
        </w:rPr>
        <w:t xml:space="preserve"> </w:t>
      </w:r>
      <w:r w:rsidRPr="00B027E2">
        <w:rPr>
          <w:szCs w:val="24"/>
        </w:rPr>
        <w:t xml:space="preserve">2 </w:t>
      </w:r>
      <w:r w:rsidRPr="00B027E2">
        <w:rPr>
          <w:spacing w:val="-1"/>
          <w:szCs w:val="24"/>
        </w:rPr>
        <w:t>CFR,</w:t>
      </w:r>
      <w:r w:rsidRPr="00B027E2">
        <w:rPr>
          <w:spacing w:val="-2"/>
          <w:szCs w:val="24"/>
        </w:rPr>
        <w:t xml:space="preserve"> </w:t>
      </w:r>
      <w:r w:rsidRPr="00B027E2">
        <w:rPr>
          <w:szCs w:val="24"/>
        </w:rPr>
        <w:t>Part</w:t>
      </w:r>
      <w:r w:rsidRPr="00B027E2">
        <w:rPr>
          <w:spacing w:val="-3"/>
          <w:szCs w:val="24"/>
        </w:rPr>
        <w:t xml:space="preserve"> </w:t>
      </w:r>
      <w:r w:rsidRPr="00B027E2">
        <w:rPr>
          <w:szCs w:val="24"/>
        </w:rPr>
        <w:t>200,</w:t>
      </w:r>
      <w:r w:rsidRPr="00B027E2">
        <w:rPr>
          <w:spacing w:val="-1"/>
          <w:szCs w:val="24"/>
        </w:rPr>
        <w:t xml:space="preserve"> </w:t>
      </w:r>
      <w:r w:rsidRPr="00B027E2">
        <w:rPr>
          <w:szCs w:val="24"/>
        </w:rPr>
        <w:t>Subpart</w:t>
      </w:r>
      <w:r w:rsidRPr="00B027E2">
        <w:rPr>
          <w:spacing w:val="-4"/>
          <w:szCs w:val="24"/>
        </w:rPr>
        <w:t xml:space="preserve"> </w:t>
      </w:r>
      <w:r w:rsidRPr="00B027E2">
        <w:rPr>
          <w:spacing w:val="-1"/>
          <w:szCs w:val="24"/>
        </w:rPr>
        <w:t>F.</w:t>
      </w:r>
    </w:p>
    <w:p w14:paraId="121D4D11" w14:textId="77777777" w:rsidR="00B027E2" w:rsidRPr="00B027E2" w:rsidRDefault="00B027E2" w:rsidP="00B027E2">
      <w:pPr>
        <w:rPr>
          <w:sz w:val="20"/>
          <w:szCs w:val="16"/>
        </w:rPr>
      </w:pPr>
    </w:p>
    <w:p w14:paraId="09223462"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b/>
          <w:sz w:val="16"/>
          <w:szCs w:val="16"/>
        </w:rPr>
      </w:pPr>
      <w:r w:rsidRPr="00B027E2">
        <w:rPr>
          <w:rFonts w:ascii="Garamond" w:hAnsi="Garamond"/>
          <w:b/>
          <w:sz w:val="16"/>
          <w:szCs w:val="16"/>
        </w:rPr>
        <w:t>YES   NO</w:t>
      </w:r>
    </w:p>
    <w:p w14:paraId="004057B7"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rPr>
      </w:pPr>
      <w:r w:rsidRPr="00B027E2">
        <w:rPr>
          <w:rFonts w:ascii="MS Gothic" w:eastAsia="MS Gothic" w:hAnsi="MS Gothic" w:hint="eastAsia"/>
          <w:sz w:val="20"/>
          <w:szCs w:val="16"/>
        </w:rPr>
        <w:t>☐</w:t>
      </w:r>
      <w:r w:rsidRPr="00B027E2">
        <w:rPr>
          <w:rFonts w:ascii="Garamond" w:hAnsi="Garamond"/>
          <w:sz w:val="20"/>
          <w:szCs w:val="16"/>
        </w:rPr>
        <w:t xml:space="preserve">   </w:t>
      </w:r>
      <w:r w:rsidRPr="00B027E2">
        <w:rPr>
          <w:rFonts w:ascii="MS Gothic" w:eastAsia="MS Gothic" w:hAnsi="MS Gothic" w:hint="eastAsia"/>
          <w:sz w:val="20"/>
          <w:szCs w:val="16"/>
        </w:rPr>
        <w:t>☒</w:t>
      </w:r>
      <w:r w:rsidRPr="00B027E2">
        <w:rPr>
          <w:rFonts w:ascii="Garamond" w:hAnsi="Garamond"/>
          <w:sz w:val="20"/>
          <w:szCs w:val="16"/>
        </w:rPr>
        <w:t xml:space="preserve"> 1) Does the Non-Federal entity determine who is eligible to receive Federal financial assistance?</w:t>
      </w:r>
    </w:p>
    <w:p w14:paraId="3F71BF3A"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rPr>
      </w:pPr>
      <w:r w:rsidRPr="00B027E2">
        <w:rPr>
          <w:rFonts w:ascii="MS Gothic" w:eastAsia="MS Gothic" w:hAnsi="MS Gothic" w:hint="eastAsia"/>
          <w:sz w:val="20"/>
          <w:szCs w:val="16"/>
        </w:rPr>
        <w:t>☒</w:t>
      </w:r>
      <w:r w:rsidRPr="00B027E2">
        <w:rPr>
          <w:rFonts w:ascii="Garamond" w:hAnsi="Garamond"/>
          <w:sz w:val="20"/>
          <w:szCs w:val="16"/>
        </w:rPr>
        <w:t xml:space="preserve">   </w:t>
      </w:r>
      <w:r w:rsidRPr="00B027E2">
        <w:rPr>
          <w:rFonts w:ascii="MS Gothic" w:eastAsia="MS Gothic" w:hAnsi="MS Gothic" w:hint="eastAsia"/>
          <w:sz w:val="20"/>
          <w:szCs w:val="16"/>
        </w:rPr>
        <w:t>☐</w:t>
      </w:r>
      <w:r w:rsidRPr="00B027E2">
        <w:rPr>
          <w:rFonts w:ascii="Garamond" w:hAnsi="Garamond"/>
          <w:sz w:val="20"/>
          <w:szCs w:val="16"/>
        </w:rPr>
        <w:t xml:space="preserve"> 2) Does the Non-Federal entity have its performance measured against whether the objectives of</w:t>
      </w:r>
    </w:p>
    <w:p w14:paraId="09C1F34F"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tabs>
          <w:tab w:val="left" w:pos="900"/>
        </w:tabs>
        <w:rPr>
          <w:rFonts w:ascii="Garamond" w:hAnsi="Garamond"/>
          <w:sz w:val="20"/>
          <w:szCs w:val="16"/>
        </w:rPr>
      </w:pPr>
      <w:r w:rsidRPr="00B027E2">
        <w:rPr>
          <w:rFonts w:ascii="Garamond" w:hAnsi="Garamond"/>
          <w:sz w:val="20"/>
          <w:szCs w:val="16"/>
        </w:rPr>
        <w:tab/>
        <w:t>the Federal program are met (e.g., number of students to be seen etc.)?</w:t>
      </w:r>
    </w:p>
    <w:p w14:paraId="709FDA63"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rPr>
      </w:pPr>
      <w:r w:rsidRPr="00B027E2">
        <w:rPr>
          <w:rFonts w:ascii="MS Gothic" w:eastAsia="MS Gothic" w:hAnsi="MS Gothic" w:hint="eastAsia"/>
          <w:sz w:val="20"/>
          <w:szCs w:val="16"/>
        </w:rPr>
        <w:t>☒</w:t>
      </w:r>
      <w:r w:rsidRPr="00B027E2">
        <w:rPr>
          <w:rFonts w:ascii="Garamond" w:hAnsi="Garamond"/>
          <w:sz w:val="20"/>
          <w:szCs w:val="16"/>
        </w:rPr>
        <w:t xml:space="preserve">   </w:t>
      </w:r>
      <w:r w:rsidRPr="00B027E2">
        <w:rPr>
          <w:rFonts w:ascii="MS Gothic" w:eastAsia="MS Gothic" w:hAnsi="MS Gothic" w:hint="eastAsia"/>
          <w:sz w:val="20"/>
          <w:szCs w:val="16"/>
        </w:rPr>
        <w:t>☐</w:t>
      </w:r>
      <w:r w:rsidRPr="00B027E2">
        <w:rPr>
          <w:rFonts w:ascii="Garamond" w:hAnsi="Garamond"/>
          <w:sz w:val="20"/>
          <w:szCs w:val="16"/>
        </w:rPr>
        <w:t xml:space="preserve"> 3) Does the Non-Federal entity have responsibility for programmatic decision making (e.g.,</w:t>
      </w:r>
    </w:p>
    <w:p w14:paraId="3F8A0D1D"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tabs>
          <w:tab w:val="left" w:pos="900"/>
        </w:tabs>
        <w:rPr>
          <w:rFonts w:ascii="Garamond" w:hAnsi="Garamond"/>
          <w:sz w:val="20"/>
          <w:szCs w:val="16"/>
        </w:rPr>
      </w:pPr>
      <w:r w:rsidRPr="00B027E2">
        <w:rPr>
          <w:rFonts w:ascii="Garamond" w:hAnsi="Garamond"/>
          <w:sz w:val="20"/>
          <w:szCs w:val="16"/>
        </w:rPr>
        <w:tab/>
        <w:t>making decisions regarding eligibility etc.)?</w:t>
      </w:r>
    </w:p>
    <w:p w14:paraId="2E25E2D5"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rPr>
      </w:pPr>
      <w:r w:rsidRPr="00B027E2">
        <w:rPr>
          <w:rFonts w:ascii="MS Gothic" w:eastAsia="MS Gothic" w:hAnsi="MS Gothic" w:hint="eastAsia"/>
          <w:sz w:val="20"/>
          <w:szCs w:val="16"/>
        </w:rPr>
        <w:t>☒</w:t>
      </w:r>
      <w:r w:rsidRPr="00B027E2">
        <w:rPr>
          <w:rFonts w:ascii="Garamond" w:hAnsi="Garamond"/>
          <w:sz w:val="20"/>
          <w:szCs w:val="16"/>
        </w:rPr>
        <w:t xml:space="preserve">   </w:t>
      </w:r>
      <w:r w:rsidRPr="00B027E2">
        <w:rPr>
          <w:rFonts w:ascii="MS Gothic" w:eastAsia="MS Gothic" w:hAnsi="MS Gothic" w:hint="eastAsia"/>
          <w:sz w:val="20"/>
          <w:szCs w:val="16"/>
        </w:rPr>
        <w:t>☐</w:t>
      </w:r>
      <w:r w:rsidRPr="00B027E2">
        <w:rPr>
          <w:rFonts w:ascii="Garamond" w:hAnsi="Garamond"/>
          <w:sz w:val="20"/>
          <w:szCs w:val="16"/>
        </w:rPr>
        <w:t xml:space="preserve"> 4) Does the Non-Federal entity have responsibility for adherence to applicable Federal program</w:t>
      </w:r>
    </w:p>
    <w:p w14:paraId="7E7BE249"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ind w:firstLine="900"/>
        <w:rPr>
          <w:rFonts w:ascii="Garamond" w:hAnsi="Garamond"/>
          <w:sz w:val="20"/>
          <w:szCs w:val="16"/>
        </w:rPr>
      </w:pPr>
      <w:r w:rsidRPr="00B027E2">
        <w:rPr>
          <w:rFonts w:ascii="Garamond" w:hAnsi="Garamond"/>
          <w:sz w:val="20"/>
          <w:szCs w:val="16"/>
        </w:rPr>
        <w:t>compliance requirements (does DOE monitor the Non-federal entity for compliance)?</w:t>
      </w:r>
    </w:p>
    <w:p w14:paraId="71A513B6"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rPr>
      </w:pPr>
      <w:r w:rsidRPr="00B027E2">
        <w:rPr>
          <w:rFonts w:ascii="MS Gothic" w:eastAsia="MS Gothic" w:hAnsi="MS Gothic" w:hint="eastAsia"/>
          <w:sz w:val="20"/>
          <w:szCs w:val="16"/>
        </w:rPr>
        <w:t>☒</w:t>
      </w:r>
      <w:r w:rsidRPr="00B027E2">
        <w:rPr>
          <w:rFonts w:ascii="Garamond" w:hAnsi="Garamond"/>
          <w:sz w:val="20"/>
          <w:szCs w:val="16"/>
        </w:rPr>
        <w:t xml:space="preserve">   </w:t>
      </w:r>
      <w:r w:rsidRPr="00B027E2">
        <w:rPr>
          <w:rFonts w:ascii="MS Gothic" w:eastAsia="MS Gothic" w:hAnsi="MS Gothic" w:hint="eastAsia"/>
          <w:sz w:val="20"/>
          <w:szCs w:val="16"/>
        </w:rPr>
        <w:t>☐</w:t>
      </w:r>
      <w:r w:rsidRPr="00B027E2">
        <w:rPr>
          <w:rFonts w:ascii="Garamond" w:hAnsi="Garamond"/>
          <w:sz w:val="20"/>
          <w:szCs w:val="16"/>
        </w:rPr>
        <w:t xml:space="preserve"> 5) Does the Non-Federal entity use the Federal funds to carry out its own program as compared</w:t>
      </w:r>
    </w:p>
    <w:p w14:paraId="64F21D6F"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ind w:firstLine="900"/>
        <w:rPr>
          <w:rFonts w:ascii="Garamond" w:hAnsi="Garamond"/>
          <w:sz w:val="20"/>
          <w:szCs w:val="16"/>
        </w:rPr>
      </w:pPr>
      <w:r w:rsidRPr="00B027E2">
        <w:rPr>
          <w:rFonts w:ascii="Garamond" w:hAnsi="Garamond"/>
          <w:sz w:val="20"/>
          <w:szCs w:val="16"/>
        </w:rPr>
        <w:t>to providing goods or services for a program of the pass-through entity?</w:t>
      </w:r>
    </w:p>
    <w:p w14:paraId="37600FF4" w14:textId="77777777" w:rsidR="00B027E2" w:rsidRDefault="00B027E2" w:rsidP="00B027E2">
      <w:pPr>
        <w:pStyle w:val="Heading1"/>
        <w:jc w:val="both"/>
        <w:rPr>
          <w:spacing w:val="-1"/>
        </w:rPr>
      </w:pPr>
    </w:p>
    <w:p w14:paraId="7B50DB4E" w14:textId="77777777" w:rsidR="00B027E2" w:rsidRPr="00B027E2" w:rsidRDefault="00B027E2" w:rsidP="00B027E2">
      <w:pPr>
        <w:pStyle w:val="Heading1"/>
        <w:jc w:val="both"/>
        <w:rPr>
          <w:b w:val="0"/>
          <w:bCs/>
        </w:rPr>
      </w:pPr>
      <w:r w:rsidRPr="00B027E2">
        <w:rPr>
          <w:spacing w:val="-1"/>
        </w:rPr>
        <w:t>Part</w:t>
      </w:r>
      <w:r w:rsidRPr="00B027E2">
        <w:rPr>
          <w:spacing w:val="-3"/>
        </w:rPr>
        <w:t xml:space="preserve"> </w:t>
      </w:r>
      <w:r w:rsidRPr="00B027E2">
        <w:rPr>
          <w:spacing w:val="-1"/>
        </w:rPr>
        <w:t>B.</w:t>
      </w:r>
      <w:r w:rsidRPr="00B027E2">
        <w:rPr>
          <w:spacing w:val="-2"/>
        </w:rPr>
        <w:t xml:space="preserve"> </w:t>
      </w:r>
      <w:r w:rsidRPr="00B027E2">
        <w:rPr>
          <w:spacing w:val="-1"/>
        </w:rPr>
        <w:t>Conclusion</w:t>
      </w:r>
    </w:p>
    <w:p w14:paraId="67FA2D1B" w14:textId="77777777" w:rsidR="00B027E2" w:rsidRPr="00B027E2" w:rsidRDefault="00B027E2" w:rsidP="00B027E2">
      <w:pPr>
        <w:spacing w:line="275" w:lineRule="auto"/>
        <w:ind w:left="240" w:right="213"/>
        <w:jc w:val="both"/>
        <w:rPr>
          <w:rFonts w:ascii="Garamond"/>
        </w:rPr>
      </w:pPr>
      <w:r w:rsidRPr="00B027E2">
        <w:rPr>
          <w:rFonts w:ascii="Garamond"/>
          <w:spacing w:val="-1"/>
        </w:rPr>
        <w:t>Based</w:t>
      </w:r>
      <w:r w:rsidRPr="00B027E2">
        <w:rPr>
          <w:rFonts w:ascii="Garamond"/>
          <w:spacing w:val="7"/>
        </w:rPr>
        <w:t xml:space="preserve"> </w:t>
      </w:r>
      <w:r w:rsidRPr="00B027E2">
        <w:rPr>
          <w:rFonts w:ascii="Garamond"/>
          <w:spacing w:val="-1"/>
        </w:rPr>
        <w:t>on</w:t>
      </w:r>
      <w:r w:rsidRPr="00B027E2">
        <w:rPr>
          <w:rFonts w:ascii="Garamond"/>
          <w:spacing w:val="7"/>
        </w:rPr>
        <w:t xml:space="preserve"> </w:t>
      </w:r>
      <w:r w:rsidRPr="00B027E2">
        <w:rPr>
          <w:rFonts w:ascii="Garamond"/>
          <w:spacing w:val="-2"/>
        </w:rPr>
        <w:t>your</w:t>
      </w:r>
      <w:r w:rsidRPr="00B027E2">
        <w:rPr>
          <w:rFonts w:ascii="Garamond"/>
          <w:spacing w:val="7"/>
        </w:rPr>
        <w:t xml:space="preserve"> </w:t>
      </w:r>
      <w:r w:rsidRPr="00B027E2">
        <w:rPr>
          <w:rFonts w:ascii="Garamond"/>
          <w:spacing w:val="-1"/>
        </w:rPr>
        <w:t>analysis</w:t>
      </w:r>
      <w:r w:rsidRPr="00B027E2">
        <w:rPr>
          <w:rFonts w:ascii="Garamond"/>
          <w:spacing w:val="8"/>
        </w:rPr>
        <w:t xml:space="preserve"> </w:t>
      </w:r>
      <w:r w:rsidRPr="00B027E2">
        <w:rPr>
          <w:rFonts w:ascii="Garamond"/>
        </w:rPr>
        <w:t>in</w:t>
      </w:r>
      <w:r w:rsidRPr="00B027E2">
        <w:rPr>
          <w:rFonts w:ascii="Garamond"/>
          <w:spacing w:val="7"/>
        </w:rPr>
        <w:t xml:space="preserve"> </w:t>
      </w:r>
      <w:r w:rsidRPr="00B027E2">
        <w:rPr>
          <w:rFonts w:ascii="Garamond"/>
          <w:spacing w:val="-1"/>
        </w:rPr>
        <w:t>Part</w:t>
      </w:r>
      <w:r w:rsidRPr="00B027E2">
        <w:rPr>
          <w:rFonts w:ascii="Garamond"/>
          <w:spacing w:val="7"/>
        </w:rPr>
        <w:t xml:space="preserve"> </w:t>
      </w:r>
      <w:r w:rsidRPr="00B027E2">
        <w:rPr>
          <w:rFonts w:ascii="Garamond"/>
        </w:rPr>
        <w:t>A</w:t>
      </w:r>
      <w:r w:rsidRPr="00B027E2">
        <w:rPr>
          <w:rFonts w:ascii="Garamond"/>
          <w:spacing w:val="6"/>
        </w:rPr>
        <w:t xml:space="preserve"> </w:t>
      </w:r>
      <w:r w:rsidRPr="00B027E2">
        <w:rPr>
          <w:rFonts w:ascii="Garamond"/>
          <w:spacing w:val="-1"/>
        </w:rPr>
        <w:t>above,</w:t>
      </w:r>
      <w:r w:rsidRPr="00B027E2">
        <w:rPr>
          <w:rFonts w:ascii="Garamond"/>
          <w:spacing w:val="6"/>
        </w:rPr>
        <w:t xml:space="preserve"> </w:t>
      </w:r>
      <w:r w:rsidRPr="00B027E2">
        <w:rPr>
          <w:rFonts w:ascii="Garamond"/>
          <w:spacing w:val="1"/>
        </w:rPr>
        <w:t>if</w:t>
      </w:r>
      <w:r w:rsidRPr="00B027E2">
        <w:rPr>
          <w:rFonts w:ascii="Garamond"/>
          <w:spacing w:val="8"/>
        </w:rPr>
        <w:t xml:space="preserve"> </w:t>
      </w:r>
      <w:r w:rsidRPr="00B027E2">
        <w:rPr>
          <w:rFonts w:ascii="Garamond"/>
          <w:b/>
          <w:u w:val="single" w:color="000000"/>
        </w:rPr>
        <w:t>any</w:t>
      </w:r>
      <w:r w:rsidRPr="00B027E2">
        <w:rPr>
          <w:rFonts w:ascii="Garamond"/>
          <w:b/>
          <w:spacing w:val="7"/>
          <w:u w:val="single" w:color="000000"/>
        </w:rPr>
        <w:t xml:space="preserve"> </w:t>
      </w:r>
      <w:r w:rsidRPr="00B027E2">
        <w:rPr>
          <w:rFonts w:ascii="Garamond"/>
          <w:spacing w:val="-1"/>
        </w:rPr>
        <w:t>of</w:t>
      </w:r>
      <w:r w:rsidRPr="00B027E2">
        <w:rPr>
          <w:rFonts w:ascii="Garamond"/>
          <w:spacing w:val="8"/>
        </w:rPr>
        <w:t xml:space="preserve"> </w:t>
      </w:r>
      <w:r w:rsidRPr="00B027E2">
        <w:rPr>
          <w:rFonts w:ascii="Garamond"/>
        </w:rPr>
        <w:t>the</w:t>
      </w:r>
      <w:r w:rsidRPr="00B027E2">
        <w:rPr>
          <w:rFonts w:ascii="Garamond"/>
          <w:spacing w:val="6"/>
        </w:rPr>
        <w:t xml:space="preserve"> </w:t>
      </w:r>
      <w:r w:rsidRPr="00B027E2">
        <w:rPr>
          <w:rFonts w:ascii="Garamond"/>
          <w:spacing w:val="-1"/>
        </w:rPr>
        <w:t>answers</w:t>
      </w:r>
      <w:r w:rsidRPr="00B027E2">
        <w:rPr>
          <w:rFonts w:ascii="Garamond"/>
          <w:spacing w:val="8"/>
        </w:rPr>
        <w:t xml:space="preserve"> </w:t>
      </w:r>
      <w:r w:rsidRPr="00B027E2">
        <w:rPr>
          <w:rFonts w:ascii="Garamond"/>
          <w:spacing w:val="-2"/>
        </w:rPr>
        <w:t>is</w:t>
      </w:r>
      <w:r w:rsidRPr="00B027E2">
        <w:rPr>
          <w:rFonts w:ascii="Garamond"/>
          <w:spacing w:val="10"/>
        </w:rPr>
        <w:t xml:space="preserve"> </w:t>
      </w:r>
      <w:r w:rsidRPr="00B027E2">
        <w:rPr>
          <w:rFonts w:ascii="Garamond"/>
          <w:b/>
          <w:spacing w:val="-1"/>
          <w:u w:val="single" w:color="000000"/>
        </w:rPr>
        <w:t>yes</w:t>
      </w:r>
      <w:r w:rsidRPr="00B027E2">
        <w:rPr>
          <w:rFonts w:ascii="Garamond"/>
          <w:spacing w:val="-1"/>
        </w:rPr>
        <w:t>,</w:t>
      </w:r>
      <w:r w:rsidRPr="00B027E2">
        <w:rPr>
          <w:rFonts w:ascii="Garamond"/>
          <w:spacing w:val="7"/>
        </w:rPr>
        <w:t xml:space="preserve"> </w:t>
      </w:r>
      <w:r w:rsidRPr="00B027E2">
        <w:rPr>
          <w:rFonts w:ascii="Garamond"/>
        </w:rPr>
        <w:t>then</w:t>
      </w:r>
      <w:r w:rsidRPr="00B027E2">
        <w:rPr>
          <w:rFonts w:ascii="Garamond"/>
          <w:spacing w:val="6"/>
        </w:rPr>
        <w:t xml:space="preserve"> </w:t>
      </w:r>
      <w:r w:rsidRPr="00B027E2">
        <w:rPr>
          <w:rFonts w:ascii="Garamond"/>
        </w:rPr>
        <w:t>there</w:t>
      </w:r>
      <w:r w:rsidRPr="00B027E2">
        <w:rPr>
          <w:rFonts w:ascii="Garamond"/>
          <w:spacing w:val="6"/>
        </w:rPr>
        <w:t xml:space="preserve"> </w:t>
      </w:r>
      <w:r w:rsidRPr="00B027E2">
        <w:rPr>
          <w:rFonts w:ascii="Garamond"/>
        </w:rPr>
        <w:t>is</w:t>
      </w:r>
      <w:r w:rsidRPr="00B027E2">
        <w:rPr>
          <w:rFonts w:ascii="Garamond"/>
          <w:spacing w:val="8"/>
        </w:rPr>
        <w:t xml:space="preserve"> </w:t>
      </w:r>
      <w:r w:rsidRPr="00B027E2">
        <w:rPr>
          <w:rFonts w:ascii="Garamond"/>
        </w:rPr>
        <w:t>a</w:t>
      </w:r>
      <w:r w:rsidRPr="00B027E2">
        <w:rPr>
          <w:rFonts w:ascii="Garamond"/>
          <w:spacing w:val="4"/>
        </w:rPr>
        <w:t xml:space="preserve"> </w:t>
      </w:r>
      <w:r w:rsidRPr="00B027E2">
        <w:rPr>
          <w:rFonts w:ascii="Garamond"/>
          <w:spacing w:val="-1"/>
          <w:u w:val="single" w:color="000000"/>
        </w:rPr>
        <w:t>subrecipient</w:t>
      </w:r>
      <w:r w:rsidRPr="00B027E2">
        <w:rPr>
          <w:rFonts w:ascii="Garamond"/>
          <w:spacing w:val="8"/>
          <w:u w:val="single" w:color="000000"/>
        </w:rPr>
        <w:t xml:space="preserve"> </w:t>
      </w:r>
      <w:r w:rsidRPr="00B027E2">
        <w:rPr>
          <w:rFonts w:ascii="Garamond"/>
          <w:spacing w:val="-1"/>
        </w:rPr>
        <w:t>relationship</w:t>
      </w:r>
      <w:r w:rsidRPr="00B027E2">
        <w:rPr>
          <w:rFonts w:ascii="Garamond"/>
          <w:spacing w:val="48"/>
        </w:rPr>
        <w:t xml:space="preserve"> </w:t>
      </w:r>
      <w:r w:rsidRPr="00B027E2">
        <w:rPr>
          <w:rFonts w:ascii="Garamond"/>
          <w:spacing w:val="-1"/>
        </w:rPr>
        <w:t>and</w:t>
      </w:r>
      <w:r w:rsidRPr="00B027E2">
        <w:rPr>
          <w:rFonts w:ascii="Garamond"/>
          <w:spacing w:val="19"/>
        </w:rPr>
        <w:t xml:space="preserve"> </w:t>
      </w:r>
      <w:r w:rsidRPr="00B027E2">
        <w:rPr>
          <w:rFonts w:ascii="Garamond"/>
        </w:rPr>
        <w:t>the</w:t>
      </w:r>
      <w:r w:rsidRPr="00B027E2">
        <w:rPr>
          <w:rFonts w:ascii="Garamond"/>
          <w:spacing w:val="18"/>
        </w:rPr>
        <w:t xml:space="preserve"> </w:t>
      </w:r>
      <w:r w:rsidRPr="00B027E2">
        <w:rPr>
          <w:rFonts w:ascii="Garamond"/>
          <w:spacing w:val="-1"/>
        </w:rPr>
        <w:t>Non-Federal</w:t>
      </w:r>
      <w:r w:rsidRPr="00B027E2">
        <w:rPr>
          <w:rFonts w:ascii="Garamond"/>
          <w:spacing w:val="18"/>
        </w:rPr>
        <w:t xml:space="preserve"> </w:t>
      </w:r>
      <w:r w:rsidRPr="00B027E2">
        <w:rPr>
          <w:rFonts w:ascii="Garamond"/>
          <w:spacing w:val="-1"/>
        </w:rPr>
        <w:t>entity</w:t>
      </w:r>
      <w:r w:rsidRPr="00B027E2">
        <w:rPr>
          <w:rFonts w:ascii="Garamond"/>
          <w:spacing w:val="16"/>
        </w:rPr>
        <w:t xml:space="preserve"> </w:t>
      </w:r>
      <w:r w:rsidRPr="00B027E2">
        <w:rPr>
          <w:rFonts w:ascii="Garamond"/>
        </w:rPr>
        <w:t>is</w:t>
      </w:r>
      <w:r w:rsidRPr="00B027E2">
        <w:rPr>
          <w:rFonts w:ascii="Garamond"/>
          <w:spacing w:val="19"/>
        </w:rPr>
        <w:t xml:space="preserve"> </w:t>
      </w:r>
      <w:r w:rsidRPr="00B027E2">
        <w:rPr>
          <w:rFonts w:ascii="Garamond"/>
          <w:spacing w:val="-1"/>
        </w:rPr>
        <w:t>subject</w:t>
      </w:r>
      <w:r w:rsidRPr="00B027E2">
        <w:rPr>
          <w:rFonts w:ascii="Garamond"/>
          <w:spacing w:val="19"/>
        </w:rPr>
        <w:t xml:space="preserve"> </w:t>
      </w:r>
      <w:r w:rsidRPr="00B027E2">
        <w:rPr>
          <w:rFonts w:ascii="Garamond"/>
        </w:rPr>
        <w:t>to</w:t>
      </w:r>
      <w:r w:rsidRPr="00B027E2">
        <w:rPr>
          <w:rFonts w:ascii="Garamond"/>
          <w:spacing w:val="22"/>
        </w:rPr>
        <w:t xml:space="preserve"> </w:t>
      </w:r>
      <w:r w:rsidRPr="00B027E2">
        <w:rPr>
          <w:rFonts w:ascii="Garamond"/>
        </w:rPr>
        <w:t>2</w:t>
      </w:r>
      <w:r w:rsidRPr="00B027E2">
        <w:rPr>
          <w:rFonts w:ascii="Garamond"/>
          <w:spacing w:val="18"/>
        </w:rPr>
        <w:t xml:space="preserve"> </w:t>
      </w:r>
      <w:r w:rsidRPr="00B027E2">
        <w:rPr>
          <w:rFonts w:ascii="Garamond"/>
          <w:spacing w:val="-1"/>
        </w:rPr>
        <w:t>CFR,</w:t>
      </w:r>
      <w:r w:rsidRPr="00B027E2">
        <w:rPr>
          <w:rFonts w:ascii="Garamond"/>
          <w:spacing w:val="16"/>
        </w:rPr>
        <w:t xml:space="preserve"> </w:t>
      </w:r>
      <w:r w:rsidRPr="00B027E2">
        <w:rPr>
          <w:rFonts w:ascii="Garamond"/>
        </w:rPr>
        <w:t>Part</w:t>
      </w:r>
      <w:r w:rsidRPr="00B027E2">
        <w:rPr>
          <w:rFonts w:ascii="Garamond"/>
          <w:spacing w:val="19"/>
        </w:rPr>
        <w:t xml:space="preserve"> </w:t>
      </w:r>
      <w:r w:rsidRPr="00B027E2">
        <w:rPr>
          <w:rFonts w:ascii="Garamond"/>
          <w:spacing w:val="-1"/>
        </w:rPr>
        <w:t>200,</w:t>
      </w:r>
      <w:r w:rsidRPr="00B027E2">
        <w:rPr>
          <w:rFonts w:ascii="Garamond"/>
          <w:spacing w:val="18"/>
        </w:rPr>
        <w:t xml:space="preserve"> </w:t>
      </w:r>
      <w:r w:rsidRPr="00B027E2">
        <w:rPr>
          <w:rFonts w:ascii="Garamond"/>
          <w:spacing w:val="-1"/>
        </w:rPr>
        <w:t>Subpart</w:t>
      </w:r>
      <w:r w:rsidRPr="00B027E2">
        <w:rPr>
          <w:rFonts w:ascii="Garamond"/>
          <w:spacing w:val="17"/>
        </w:rPr>
        <w:t xml:space="preserve"> </w:t>
      </w:r>
      <w:r w:rsidRPr="00B027E2">
        <w:rPr>
          <w:rFonts w:ascii="Garamond"/>
          <w:spacing w:val="1"/>
        </w:rPr>
        <w:t>F.</w:t>
      </w:r>
      <w:r w:rsidRPr="00B027E2">
        <w:rPr>
          <w:rFonts w:ascii="Garamond"/>
          <w:spacing w:val="38"/>
        </w:rPr>
        <w:t xml:space="preserve"> </w:t>
      </w:r>
      <w:r w:rsidRPr="00B027E2">
        <w:rPr>
          <w:rFonts w:ascii="Garamond"/>
          <w:spacing w:val="-1"/>
        </w:rPr>
        <w:t>Otherwise,</w:t>
      </w:r>
      <w:r w:rsidRPr="00B027E2">
        <w:rPr>
          <w:rFonts w:ascii="Garamond"/>
          <w:spacing w:val="16"/>
        </w:rPr>
        <w:t xml:space="preserve"> </w:t>
      </w:r>
      <w:r w:rsidRPr="00B027E2">
        <w:rPr>
          <w:rFonts w:ascii="Garamond"/>
        </w:rPr>
        <w:t>the</w:t>
      </w:r>
      <w:r w:rsidRPr="00B027E2">
        <w:rPr>
          <w:rFonts w:ascii="Garamond"/>
          <w:spacing w:val="20"/>
        </w:rPr>
        <w:t xml:space="preserve"> </w:t>
      </w:r>
      <w:r w:rsidRPr="00B027E2">
        <w:rPr>
          <w:rFonts w:ascii="Garamond"/>
          <w:spacing w:val="-1"/>
        </w:rPr>
        <w:t>provider/grantee</w:t>
      </w:r>
      <w:r w:rsidRPr="00B027E2">
        <w:rPr>
          <w:rFonts w:ascii="Garamond"/>
          <w:spacing w:val="17"/>
        </w:rPr>
        <w:t xml:space="preserve"> </w:t>
      </w:r>
      <w:r w:rsidRPr="00B027E2">
        <w:rPr>
          <w:rFonts w:ascii="Garamond"/>
        </w:rPr>
        <w:t>is</w:t>
      </w:r>
      <w:r w:rsidRPr="00B027E2">
        <w:rPr>
          <w:rFonts w:ascii="Garamond"/>
          <w:spacing w:val="19"/>
        </w:rPr>
        <w:t xml:space="preserve"> </w:t>
      </w:r>
      <w:r w:rsidRPr="00B027E2">
        <w:rPr>
          <w:rFonts w:ascii="Garamond"/>
        </w:rPr>
        <w:t>a</w:t>
      </w:r>
      <w:r w:rsidRPr="00B027E2">
        <w:rPr>
          <w:rFonts w:ascii="Garamond"/>
          <w:b/>
        </w:rPr>
        <w:t xml:space="preserve"> </w:t>
      </w:r>
      <w:r w:rsidRPr="00B027E2">
        <w:rPr>
          <w:rFonts w:ascii="Garamond"/>
          <w:b/>
          <w:spacing w:val="-1"/>
          <w:u w:val="single" w:color="000000"/>
        </w:rPr>
        <w:t>vendor</w:t>
      </w:r>
      <w:r w:rsidRPr="00B027E2">
        <w:rPr>
          <w:rFonts w:ascii="Garamond"/>
          <w:b/>
          <w:spacing w:val="-2"/>
          <w:u w:val="single" w:color="000000"/>
        </w:rPr>
        <w:t xml:space="preserve"> </w:t>
      </w:r>
      <w:r w:rsidRPr="00B027E2">
        <w:rPr>
          <w:rFonts w:ascii="Garamond"/>
          <w:spacing w:val="-1"/>
        </w:rPr>
        <w:t>and</w:t>
      </w:r>
      <w:r w:rsidRPr="00B027E2">
        <w:rPr>
          <w:rFonts w:ascii="Garamond"/>
        </w:rPr>
        <w:t xml:space="preserve"> is</w:t>
      </w:r>
      <w:r w:rsidRPr="00B027E2">
        <w:rPr>
          <w:rFonts w:ascii="Garamond"/>
          <w:spacing w:val="-2"/>
        </w:rPr>
        <w:t xml:space="preserve"> </w:t>
      </w:r>
      <w:r w:rsidRPr="00B027E2">
        <w:rPr>
          <w:rFonts w:ascii="Garamond"/>
          <w:b/>
          <w:spacing w:val="-1"/>
          <w:u w:val="single" w:color="000000"/>
        </w:rPr>
        <w:t>not</w:t>
      </w:r>
      <w:r w:rsidRPr="00B027E2">
        <w:rPr>
          <w:rFonts w:ascii="Garamond"/>
          <w:b/>
          <w:spacing w:val="-2"/>
          <w:u w:val="single" w:color="000000"/>
        </w:rPr>
        <w:t xml:space="preserve"> </w:t>
      </w:r>
      <w:r w:rsidRPr="00B027E2">
        <w:rPr>
          <w:rFonts w:ascii="Garamond"/>
          <w:spacing w:val="-1"/>
        </w:rPr>
        <w:t>subject</w:t>
      </w:r>
      <w:r w:rsidRPr="00B027E2">
        <w:rPr>
          <w:rFonts w:ascii="Garamond"/>
          <w:spacing w:val="-2"/>
        </w:rPr>
        <w:t xml:space="preserve"> </w:t>
      </w:r>
      <w:r w:rsidRPr="00B027E2">
        <w:rPr>
          <w:rFonts w:ascii="Garamond"/>
        </w:rPr>
        <w:t>to</w:t>
      </w:r>
      <w:r w:rsidRPr="00B027E2">
        <w:rPr>
          <w:rFonts w:ascii="Garamond"/>
          <w:spacing w:val="-2"/>
        </w:rPr>
        <w:t xml:space="preserve"> </w:t>
      </w:r>
      <w:r w:rsidRPr="00B027E2">
        <w:rPr>
          <w:rFonts w:ascii="Garamond"/>
        </w:rPr>
        <w:t xml:space="preserve">2 </w:t>
      </w:r>
      <w:r w:rsidRPr="00B027E2">
        <w:rPr>
          <w:rFonts w:ascii="Garamond"/>
          <w:spacing w:val="-1"/>
        </w:rPr>
        <w:t>CFR,</w:t>
      </w:r>
      <w:r w:rsidRPr="00B027E2">
        <w:rPr>
          <w:rFonts w:ascii="Garamond"/>
          <w:spacing w:val="-3"/>
        </w:rPr>
        <w:t xml:space="preserve"> </w:t>
      </w:r>
      <w:r w:rsidRPr="00B027E2">
        <w:rPr>
          <w:rFonts w:ascii="Garamond"/>
        </w:rPr>
        <w:t xml:space="preserve">Part </w:t>
      </w:r>
      <w:r w:rsidRPr="00B027E2">
        <w:rPr>
          <w:rFonts w:ascii="Garamond"/>
          <w:spacing w:val="-1"/>
        </w:rPr>
        <w:t>200, Subpart</w:t>
      </w:r>
      <w:r w:rsidRPr="00B027E2">
        <w:rPr>
          <w:rFonts w:ascii="Garamond"/>
          <w:spacing w:val="-2"/>
        </w:rPr>
        <w:t xml:space="preserve"> </w:t>
      </w:r>
      <w:r w:rsidRPr="00B027E2">
        <w:rPr>
          <w:rFonts w:ascii="Garamond"/>
        </w:rPr>
        <w:t>F.</w:t>
      </w:r>
    </w:p>
    <w:p w14:paraId="03A142B3" w14:textId="77777777" w:rsidR="00B027E2" w:rsidRPr="00B027E2" w:rsidRDefault="00B027E2" w:rsidP="00B027E2">
      <w:pPr>
        <w:rPr>
          <w:rFonts w:ascii="Garamond"/>
          <w:b/>
          <w:spacing w:val="-1"/>
          <w:sz w:val="16"/>
          <w:szCs w:val="16"/>
        </w:rPr>
      </w:pPr>
    </w:p>
    <w:p w14:paraId="5C8870FE"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rPr>
      </w:pPr>
      <w:r w:rsidRPr="00B027E2">
        <w:rPr>
          <w:rFonts w:ascii="Garamond" w:hAnsi="Garamond"/>
          <w:sz w:val="20"/>
          <w:szCs w:val="16"/>
        </w:rPr>
        <w:t>DETERMINATION:</w:t>
      </w:r>
      <w:r w:rsidRPr="00B027E2">
        <w:rPr>
          <w:rFonts w:ascii="Garamond" w:hAnsi="Garamond"/>
          <w:sz w:val="20"/>
          <w:szCs w:val="16"/>
        </w:rPr>
        <w:tab/>
      </w:r>
      <w:r w:rsidRPr="00B027E2">
        <w:rPr>
          <w:rFonts w:ascii="Garamond" w:hAnsi="Garamond"/>
          <w:sz w:val="20"/>
          <w:szCs w:val="16"/>
        </w:rPr>
        <w:tab/>
      </w:r>
      <w:r w:rsidRPr="00B027E2">
        <w:rPr>
          <w:rFonts w:ascii="MS Gothic" w:eastAsia="MS Gothic" w:hAnsi="MS Gothic" w:hint="eastAsia"/>
          <w:sz w:val="20"/>
          <w:szCs w:val="16"/>
        </w:rPr>
        <w:t>☒</w:t>
      </w:r>
      <w:r w:rsidRPr="00B027E2">
        <w:rPr>
          <w:rFonts w:ascii="Garamond" w:hAnsi="Garamond"/>
          <w:sz w:val="20"/>
          <w:szCs w:val="16"/>
        </w:rPr>
        <w:t xml:space="preserve"> SUBRECIPIENT</w:t>
      </w:r>
      <w:r w:rsidRPr="00B027E2">
        <w:rPr>
          <w:rFonts w:ascii="Garamond" w:hAnsi="Garamond"/>
          <w:sz w:val="20"/>
          <w:szCs w:val="16"/>
        </w:rPr>
        <w:tab/>
      </w:r>
      <w:r w:rsidRPr="00B027E2">
        <w:rPr>
          <w:rFonts w:ascii="Garamond" w:hAnsi="Garamond"/>
          <w:sz w:val="20"/>
          <w:szCs w:val="16"/>
        </w:rPr>
        <w:tab/>
      </w:r>
      <w:r w:rsidRPr="00B027E2">
        <w:rPr>
          <w:rFonts w:ascii="Segoe UI Symbol" w:hAnsi="Segoe UI Symbol" w:cs="Segoe UI Symbol"/>
          <w:sz w:val="20"/>
          <w:szCs w:val="16"/>
        </w:rPr>
        <w:t>☐</w:t>
      </w:r>
      <w:r w:rsidRPr="00B027E2">
        <w:rPr>
          <w:rFonts w:ascii="Garamond" w:hAnsi="Garamond"/>
          <w:sz w:val="20"/>
          <w:szCs w:val="16"/>
        </w:rPr>
        <w:t xml:space="preserve"> VENDOR</w:t>
      </w:r>
    </w:p>
    <w:p w14:paraId="7963A14D"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rPr>
      </w:pPr>
    </w:p>
    <w:p w14:paraId="7E300FCA"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rPr>
      </w:pPr>
      <w:r w:rsidRPr="00B027E2">
        <w:rPr>
          <w:rFonts w:ascii="Garamond" w:hAnsi="Garamond"/>
          <w:sz w:val="20"/>
          <w:szCs w:val="16"/>
        </w:rPr>
        <w:t xml:space="preserve">Completed By: </w:t>
      </w:r>
      <w:r w:rsidRPr="00B027E2">
        <w:rPr>
          <w:rFonts w:ascii="Garamond" w:hAnsi="Garamond"/>
          <w:sz w:val="20"/>
          <w:szCs w:val="16"/>
        </w:rPr>
        <w:tab/>
        <w:t>__</w:t>
      </w:r>
      <w:r w:rsidRPr="00B027E2">
        <w:rPr>
          <w:rFonts w:ascii="Garamond" w:hAnsi="Garamond"/>
          <w:sz w:val="20"/>
          <w:szCs w:val="16"/>
          <w:u w:val="single"/>
        </w:rPr>
        <w:t>Charles Feehrer</w:t>
      </w:r>
      <w:r w:rsidRPr="00B027E2">
        <w:rPr>
          <w:rFonts w:ascii="Garamond" w:hAnsi="Garamond"/>
          <w:sz w:val="20"/>
          <w:szCs w:val="16"/>
        </w:rPr>
        <w:t>__________________</w:t>
      </w:r>
      <w:r w:rsidRPr="00B027E2">
        <w:rPr>
          <w:rFonts w:ascii="Garamond" w:hAnsi="Garamond"/>
          <w:sz w:val="20"/>
          <w:szCs w:val="16"/>
          <w:u w:val="single"/>
        </w:rPr>
        <w:tab/>
      </w:r>
      <w:r w:rsidRPr="00B027E2">
        <w:rPr>
          <w:rFonts w:ascii="Garamond" w:hAnsi="Garamond"/>
          <w:sz w:val="20"/>
          <w:szCs w:val="16"/>
        </w:rPr>
        <w:tab/>
        <w:t xml:space="preserve"> </w:t>
      </w:r>
      <w:r w:rsidRPr="00B027E2">
        <w:rPr>
          <w:rFonts w:ascii="Garamond" w:hAnsi="Garamond"/>
          <w:sz w:val="20"/>
          <w:szCs w:val="16"/>
        </w:rPr>
        <w:tab/>
      </w:r>
      <w:r w:rsidRPr="00B027E2">
        <w:rPr>
          <w:rFonts w:ascii="Garamond" w:hAnsi="Garamond"/>
          <w:sz w:val="20"/>
          <w:szCs w:val="16"/>
          <w:u w:val="single"/>
        </w:rPr>
        <w:t>__Charles Feehrer_____________</w:t>
      </w:r>
    </w:p>
    <w:p w14:paraId="14DAAC4D"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u w:val="single"/>
        </w:rPr>
      </w:pPr>
      <w:r w:rsidRPr="00B027E2">
        <w:rPr>
          <w:rFonts w:ascii="Garamond" w:hAnsi="Garamond"/>
          <w:sz w:val="20"/>
          <w:szCs w:val="16"/>
        </w:rPr>
        <w:tab/>
      </w:r>
      <w:r w:rsidRPr="00B027E2">
        <w:rPr>
          <w:rFonts w:ascii="Garamond" w:hAnsi="Garamond"/>
          <w:sz w:val="20"/>
          <w:szCs w:val="16"/>
        </w:rPr>
        <w:tab/>
        <w:t>Contract Manager’s Name/Title</w:t>
      </w:r>
      <w:r w:rsidRPr="00B027E2">
        <w:rPr>
          <w:rFonts w:ascii="Garamond" w:hAnsi="Garamond"/>
          <w:sz w:val="20"/>
          <w:szCs w:val="16"/>
        </w:rPr>
        <w:tab/>
      </w:r>
      <w:r w:rsidRPr="00B027E2">
        <w:rPr>
          <w:rFonts w:ascii="Garamond" w:hAnsi="Garamond"/>
          <w:sz w:val="20"/>
          <w:szCs w:val="16"/>
        </w:rPr>
        <w:tab/>
      </w:r>
      <w:r w:rsidRPr="00B027E2">
        <w:rPr>
          <w:rFonts w:ascii="Garamond" w:hAnsi="Garamond"/>
          <w:sz w:val="20"/>
          <w:szCs w:val="16"/>
        </w:rPr>
        <w:tab/>
      </w:r>
      <w:r w:rsidRPr="00B027E2">
        <w:rPr>
          <w:rFonts w:ascii="Garamond" w:hAnsi="Garamond"/>
          <w:sz w:val="20"/>
          <w:szCs w:val="16"/>
        </w:rPr>
        <w:tab/>
        <w:t>Contract Supervisor</w:t>
      </w:r>
    </w:p>
    <w:p w14:paraId="2410B973"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rPr>
      </w:pPr>
      <w:r w:rsidRPr="00B027E2">
        <w:rPr>
          <w:rFonts w:ascii="Garamond" w:hAnsi="Garamond"/>
          <w:sz w:val="20"/>
          <w:szCs w:val="16"/>
        </w:rPr>
        <w:tab/>
      </w:r>
      <w:r w:rsidRPr="00B027E2">
        <w:rPr>
          <w:rFonts w:ascii="Garamond" w:hAnsi="Garamond"/>
          <w:sz w:val="20"/>
          <w:szCs w:val="16"/>
        </w:rPr>
        <w:tab/>
      </w:r>
      <w:r w:rsidRPr="00B027E2">
        <w:rPr>
          <w:rFonts w:ascii="Garamond" w:hAnsi="Garamond"/>
          <w:sz w:val="20"/>
          <w:szCs w:val="16"/>
        </w:rPr>
        <w:tab/>
      </w:r>
      <w:r w:rsidRPr="00B027E2">
        <w:rPr>
          <w:rFonts w:ascii="Garamond" w:hAnsi="Garamond"/>
          <w:sz w:val="20"/>
          <w:szCs w:val="16"/>
        </w:rPr>
        <w:tab/>
      </w:r>
      <w:r w:rsidRPr="00B027E2">
        <w:rPr>
          <w:rFonts w:ascii="Garamond" w:hAnsi="Garamond"/>
          <w:sz w:val="20"/>
          <w:szCs w:val="16"/>
        </w:rPr>
        <w:tab/>
      </w:r>
      <w:r w:rsidRPr="00B027E2">
        <w:rPr>
          <w:rFonts w:ascii="Garamond" w:hAnsi="Garamond"/>
          <w:sz w:val="20"/>
          <w:szCs w:val="16"/>
        </w:rPr>
        <w:tab/>
      </w:r>
    </w:p>
    <w:p w14:paraId="30A74273"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u w:val="single"/>
        </w:rPr>
      </w:pPr>
      <w:r w:rsidRPr="00B027E2">
        <w:rPr>
          <w:rFonts w:ascii="Garamond" w:hAnsi="Garamond"/>
          <w:sz w:val="20"/>
          <w:szCs w:val="16"/>
        </w:rPr>
        <w:t>Date:</w:t>
      </w:r>
      <w:r w:rsidRPr="00B027E2">
        <w:rPr>
          <w:rFonts w:ascii="Garamond" w:hAnsi="Garamond"/>
          <w:sz w:val="20"/>
          <w:szCs w:val="16"/>
        </w:rPr>
        <w:tab/>
      </w:r>
      <w:r w:rsidRPr="00B027E2">
        <w:rPr>
          <w:rFonts w:ascii="Garamond" w:hAnsi="Garamond"/>
          <w:sz w:val="20"/>
          <w:szCs w:val="16"/>
          <w:u w:val="single"/>
        </w:rPr>
        <w:tab/>
        <w:t>4/09/2024</w:t>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rPr>
        <w:tab/>
        <w:t>Telephone:</w:t>
      </w:r>
      <w:r w:rsidRPr="00B027E2">
        <w:rPr>
          <w:rFonts w:ascii="Garamond" w:hAnsi="Garamond"/>
          <w:sz w:val="20"/>
          <w:szCs w:val="16"/>
          <w:u w:val="single"/>
        </w:rPr>
        <w:tab/>
        <w:t>850-245-9053</w:t>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p>
    <w:p w14:paraId="1BAD0F2B"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rPr>
      </w:pPr>
    </w:p>
    <w:p w14:paraId="592BB2D8"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u w:val="single"/>
        </w:rPr>
      </w:pPr>
      <w:r w:rsidRPr="00B027E2">
        <w:rPr>
          <w:rFonts w:ascii="Garamond" w:hAnsi="Garamond"/>
          <w:sz w:val="20"/>
          <w:szCs w:val="16"/>
        </w:rPr>
        <w:t xml:space="preserve">Comments: </w:t>
      </w:r>
      <w:r w:rsidRPr="00B027E2">
        <w:rPr>
          <w:rFonts w:ascii="Garamond" w:hAnsi="Garamond"/>
          <w:sz w:val="20"/>
          <w:szCs w:val="16"/>
          <w:u w:val="single"/>
        </w:rPr>
        <w:tab/>
      </w:r>
      <w:r w:rsidRPr="00B027E2">
        <w:rPr>
          <w:rFonts w:ascii="Garamond" w:hAnsi="Garamond"/>
          <w:sz w:val="20"/>
          <w:szCs w:val="16"/>
          <w:u w:val="single"/>
        </w:rPr>
        <w:tab/>
        <w:t>N/A</w:t>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p>
    <w:p w14:paraId="7C78FA95"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u w:val="single"/>
        </w:rPr>
      </w:pP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p>
    <w:p w14:paraId="48321878" w14:textId="77777777" w:rsidR="00B027E2" w:rsidRPr="00B027E2" w:rsidRDefault="00B027E2" w:rsidP="00B027E2">
      <w:pPr>
        <w:pBdr>
          <w:top w:val="single" w:sz="4" w:space="1" w:color="auto"/>
          <w:left w:val="single" w:sz="4" w:space="4" w:color="auto"/>
          <w:bottom w:val="single" w:sz="4" w:space="1" w:color="auto"/>
          <w:right w:val="single" w:sz="4" w:space="4" w:color="auto"/>
        </w:pBdr>
        <w:shd w:val="clear" w:color="auto" w:fill="F2F2F2"/>
        <w:rPr>
          <w:rFonts w:ascii="Garamond" w:hAnsi="Garamond"/>
          <w:sz w:val="20"/>
          <w:szCs w:val="16"/>
          <w:u w:val="single"/>
        </w:rPr>
      </w:pP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r w:rsidRPr="00B027E2">
        <w:rPr>
          <w:rFonts w:ascii="Garamond" w:hAnsi="Garamond"/>
          <w:sz w:val="20"/>
          <w:szCs w:val="16"/>
          <w:u w:val="single"/>
        </w:rPr>
        <w:tab/>
      </w:r>
    </w:p>
    <w:p w14:paraId="44E194A0" w14:textId="77777777" w:rsidR="007D1886" w:rsidRPr="00B027E2" w:rsidRDefault="00B027E2" w:rsidP="00B027E2">
      <w:pPr>
        <w:spacing w:before="80"/>
        <w:ind w:left="3908"/>
        <w:rPr>
          <w:rFonts w:ascii="Garamond" w:eastAsia="Garamond" w:hAnsi="Garamond" w:cs="Garamond"/>
          <w:sz w:val="16"/>
          <w:szCs w:val="16"/>
        </w:rPr>
      </w:pPr>
      <w:r w:rsidRPr="00B027E2">
        <w:rPr>
          <w:rFonts w:ascii="Garamond" w:eastAsia="Garamond" w:hAnsi="Garamond" w:cs="Garamond"/>
          <w:color w:val="A6A6A6"/>
          <w:sz w:val="16"/>
          <w:szCs w:val="16"/>
        </w:rPr>
        <w:t>DOE</w:t>
      </w:r>
      <w:r w:rsidRPr="00B027E2">
        <w:rPr>
          <w:rFonts w:ascii="Garamond" w:eastAsia="Garamond" w:hAnsi="Garamond" w:cs="Garamond"/>
          <w:color w:val="A6A6A6"/>
          <w:spacing w:val="-9"/>
          <w:sz w:val="16"/>
          <w:szCs w:val="16"/>
        </w:rPr>
        <w:t xml:space="preserve"> </w:t>
      </w:r>
      <w:r w:rsidRPr="00B027E2">
        <w:rPr>
          <w:rFonts w:ascii="Garamond" w:eastAsia="Garamond" w:hAnsi="Garamond" w:cs="Garamond"/>
          <w:color w:val="A6A6A6"/>
          <w:sz w:val="16"/>
          <w:szCs w:val="16"/>
        </w:rPr>
        <w:t>Federal</w:t>
      </w:r>
      <w:r w:rsidRPr="00B027E2">
        <w:rPr>
          <w:rFonts w:ascii="Garamond" w:eastAsia="Garamond" w:hAnsi="Garamond" w:cs="Garamond"/>
          <w:color w:val="A6A6A6"/>
          <w:spacing w:val="-7"/>
          <w:sz w:val="16"/>
          <w:szCs w:val="16"/>
        </w:rPr>
        <w:t xml:space="preserve"> </w:t>
      </w:r>
      <w:r w:rsidRPr="00B027E2">
        <w:rPr>
          <w:rFonts w:ascii="Garamond" w:eastAsia="Garamond" w:hAnsi="Garamond" w:cs="Garamond"/>
          <w:color w:val="A6A6A6"/>
          <w:spacing w:val="-1"/>
          <w:sz w:val="16"/>
          <w:szCs w:val="16"/>
        </w:rPr>
        <w:t>Vendor/Subrecipient</w:t>
      </w:r>
      <w:r w:rsidRPr="00B027E2">
        <w:rPr>
          <w:rFonts w:ascii="Garamond" w:eastAsia="Garamond" w:hAnsi="Garamond" w:cs="Garamond"/>
          <w:color w:val="A6A6A6"/>
          <w:spacing w:val="-8"/>
          <w:sz w:val="16"/>
          <w:szCs w:val="16"/>
        </w:rPr>
        <w:t xml:space="preserve"> </w:t>
      </w:r>
      <w:r w:rsidRPr="00B027E2">
        <w:rPr>
          <w:rFonts w:ascii="Garamond" w:eastAsia="Garamond" w:hAnsi="Garamond" w:cs="Garamond"/>
          <w:color w:val="A6A6A6"/>
          <w:sz w:val="16"/>
          <w:szCs w:val="16"/>
        </w:rPr>
        <w:t>Determination</w:t>
      </w:r>
      <w:r w:rsidRPr="00B027E2">
        <w:rPr>
          <w:rFonts w:ascii="Garamond" w:eastAsia="Garamond" w:hAnsi="Garamond" w:cs="Garamond"/>
          <w:color w:val="A6A6A6"/>
          <w:spacing w:val="-8"/>
          <w:sz w:val="16"/>
          <w:szCs w:val="16"/>
        </w:rPr>
        <w:t xml:space="preserve"> </w:t>
      </w:r>
      <w:r w:rsidRPr="00B027E2">
        <w:rPr>
          <w:rFonts w:ascii="Garamond" w:eastAsia="Garamond" w:hAnsi="Garamond" w:cs="Garamond"/>
          <w:color w:val="A6A6A6"/>
          <w:sz w:val="16"/>
          <w:szCs w:val="16"/>
        </w:rPr>
        <w:t>Checklist</w:t>
      </w:r>
      <w:r w:rsidRPr="00B027E2">
        <w:rPr>
          <w:rFonts w:ascii="Garamond" w:eastAsia="Garamond" w:hAnsi="Garamond" w:cs="Garamond"/>
          <w:color w:val="A6A6A6"/>
          <w:spacing w:val="-5"/>
          <w:sz w:val="16"/>
          <w:szCs w:val="16"/>
        </w:rPr>
        <w:t xml:space="preserve"> </w:t>
      </w:r>
      <w:r w:rsidRPr="00B027E2">
        <w:rPr>
          <w:rFonts w:ascii="Garamond" w:eastAsia="Garamond" w:hAnsi="Garamond" w:cs="Garamond"/>
          <w:color w:val="A6A6A6"/>
          <w:sz w:val="16"/>
          <w:szCs w:val="16"/>
        </w:rPr>
        <w:t>–</w:t>
      </w:r>
      <w:r w:rsidRPr="00B027E2">
        <w:rPr>
          <w:rFonts w:ascii="Garamond" w:eastAsia="Garamond" w:hAnsi="Garamond" w:cs="Garamond"/>
          <w:color w:val="A6A6A6"/>
          <w:spacing w:val="-6"/>
          <w:sz w:val="16"/>
          <w:szCs w:val="16"/>
        </w:rPr>
        <w:t xml:space="preserve"> </w:t>
      </w:r>
      <w:r w:rsidRPr="00B027E2">
        <w:rPr>
          <w:rFonts w:ascii="Garamond" w:eastAsia="Garamond" w:hAnsi="Garamond" w:cs="Garamond"/>
          <w:color w:val="A6A6A6"/>
          <w:spacing w:val="-1"/>
          <w:sz w:val="16"/>
          <w:szCs w:val="16"/>
        </w:rPr>
        <w:t>June</w:t>
      </w:r>
      <w:r w:rsidRPr="00B027E2">
        <w:rPr>
          <w:rFonts w:ascii="Garamond" w:eastAsia="Garamond" w:hAnsi="Garamond" w:cs="Garamond"/>
          <w:color w:val="A6A6A6"/>
          <w:spacing w:val="-7"/>
          <w:sz w:val="16"/>
          <w:szCs w:val="16"/>
        </w:rPr>
        <w:t xml:space="preserve"> </w:t>
      </w:r>
      <w:r w:rsidRPr="00B027E2">
        <w:rPr>
          <w:rFonts w:ascii="Garamond" w:eastAsia="Garamond" w:hAnsi="Garamond" w:cs="Garamond"/>
          <w:color w:val="A6A6A6"/>
          <w:sz w:val="16"/>
          <w:szCs w:val="16"/>
        </w:rPr>
        <w:t>2016</w:t>
      </w:r>
    </w:p>
    <w:p w14:paraId="1D0FA095" w14:textId="77777777" w:rsidR="007D1886" w:rsidRPr="00C23033" w:rsidRDefault="00B027E2" w:rsidP="007D1886">
      <w:pPr>
        <w:jc w:val="center"/>
        <w:rPr>
          <w:b/>
          <w:sz w:val="22"/>
          <w:szCs w:val="24"/>
        </w:rPr>
      </w:pPr>
      <w:r>
        <w:rPr>
          <w:b/>
          <w:noProof/>
          <w:sz w:val="22"/>
        </w:rPr>
        <w:br w:type="page"/>
      </w:r>
      <w:r w:rsidR="007D1886" w:rsidRPr="00C23033">
        <w:rPr>
          <w:b/>
          <w:noProof/>
          <w:sz w:val="22"/>
        </w:rPr>
        <w:lastRenderedPageBreak/>
        <w:t>Strengthening Career and Technical Education for the 21</w:t>
      </w:r>
      <w:r w:rsidR="007D1886" w:rsidRPr="00C23033">
        <w:rPr>
          <w:b/>
          <w:noProof/>
          <w:sz w:val="22"/>
          <w:vertAlign w:val="superscript"/>
        </w:rPr>
        <w:t>st</w:t>
      </w:r>
      <w:r w:rsidR="007D1886" w:rsidRPr="00C23033">
        <w:rPr>
          <w:b/>
          <w:noProof/>
          <w:sz w:val="22"/>
        </w:rPr>
        <w:t xml:space="preserve"> Century</w:t>
      </w:r>
      <w:r w:rsidR="007D1886" w:rsidRPr="00C23033">
        <w:rPr>
          <w:b/>
          <w:sz w:val="22"/>
          <w:szCs w:val="24"/>
        </w:rPr>
        <w:t xml:space="preserve"> Act (Perkins V),</w:t>
      </w:r>
    </w:p>
    <w:p w14:paraId="7B904187" w14:textId="77777777" w:rsidR="007D1886" w:rsidRPr="00C23033" w:rsidRDefault="007D1886" w:rsidP="007D1886">
      <w:pPr>
        <w:jc w:val="center"/>
        <w:rPr>
          <w:b/>
          <w:bCs/>
        </w:rPr>
      </w:pPr>
      <w:r w:rsidRPr="00C23033">
        <w:rPr>
          <w:b/>
          <w:szCs w:val="24"/>
        </w:rPr>
        <w:t>202</w:t>
      </w:r>
      <w:r w:rsidR="002B65EC">
        <w:rPr>
          <w:b/>
          <w:szCs w:val="24"/>
        </w:rPr>
        <w:t>4</w:t>
      </w:r>
      <w:r w:rsidRPr="00C23033">
        <w:rPr>
          <w:b/>
          <w:szCs w:val="24"/>
        </w:rPr>
        <w:t>-202</w:t>
      </w:r>
      <w:r w:rsidR="002B65EC">
        <w:rPr>
          <w:b/>
          <w:szCs w:val="24"/>
        </w:rPr>
        <w:t>5</w:t>
      </w:r>
      <w:r w:rsidRPr="00C23033">
        <w:rPr>
          <w:b/>
          <w:szCs w:val="24"/>
        </w:rPr>
        <w:t xml:space="preserve"> </w:t>
      </w:r>
      <w:r w:rsidRPr="00C23033">
        <w:rPr>
          <w:b/>
          <w:bCs/>
        </w:rPr>
        <w:t>State Leadership - Correctional</w:t>
      </w:r>
    </w:p>
    <w:p w14:paraId="682ECA3B" w14:textId="77777777" w:rsidR="007D1886" w:rsidRPr="00C23033" w:rsidRDefault="007D1886" w:rsidP="007D1886">
      <w:pPr>
        <w:tabs>
          <w:tab w:val="left" w:pos="1440"/>
          <w:tab w:val="center" w:pos="4968"/>
        </w:tabs>
        <w:jc w:val="center"/>
        <w:rPr>
          <w:b/>
          <w:sz w:val="22"/>
        </w:rPr>
      </w:pPr>
      <w:r w:rsidRPr="00C23033">
        <w:rPr>
          <w:b/>
          <w:sz w:val="22"/>
        </w:rPr>
        <w:t>APPLICATION REVIEW CRITERIA AND CHECKLIST</w:t>
      </w:r>
    </w:p>
    <w:p w14:paraId="661132BE" w14:textId="77777777" w:rsidR="007D1886" w:rsidRPr="00C23033" w:rsidRDefault="007D1886" w:rsidP="002C2783">
      <w:pPr>
        <w:numPr>
          <w:ilvl w:val="0"/>
          <w:numId w:val="18"/>
        </w:numPr>
        <w:tabs>
          <w:tab w:val="num" w:pos="360"/>
        </w:tabs>
        <w:ind w:left="360"/>
        <w:rPr>
          <w:sz w:val="22"/>
        </w:rPr>
      </w:pPr>
      <w:r w:rsidRPr="00C23033">
        <w:rPr>
          <w:b/>
          <w:bCs/>
          <w:sz w:val="22"/>
          <w:u w:val="single"/>
        </w:rPr>
        <w:t>Place all items requested in the order indicated below</w:t>
      </w:r>
      <w:r w:rsidRPr="00C23033">
        <w:rPr>
          <w:sz w:val="22"/>
        </w:rPr>
        <w:t xml:space="preserve">. </w:t>
      </w:r>
    </w:p>
    <w:tbl>
      <w:tblPr>
        <w:tblW w:w="103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6997"/>
        <w:gridCol w:w="1613"/>
      </w:tblGrid>
      <w:tr w:rsidR="007D1886" w:rsidRPr="00C23033" w14:paraId="7D010FD9" w14:textId="77777777" w:rsidTr="007D1886">
        <w:trPr>
          <w:trHeight w:val="840"/>
        </w:trPr>
        <w:tc>
          <w:tcPr>
            <w:tcW w:w="1725" w:type="dxa"/>
            <w:tcBorders>
              <w:top w:val="single" w:sz="6" w:space="0" w:color="auto"/>
              <w:left w:val="single" w:sz="6" w:space="0" w:color="auto"/>
              <w:bottom w:val="single" w:sz="6" w:space="0" w:color="auto"/>
              <w:right w:val="single" w:sz="6" w:space="0" w:color="auto"/>
            </w:tcBorders>
            <w:shd w:val="clear" w:color="auto" w:fill="595959"/>
            <w:hideMark/>
          </w:tcPr>
          <w:p w14:paraId="3CD47FC9" w14:textId="77777777" w:rsidR="007D1886" w:rsidRPr="00C23033" w:rsidRDefault="007D1886" w:rsidP="007D1886">
            <w:pPr>
              <w:jc w:val="center"/>
              <w:textAlignment w:val="baseline"/>
              <w:rPr>
                <w:sz w:val="20"/>
                <w:szCs w:val="18"/>
              </w:rPr>
            </w:pPr>
            <w:r w:rsidRPr="00C23033">
              <w:rPr>
                <w:color w:val="FFFFFF"/>
                <w:sz w:val="20"/>
                <w:szCs w:val="24"/>
              </w:rPr>
              <w:t> </w:t>
            </w:r>
          </w:p>
          <w:p w14:paraId="3F3716EA" w14:textId="77777777" w:rsidR="007D1886" w:rsidRPr="00C23033" w:rsidRDefault="007D1886" w:rsidP="007D1886">
            <w:pPr>
              <w:jc w:val="center"/>
              <w:textAlignment w:val="baseline"/>
              <w:rPr>
                <w:sz w:val="20"/>
                <w:szCs w:val="18"/>
              </w:rPr>
            </w:pPr>
            <w:r w:rsidRPr="00C23033">
              <w:rPr>
                <w:b/>
                <w:bCs/>
                <w:color w:val="FFFFFF"/>
                <w:sz w:val="20"/>
                <w:szCs w:val="24"/>
              </w:rPr>
              <w:t>File # and Type</w:t>
            </w:r>
            <w:r w:rsidRPr="00C23033">
              <w:rPr>
                <w:color w:val="FFFFFF"/>
                <w:sz w:val="20"/>
                <w:szCs w:val="24"/>
              </w:rPr>
              <w:t> </w:t>
            </w:r>
          </w:p>
        </w:tc>
        <w:tc>
          <w:tcPr>
            <w:tcW w:w="6997" w:type="dxa"/>
            <w:tcBorders>
              <w:top w:val="single" w:sz="6" w:space="0" w:color="auto"/>
              <w:left w:val="nil"/>
              <w:bottom w:val="single" w:sz="6" w:space="0" w:color="auto"/>
              <w:right w:val="single" w:sz="6" w:space="0" w:color="auto"/>
            </w:tcBorders>
            <w:shd w:val="clear" w:color="auto" w:fill="595959"/>
            <w:hideMark/>
          </w:tcPr>
          <w:p w14:paraId="3F76E121" w14:textId="77777777" w:rsidR="007D1886" w:rsidRPr="00C23033" w:rsidRDefault="007D1886" w:rsidP="007D1886">
            <w:pPr>
              <w:jc w:val="center"/>
              <w:textAlignment w:val="baseline"/>
              <w:rPr>
                <w:sz w:val="20"/>
                <w:szCs w:val="18"/>
              </w:rPr>
            </w:pPr>
            <w:r w:rsidRPr="00C23033">
              <w:rPr>
                <w:color w:val="FFFFFF"/>
                <w:sz w:val="20"/>
                <w:szCs w:val="24"/>
              </w:rPr>
              <w:t> </w:t>
            </w:r>
          </w:p>
          <w:p w14:paraId="4EA78BD3" w14:textId="77777777" w:rsidR="007D1886" w:rsidRPr="00C23033" w:rsidRDefault="007D1886" w:rsidP="007D1886">
            <w:pPr>
              <w:jc w:val="center"/>
              <w:textAlignment w:val="baseline"/>
              <w:rPr>
                <w:sz w:val="20"/>
                <w:szCs w:val="18"/>
              </w:rPr>
            </w:pPr>
            <w:r w:rsidRPr="00C23033">
              <w:rPr>
                <w:b/>
                <w:bCs/>
                <w:color w:val="FFFFFF"/>
                <w:sz w:val="20"/>
                <w:szCs w:val="24"/>
              </w:rPr>
              <w:t>Item</w:t>
            </w:r>
            <w:r w:rsidRPr="00C23033">
              <w:rPr>
                <w:color w:val="FFFFFF"/>
                <w:sz w:val="20"/>
                <w:szCs w:val="24"/>
              </w:rPr>
              <w:t> </w:t>
            </w:r>
          </w:p>
        </w:tc>
        <w:tc>
          <w:tcPr>
            <w:tcW w:w="1613" w:type="dxa"/>
            <w:tcBorders>
              <w:top w:val="single" w:sz="6" w:space="0" w:color="auto"/>
              <w:left w:val="nil"/>
              <w:bottom w:val="single" w:sz="6" w:space="0" w:color="auto"/>
              <w:right w:val="single" w:sz="6" w:space="0" w:color="auto"/>
            </w:tcBorders>
            <w:shd w:val="clear" w:color="auto" w:fill="595959"/>
            <w:hideMark/>
          </w:tcPr>
          <w:p w14:paraId="0CABF985" w14:textId="77777777" w:rsidR="007D1886" w:rsidRPr="00C23033" w:rsidRDefault="007D1886" w:rsidP="007D1886">
            <w:pPr>
              <w:jc w:val="center"/>
              <w:textAlignment w:val="baseline"/>
              <w:rPr>
                <w:sz w:val="20"/>
                <w:szCs w:val="18"/>
              </w:rPr>
            </w:pPr>
            <w:r w:rsidRPr="00C23033">
              <w:rPr>
                <w:b/>
                <w:bCs/>
                <w:color w:val="FFFFFF"/>
                <w:sz w:val="20"/>
                <w:szCs w:val="24"/>
              </w:rPr>
              <w:t>Applicant</w:t>
            </w:r>
            <w:r w:rsidRPr="00C23033">
              <w:rPr>
                <w:color w:val="FFFFFF"/>
                <w:sz w:val="20"/>
                <w:szCs w:val="24"/>
              </w:rPr>
              <w:t> </w:t>
            </w:r>
          </w:p>
          <w:p w14:paraId="3C900AF4" w14:textId="77777777" w:rsidR="007D1886" w:rsidRPr="00C23033" w:rsidRDefault="007D1886" w:rsidP="007D1886">
            <w:pPr>
              <w:jc w:val="center"/>
              <w:textAlignment w:val="baseline"/>
              <w:rPr>
                <w:sz w:val="20"/>
                <w:szCs w:val="18"/>
              </w:rPr>
            </w:pPr>
            <w:r w:rsidRPr="00C23033">
              <w:rPr>
                <w:color w:val="FFFFFF"/>
                <w:sz w:val="20"/>
                <w:szCs w:val="18"/>
              </w:rPr>
              <w:t>Provide page #s for items listed </w:t>
            </w:r>
          </w:p>
        </w:tc>
      </w:tr>
      <w:tr w:rsidR="007D1886" w:rsidRPr="00C23033" w14:paraId="07A1419D" w14:textId="77777777" w:rsidTr="007D1886">
        <w:tc>
          <w:tcPr>
            <w:tcW w:w="1725" w:type="dxa"/>
            <w:tcBorders>
              <w:top w:val="nil"/>
              <w:left w:val="single" w:sz="6" w:space="0" w:color="auto"/>
              <w:bottom w:val="single" w:sz="6" w:space="0" w:color="auto"/>
              <w:right w:val="single" w:sz="6" w:space="0" w:color="auto"/>
            </w:tcBorders>
            <w:shd w:val="clear" w:color="auto" w:fill="D9D9D9"/>
            <w:hideMark/>
          </w:tcPr>
          <w:p w14:paraId="2CC9F68A" w14:textId="77777777" w:rsidR="007D1886" w:rsidRPr="00C23033" w:rsidRDefault="007D1886" w:rsidP="007D1886">
            <w:pPr>
              <w:jc w:val="center"/>
              <w:textAlignment w:val="baseline"/>
              <w:rPr>
                <w:sz w:val="20"/>
                <w:szCs w:val="18"/>
              </w:rPr>
            </w:pPr>
            <w:r w:rsidRPr="00C23033">
              <w:rPr>
                <w:sz w:val="20"/>
                <w:szCs w:val="24"/>
              </w:rPr>
              <w:t> </w:t>
            </w:r>
          </w:p>
        </w:tc>
        <w:tc>
          <w:tcPr>
            <w:tcW w:w="6997" w:type="dxa"/>
            <w:tcBorders>
              <w:top w:val="nil"/>
              <w:left w:val="nil"/>
              <w:bottom w:val="single" w:sz="6" w:space="0" w:color="auto"/>
              <w:right w:val="single" w:sz="6" w:space="0" w:color="auto"/>
            </w:tcBorders>
            <w:shd w:val="clear" w:color="auto" w:fill="D9D9D9"/>
            <w:vAlign w:val="center"/>
            <w:hideMark/>
          </w:tcPr>
          <w:p w14:paraId="5B03C59A" w14:textId="77777777" w:rsidR="007D1886" w:rsidRPr="00C23033" w:rsidRDefault="007D1886" w:rsidP="007D1886">
            <w:pPr>
              <w:jc w:val="center"/>
              <w:textAlignment w:val="baseline"/>
              <w:rPr>
                <w:sz w:val="20"/>
                <w:szCs w:val="18"/>
              </w:rPr>
            </w:pPr>
            <w:r w:rsidRPr="00C23033">
              <w:rPr>
                <w:b/>
                <w:bCs/>
                <w:sz w:val="20"/>
                <w:szCs w:val="18"/>
              </w:rPr>
              <w:t>Attachments</w:t>
            </w:r>
            <w:r w:rsidRPr="00C23033">
              <w:rPr>
                <w:sz w:val="20"/>
                <w:szCs w:val="18"/>
              </w:rPr>
              <w:t> </w:t>
            </w:r>
          </w:p>
        </w:tc>
        <w:tc>
          <w:tcPr>
            <w:tcW w:w="1613" w:type="dxa"/>
            <w:tcBorders>
              <w:top w:val="nil"/>
              <w:left w:val="nil"/>
              <w:bottom w:val="single" w:sz="6" w:space="0" w:color="auto"/>
              <w:right w:val="single" w:sz="6" w:space="0" w:color="auto"/>
            </w:tcBorders>
            <w:shd w:val="clear" w:color="auto" w:fill="D9D9D9"/>
            <w:hideMark/>
          </w:tcPr>
          <w:p w14:paraId="3AC08B00" w14:textId="77777777" w:rsidR="007D1886" w:rsidRPr="00C23033" w:rsidRDefault="007D1886" w:rsidP="007D1886">
            <w:pPr>
              <w:jc w:val="center"/>
              <w:textAlignment w:val="baseline"/>
              <w:rPr>
                <w:sz w:val="20"/>
                <w:szCs w:val="18"/>
              </w:rPr>
            </w:pPr>
            <w:r w:rsidRPr="00C23033">
              <w:rPr>
                <w:b/>
                <w:bCs/>
                <w:sz w:val="20"/>
                <w:szCs w:val="14"/>
              </w:rPr>
              <w:t>Page Number(s)</w:t>
            </w:r>
            <w:r w:rsidRPr="00C23033">
              <w:rPr>
                <w:sz w:val="20"/>
                <w:szCs w:val="14"/>
              </w:rPr>
              <w:t> </w:t>
            </w:r>
          </w:p>
        </w:tc>
      </w:tr>
      <w:tr w:rsidR="007D1886" w:rsidRPr="00C23033" w14:paraId="7355B55B" w14:textId="77777777" w:rsidTr="002C2783">
        <w:tc>
          <w:tcPr>
            <w:tcW w:w="1725" w:type="dxa"/>
            <w:vMerge w:val="restart"/>
            <w:tcBorders>
              <w:top w:val="nil"/>
              <w:left w:val="single" w:sz="6" w:space="0" w:color="auto"/>
              <w:bottom w:val="single" w:sz="6" w:space="0" w:color="auto"/>
              <w:right w:val="single" w:sz="4" w:space="0" w:color="auto"/>
            </w:tcBorders>
            <w:shd w:val="clear" w:color="auto" w:fill="auto"/>
            <w:hideMark/>
          </w:tcPr>
          <w:p w14:paraId="505EE9DE" w14:textId="77777777" w:rsidR="007D1886" w:rsidRPr="00C23033" w:rsidRDefault="007D1886" w:rsidP="007D1886">
            <w:pPr>
              <w:jc w:val="center"/>
              <w:textAlignment w:val="baseline"/>
              <w:rPr>
                <w:sz w:val="20"/>
              </w:rPr>
            </w:pPr>
            <w:r w:rsidRPr="00C23033">
              <w:rPr>
                <w:b/>
                <w:bCs/>
                <w:sz w:val="20"/>
              </w:rPr>
              <w:t>Submit as a PDF file</w:t>
            </w:r>
          </w:p>
          <w:p w14:paraId="643ECE93" w14:textId="77777777" w:rsidR="007D1886" w:rsidRPr="00C23033" w:rsidRDefault="007D1886" w:rsidP="007D1886">
            <w:pPr>
              <w:jc w:val="center"/>
              <w:textAlignment w:val="baseline"/>
              <w:rPr>
                <w:b/>
                <w:bCs/>
                <w:sz w:val="20"/>
                <w:szCs w:val="24"/>
              </w:rPr>
            </w:pPr>
            <w:r w:rsidRPr="00C23033">
              <w:rPr>
                <w:b/>
                <w:bCs/>
                <w:sz w:val="20"/>
                <w:szCs w:val="24"/>
              </w:rPr>
              <w:t>1</w:t>
            </w: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887D0F1" w14:textId="77777777" w:rsidR="007D1886" w:rsidRPr="00C23033" w:rsidRDefault="007D1886" w:rsidP="007D1886">
            <w:pPr>
              <w:textAlignment w:val="baseline"/>
              <w:rPr>
                <w:sz w:val="20"/>
                <w:szCs w:val="18"/>
              </w:rPr>
            </w:pPr>
            <w:r w:rsidRPr="00C23033">
              <w:rPr>
                <w:sz w:val="20"/>
              </w:rPr>
              <w:t>DOE 100A, Project Application – with original signature or electronic signature </w:t>
            </w:r>
          </w:p>
        </w:tc>
        <w:tc>
          <w:tcPr>
            <w:tcW w:w="1613" w:type="dxa"/>
            <w:tcBorders>
              <w:top w:val="nil"/>
              <w:left w:val="nil"/>
              <w:bottom w:val="single" w:sz="6" w:space="0" w:color="auto"/>
              <w:right w:val="single" w:sz="6" w:space="0" w:color="auto"/>
            </w:tcBorders>
            <w:shd w:val="clear" w:color="auto" w:fill="auto"/>
            <w:hideMark/>
          </w:tcPr>
          <w:p w14:paraId="6D678AD6" w14:textId="77777777" w:rsidR="007D1886" w:rsidRPr="00C23033" w:rsidRDefault="007D1886" w:rsidP="007D1886">
            <w:pPr>
              <w:textAlignment w:val="baseline"/>
              <w:rPr>
                <w:sz w:val="20"/>
                <w:szCs w:val="18"/>
              </w:rPr>
            </w:pPr>
            <w:r w:rsidRPr="00C23033">
              <w:rPr>
                <w:sz w:val="20"/>
                <w:szCs w:val="24"/>
              </w:rPr>
              <w:t> </w:t>
            </w:r>
          </w:p>
          <w:p w14:paraId="3846130D" w14:textId="77777777" w:rsidR="007D1886" w:rsidRPr="00C23033" w:rsidRDefault="007D1886" w:rsidP="007D1886">
            <w:pPr>
              <w:textAlignment w:val="baseline"/>
              <w:rPr>
                <w:sz w:val="20"/>
                <w:szCs w:val="18"/>
              </w:rPr>
            </w:pPr>
            <w:r w:rsidRPr="00C23033">
              <w:rPr>
                <w:sz w:val="20"/>
                <w:szCs w:val="24"/>
              </w:rPr>
              <w:t> </w:t>
            </w:r>
          </w:p>
        </w:tc>
      </w:tr>
      <w:tr w:rsidR="007D1886" w:rsidRPr="00C23033" w14:paraId="7F9FD779" w14:textId="77777777" w:rsidTr="002C2783">
        <w:tc>
          <w:tcPr>
            <w:tcW w:w="0" w:type="auto"/>
            <w:vMerge/>
            <w:tcBorders>
              <w:right w:val="single" w:sz="4" w:space="0" w:color="auto"/>
            </w:tcBorders>
            <w:vAlign w:val="center"/>
            <w:hideMark/>
          </w:tcPr>
          <w:p w14:paraId="3A1B69E2"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48B9C676" w14:textId="77777777" w:rsidR="007D1886" w:rsidRPr="00C23033" w:rsidRDefault="007D1886" w:rsidP="007D1886">
            <w:pPr>
              <w:textAlignment w:val="baseline"/>
              <w:rPr>
                <w:sz w:val="20"/>
                <w:szCs w:val="18"/>
              </w:rPr>
            </w:pPr>
            <w:r w:rsidRPr="00C23033">
              <w:rPr>
                <w:sz w:val="20"/>
              </w:rPr>
              <w:t>Program of Study Template </w:t>
            </w:r>
          </w:p>
        </w:tc>
        <w:tc>
          <w:tcPr>
            <w:tcW w:w="1613" w:type="dxa"/>
            <w:tcBorders>
              <w:top w:val="nil"/>
              <w:left w:val="nil"/>
              <w:bottom w:val="single" w:sz="6" w:space="0" w:color="auto"/>
              <w:right w:val="single" w:sz="6" w:space="0" w:color="auto"/>
            </w:tcBorders>
            <w:shd w:val="clear" w:color="auto" w:fill="auto"/>
            <w:hideMark/>
          </w:tcPr>
          <w:p w14:paraId="19FF8206" w14:textId="77777777" w:rsidR="007D1886" w:rsidRPr="00C23033" w:rsidRDefault="007D1886" w:rsidP="007D1886">
            <w:pPr>
              <w:textAlignment w:val="baseline"/>
              <w:rPr>
                <w:sz w:val="20"/>
                <w:szCs w:val="18"/>
              </w:rPr>
            </w:pPr>
            <w:r w:rsidRPr="00C23033">
              <w:rPr>
                <w:sz w:val="20"/>
                <w:szCs w:val="24"/>
              </w:rPr>
              <w:t> </w:t>
            </w:r>
          </w:p>
          <w:p w14:paraId="7A2BDBE5" w14:textId="77777777" w:rsidR="007D1886" w:rsidRPr="00C23033" w:rsidRDefault="007D1886" w:rsidP="007D1886">
            <w:pPr>
              <w:textAlignment w:val="baseline"/>
              <w:rPr>
                <w:sz w:val="20"/>
                <w:szCs w:val="18"/>
              </w:rPr>
            </w:pPr>
            <w:r w:rsidRPr="00C23033">
              <w:rPr>
                <w:sz w:val="20"/>
                <w:szCs w:val="24"/>
              </w:rPr>
              <w:t> </w:t>
            </w:r>
          </w:p>
        </w:tc>
      </w:tr>
      <w:tr w:rsidR="007D1886" w:rsidRPr="00C23033" w14:paraId="729214D8" w14:textId="77777777" w:rsidTr="002C2783">
        <w:tc>
          <w:tcPr>
            <w:tcW w:w="0" w:type="auto"/>
            <w:vMerge/>
            <w:tcBorders>
              <w:right w:val="single" w:sz="4" w:space="0" w:color="auto"/>
            </w:tcBorders>
            <w:vAlign w:val="center"/>
            <w:hideMark/>
          </w:tcPr>
          <w:p w14:paraId="321A43C1"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4A61443" w14:textId="77777777" w:rsidR="007D1886" w:rsidRPr="00C23033" w:rsidRDefault="007D1886" w:rsidP="007D1886">
            <w:pPr>
              <w:textAlignment w:val="baseline"/>
              <w:rPr>
                <w:sz w:val="20"/>
                <w:szCs w:val="18"/>
              </w:rPr>
            </w:pPr>
            <w:r w:rsidRPr="00C23033">
              <w:rPr>
                <w:sz w:val="20"/>
              </w:rPr>
              <w:t>Postsecondary- Correctional CTE Assurances Form </w:t>
            </w:r>
          </w:p>
        </w:tc>
        <w:tc>
          <w:tcPr>
            <w:tcW w:w="1613" w:type="dxa"/>
            <w:tcBorders>
              <w:top w:val="nil"/>
              <w:left w:val="nil"/>
              <w:bottom w:val="single" w:sz="6" w:space="0" w:color="auto"/>
              <w:right w:val="single" w:sz="6" w:space="0" w:color="auto"/>
            </w:tcBorders>
            <w:shd w:val="clear" w:color="auto" w:fill="auto"/>
            <w:hideMark/>
          </w:tcPr>
          <w:p w14:paraId="62641D50" w14:textId="77777777" w:rsidR="007D1886" w:rsidRPr="00C23033" w:rsidRDefault="007D1886" w:rsidP="007D1886">
            <w:pPr>
              <w:textAlignment w:val="baseline"/>
              <w:rPr>
                <w:sz w:val="20"/>
                <w:szCs w:val="18"/>
              </w:rPr>
            </w:pPr>
            <w:r w:rsidRPr="00C23033">
              <w:rPr>
                <w:sz w:val="20"/>
                <w:szCs w:val="24"/>
              </w:rPr>
              <w:t> </w:t>
            </w:r>
          </w:p>
          <w:p w14:paraId="35C57123" w14:textId="77777777" w:rsidR="007D1886" w:rsidRPr="00C23033" w:rsidRDefault="007D1886" w:rsidP="007D1886">
            <w:pPr>
              <w:textAlignment w:val="baseline"/>
              <w:rPr>
                <w:sz w:val="20"/>
                <w:szCs w:val="18"/>
              </w:rPr>
            </w:pPr>
            <w:r w:rsidRPr="00C23033">
              <w:rPr>
                <w:sz w:val="20"/>
                <w:szCs w:val="24"/>
              </w:rPr>
              <w:t> </w:t>
            </w:r>
          </w:p>
        </w:tc>
      </w:tr>
      <w:tr w:rsidR="007D1886" w:rsidRPr="00C23033" w14:paraId="3D99F629" w14:textId="77777777" w:rsidTr="007D1886">
        <w:tc>
          <w:tcPr>
            <w:tcW w:w="1725" w:type="dxa"/>
            <w:vMerge w:val="restart"/>
            <w:tcBorders>
              <w:top w:val="nil"/>
              <w:left w:val="single" w:sz="6" w:space="0" w:color="auto"/>
              <w:bottom w:val="single" w:sz="6" w:space="0" w:color="auto"/>
              <w:right w:val="single" w:sz="4" w:space="0" w:color="auto"/>
            </w:tcBorders>
            <w:shd w:val="clear" w:color="auto" w:fill="auto"/>
            <w:hideMark/>
          </w:tcPr>
          <w:p w14:paraId="69368718" w14:textId="77777777" w:rsidR="007D1886" w:rsidRPr="00C23033" w:rsidRDefault="007D1886" w:rsidP="007D1886">
            <w:pPr>
              <w:jc w:val="center"/>
              <w:textAlignment w:val="baseline"/>
              <w:rPr>
                <w:sz w:val="20"/>
                <w:szCs w:val="18"/>
              </w:rPr>
            </w:pPr>
            <w:r w:rsidRPr="00C23033">
              <w:rPr>
                <w:b/>
                <w:bCs/>
                <w:sz w:val="20"/>
                <w:szCs w:val="24"/>
              </w:rPr>
              <w:t> </w:t>
            </w:r>
            <w:r w:rsidRPr="00C23033">
              <w:rPr>
                <w:sz w:val="20"/>
                <w:szCs w:val="24"/>
              </w:rPr>
              <w:t> </w:t>
            </w:r>
          </w:p>
          <w:p w14:paraId="6BE9A1D2" w14:textId="77777777" w:rsidR="007D1886" w:rsidRPr="00C23033" w:rsidRDefault="007D1886" w:rsidP="007D1886">
            <w:pPr>
              <w:jc w:val="center"/>
              <w:textAlignment w:val="baseline"/>
              <w:rPr>
                <w:sz w:val="20"/>
                <w:szCs w:val="18"/>
              </w:rPr>
            </w:pPr>
            <w:r w:rsidRPr="00C23033">
              <w:rPr>
                <w:sz w:val="20"/>
                <w:szCs w:val="24"/>
              </w:rPr>
              <w:t> </w:t>
            </w:r>
          </w:p>
          <w:p w14:paraId="7CF1EA06" w14:textId="77777777" w:rsidR="007D1886" w:rsidRPr="00C23033" w:rsidRDefault="007D1886" w:rsidP="007D1886">
            <w:pPr>
              <w:jc w:val="center"/>
              <w:textAlignment w:val="baseline"/>
              <w:rPr>
                <w:sz w:val="20"/>
                <w:szCs w:val="18"/>
              </w:rPr>
            </w:pPr>
            <w:r w:rsidRPr="00C23033">
              <w:rPr>
                <w:sz w:val="20"/>
                <w:szCs w:val="24"/>
              </w:rPr>
              <w:t> </w:t>
            </w:r>
          </w:p>
          <w:p w14:paraId="67ABE861" w14:textId="77777777" w:rsidR="007D1886" w:rsidRPr="00C23033" w:rsidRDefault="007D1886" w:rsidP="007D1886">
            <w:pPr>
              <w:jc w:val="center"/>
              <w:textAlignment w:val="baseline"/>
              <w:rPr>
                <w:sz w:val="20"/>
                <w:szCs w:val="18"/>
              </w:rPr>
            </w:pPr>
            <w:r w:rsidRPr="00C23033">
              <w:rPr>
                <w:sz w:val="20"/>
                <w:szCs w:val="24"/>
              </w:rPr>
              <w:t> </w:t>
            </w:r>
          </w:p>
          <w:p w14:paraId="48FEC959" w14:textId="77777777" w:rsidR="007D1886" w:rsidRPr="00C23033" w:rsidRDefault="007D1886" w:rsidP="007D1886">
            <w:pPr>
              <w:jc w:val="center"/>
              <w:textAlignment w:val="baseline"/>
              <w:rPr>
                <w:sz w:val="20"/>
                <w:szCs w:val="18"/>
              </w:rPr>
            </w:pPr>
            <w:r w:rsidRPr="00C23033">
              <w:rPr>
                <w:sz w:val="20"/>
                <w:szCs w:val="24"/>
              </w:rPr>
              <w:t> </w:t>
            </w:r>
          </w:p>
          <w:p w14:paraId="717F3BB0" w14:textId="77777777" w:rsidR="007D1886" w:rsidRPr="00C23033" w:rsidRDefault="007D1886" w:rsidP="007D1886">
            <w:pPr>
              <w:jc w:val="center"/>
              <w:textAlignment w:val="baseline"/>
              <w:rPr>
                <w:sz w:val="20"/>
                <w:szCs w:val="18"/>
              </w:rPr>
            </w:pPr>
            <w:r w:rsidRPr="00C23033">
              <w:rPr>
                <w:sz w:val="20"/>
                <w:szCs w:val="24"/>
              </w:rPr>
              <w:t> </w:t>
            </w:r>
          </w:p>
          <w:p w14:paraId="3921BF68" w14:textId="77777777" w:rsidR="007D1886" w:rsidRPr="00C23033" w:rsidRDefault="007D1886" w:rsidP="007D1886">
            <w:pPr>
              <w:jc w:val="center"/>
              <w:textAlignment w:val="baseline"/>
              <w:rPr>
                <w:sz w:val="20"/>
                <w:szCs w:val="18"/>
              </w:rPr>
            </w:pPr>
            <w:r w:rsidRPr="00C23033">
              <w:rPr>
                <w:sz w:val="20"/>
                <w:szCs w:val="24"/>
              </w:rPr>
              <w:t> </w:t>
            </w:r>
          </w:p>
          <w:p w14:paraId="5EB8C4FB" w14:textId="77777777" w:rsidR="007D1886" w:rsidRPr="00C23033" w:rsidRDefault="007D1886" w:rsidP="007D1886">
            <w:pPr>
              <w:jc w:val="center"/>
              <w:textAlignment w:val="baseline"/>
              <w:rPr>
                <w:sz w:val="20"/>
                <w:szCs w:val="18"/>
              </w:rPr>
            </w:pPr>
            <w:r w:rsidRPr="00C23033">
              <w:rPr>
                <w:sz w:val="20"/>
                <w:szCs w:val="24"/>
              </w:rPr>
              <w:t> </w:t>
            </w:r>
          </w:p>
          <w:p w14:paraId="7169C6F8" w14:textId="77777777" w:rsidR="007D1886" w:rsidRPr="00C23033" w:rsidRDefault="007D1886" w:rsidP="007D1886">
            <w:pPr>
              <w:jc w:val="center"/>
              <w:textAlignment w:val="baseline"/>
              <w:rPr>
                <w:sz w:val="20"/>
                <w:szCs w:val="18"/>
              </w:rPr>
            </w:pPr>
            <w:r w:rsidRPr="00C23033">
              <w:rPr>
                <w:b/>
                <w:bCs/>
                <w:sz w:val="20"/>
              </w:rPr>
              <w:t>Submit as a</w:t>
            </w:r>
            <w:r w:rsidRPr="00C23033">
              <w:rPr>
                <w:sz w:val="20"/>
              </w:rPr>
              <w:t> </w:t>
            </w:r>
          </w:p>
          <w:p w14:paraId="0203069E" w14:textId="77777777" w:rsidR="007D1886" w:rsidRPr="00C23033" w:rsidRDefault="007D1886" w:rsidP="007D1886">
            <w:pPr>
              <w:jc w:val="center"/>
              <w:textAlignment w:val="baseline"/>
              <w:rPr>
                <w:sz w:val="20"/>
                <w:szCs w:val="18"/>
              </w:rPr>
            </w:pPr>
            <w:r w:rsidRPr="00C23033">
              <w:rPr>
                <w:b/>
                <w:bCs/>
                <w:sz w:val="20"/>
              </w:rPr>
              <w:t>Word File</w:t>
            </w:r>
          </w:p>
          <w:p w14:paraId="49218BE0" w14:textId="77777777" w:rsidR="007D1886" w:rsidRPr="00C23033" w:rsidRDefault="007D1886" w:rsidP="007D1886">
            <w:pPr>
              <w:jc w:val="center"/>
              <w:textAlignment w:val="baseline"/>
              <w:rPr>
                <w:b/>
                <w:sz w:val="20"/>
                <w:szCs w:val="18"/>
              </w:rPr>
            </w:pPr>
            <w:r w:rsidRPr="00C23033">
              <w:rPr>
                <w:b/>
                <w:sz w:val="20"/>
              </w:rPr>
              <w:t>2 </w:t>
            </w:r>
          </w:p>
        </w:tc>
        <w:tc>
          <w:tcPr>
            <w:tcW w:w="6997" w:type="dxa"/>
            <w:tcBorders>
              <w:top w:val="single" w:sz="6" w:space="0" w:color="auto"/>
              <w:left w:val="single" w:sz="4" w:space="0" w:color="auto"/>
              <w:bottom w:val="single" w:sz="6" w:space="0" w:color="auto"/>
              <w:right w:val="single" w:sz="6" w:space="0" w:color="auto"/>
            </w:tcBorders>
            <w:shd w:val="clear" w:color="auto" w:fill="D9D9D9"/>
            <w:vAlign w:val="center"/>
            <w:hideMark/>
          </w:tcPr>
          <w:p w14:paraId="26FFFE39" w14:textId="77777777" w:rsidR="007D1886" w:rsidRPr="00C23033" w:rsidRDefault="007D1886" w:rsidP="007D1886">
            <w:pPr>
              <w:jc w:val="center"/>
              <w:textAlignment w:val="baseline"/>
              <w:rPr>
                <w:sz w:val="20"/>
                <w:szCs w:val="18"/>
              </w:rPr>
            </w:pPr>
            <w:r w:rsidRPr="00C23033">
              <w:rPr>
                <w:b/>
                <w:bCs/>
                <w:sz w:val="20"/>
                <w:szCs w:val="18"/>
              </w:rPr>
              <w:t>Narrative Sections</w:t>
            </w:r>
            <w:r w:rsidRPr="00C23033">
              <w:rPr>
                <w:sz w:val="20"/>
                <w:szCs w:val="18"/>
              </w:rPr>
              <w:t> </w:t>
            </w:r>
          </w:p>
        </w:tc>
        <w:tc>
          <w:tcPr>
            <w:tcW w:w="1613" w:type="dxa"/>
            <w:tcBorders>
              <w:top w:val="nil"/>
              <w:left w:val="nil"/>
              <w:bottom w:val="single" w:sz="6" w:space="0" w:color="auto"/>
              <w:right w:val="single" w:sz="6" w:space="0" w:color="auto"/>
            </w:tcBorders>
            <w:shd w:val="clear" w:color="auto" w:fill="D9D9D9"/>
            <w:vAlign w:val="center"/>
            <w:hideMark/>
          </w:tcPr>
          <w:p w14:paraId="45C8A620" w14:textId="77777777" w:rsidR="007D1886" w:rsidRPr="00C23033" w:rsidRDefault="007D1886" w:rsidP="007D1886">
            <w:pPr>
              <w:jc w:val="center"/>
              <w:textAlignment w:val="baseline"/>
              <w:rPr>
                <w:sz w:val="20"/>
                <w:szCs w:val="18"/>
              </w:rPr>
            </w:pPr>
            <w:r w:rsidRPr="00C23033">
              <w:rPr>
                <w:b/>
                <w:bCs/>
                <w:sz w:val="20"/>
                <w:szCs w:val="14"/>
              </w:rPr>
              <w:t>Page Number(s)</w:t>
            </w:r>
            <w:r w:rsidRPr="00C23033">
              <w:rPr>
                <w:sz w:val="20"/>
                <w:szCs w:val="14"/>
              </w:rPr>
              <w:t> </w:t>
            </w:r>
          </w:p>
        </w:tc>
      </w:tr>
      <w:tr w:rsidR="007D1886" w:rsidRPr="00C23033" w14:paraId="53F126CE" w14:textId="77777777" w:rsidTr="007D1886">
        <w:tc>
          <w:tcPr>
            <w:tcW w:w="0" w:type="auto"/>
            <w:vMerge/>
            <w:tcBorders>
              <w:right w:val="single" w:sz="4" w:space="0" w:color="auto"/>
            </w:tcBorders>
            <w:vAlign w:val="center"/>
            <w:hideMark/>
          </w:tcPr>
          <w:p w14:paraId="5685693F"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FFFFFF"/>
            <w:vAlign w:val="center"/>
            <w:hideMark/>
          </w:tcPr>
          <w:p w14:paraId="5723745F" w14:textId="77777777" w:rsidR="007D1886" w:rsidRPr="00C23033" w:rsidRDefault="007D1886" w:rsidP="007D1886">
            <w:pPr>
              <w:textAlignment w:val="baseline"/>
              <w:rPr>
                <w:sz w:val="20"/>
                <w:szCs w:val="18"/>
              </w:rPr>
            </w:pPr>
            <w:r w:rsidRPr="00C23033">
              <w:rPr>
                <w:sz w:val="20"/>
              </w:rPr>
              <w:t>Section 1.  Comprehensive Local Needs Assessment and Stakeholder Engagement </w:t>
            </w:r>
          </w:p>
        </w:tc>
        <w:tc>
          <w:tcPr>
            <w:tcW w:w="1613" w:type="dxa"/>
            <w:tcBorders>
              <w:top w:val="nil"/>
              <w:left w:val="nil"/>
              <w:bottom w:val="single" w:sz="6" w:space="0" w:color="auto"/>
              <w:right w:val="single" w:sz="6" w:space="0" w:color="auto"/>
            </w:tcBorders>
            <w:shd w:val="clear" w:color="auto" w:fill="auto"/>
            <w:hideMark/>
          </w:tcPr>
          <w:p w14:paraId="06343C3A" w14:textId="77777777" w:rsidR="007D1886" w:rsidRPr="00C23033" w:rsidRDefault="007D1886" w:rsidP="007D1886">
            <w:pPr>
              <w:textAlignment w:val="baseline"/>
              <w:rPr>
                <w:sz w:val="20"/>
                <w:szCs w:val="18"/>
              </w:rPr>
            </w:pPr>
            <w:r w:rsidRPr="00C23033">
              <w:rPr>
                <w:sz w:val="20"/>
                <w:szCs w:val="24"/>
              </w:rPr>
              <w:t> </w:t>
            </w:r>
          </w:p>
          <w:p w14:paraId="1CF73D23" w14:textId="77777777" w:rsidR="007D1886" w:rsidRPr="00C23033" w:rsidRDefault="007D1886" w:rsidP="007D1886">
            <w:pPr>
              <w:textAlignment w:val="baseline"/>
              <w:rPr>
                <w:sz w:val="20"/>
                <w:szCs w:val="18"/>
              </w:rPr>
            </w:pPr>
            <w:r w:rsidRPr="00C23033">
              <w:rPr>
                <w:sz w:val="20"/>
                <w:szCs w:val="24"/>
              </w:rPr>
              <w:t> </w:t>
            </w:r>
          </w:p>
        </w:tc>
      </w:tr>
      <w:tr w:rsidR="007D1886" w:rsidRPr="00C23033" w14:paraId="65C29FDD" w14:textId="77777777" w:rsidTr="002C2783">
        <w:tc>
          <w:tcPr>
            <w:tcW w:w="0" w:type="auto"/>
            <w:vMerge/>
            <w:tcBorders>
              <w:right w:val="single" w:sz="4" w:space="0" w:color="auto"/>
            </w:tcBorders>
            <w:vAlign w:val="center"/>
            <w:hideMark/>
          </w:tcPr>
          <w:p w14:paraId="656A846D"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42673066" w14:textId="77777777" w:rsidR="007D1886" w:rsidRPr="00C23033" w:rsidRDefault="007D1886" w:rsidP="007D1886">
            <w:pPr>
              <w:textAlignment w:val="baseline"/>
              <w:rPr>
                <w:sz w:val="20"/>
                <w:szCs w:val="18"/>
              </w:rPr>
            </w:pPr>
            <w:r w:rsidRPr="00C23033">
              <w:rPr>
                <w:sz w:val="20"/>
              </w:rPr>
              <w:t>Section 2. Primary Program of Study and CTE Postsecondary Programs for 202</w:t>
            </w:r>
            <w:r w:rsidR="002B65EC">
              <w:rPr>
                <w:sz w:val="20"/>
              </w:rPr>
              <w:t>4</w:t>
            </w:r>
            <w:r w:rsidRPr="00C23033">
              <w:rPr>
                <w:sz w:val="20"/>
              </w:rPr>
              <w:t>-202</w:t>
            </w:r>
            <w:r w:rsidR="002B65EC">
              <w:rPr>
                <w:sz w:val="20"/>
              </w:rPr>
              <w:t>5</w:t>
            </w:r>
            <w:r w:rsidRPr="00C23033">
              <w:rPr>
                <w:sz w:val="20"/>
              </w:rPr>
              <w:t> </w:t>
            </w:r>
          </w:p>
        </w:tc>
        <w:tc>
          <w:tcPr>
            <w:tcW w:w="1613" w:type="dxa"/>
            <w:tcBorders>
              <w:top w:val="nil"/>
              <w:left w:val="nil"/>
              <w:bottom w:val="single" w:sz="6" w:space="0" w:color="auto"/>
              <w:right w:val="single" w:sz="6" w:space="0" w:color="auto"/>
            </w:tcBorders>
            <w:shd w:val="clear" w:color="auto" w:fill="auto"/>
            <w:hideMark/>
          </w:tcPr>
          <w:p w14:paraId="0BB89AFD" w14:textId="77777777" w:rsidR="007D1886" w:rsidRPr="00C23033" w:rsidRDefault="007D1886" w:rsidP="007D1886">
            <w:pPr>
              <w:textAlignment w:val="baseline"/>
              <w:rPr>
                <w:sz w:val="20"/>
                <w:szCs w:val="18"/>
              </w:rPr>
            </w:pPr>
            <w:r w:rsidRPr="00C23033">
              <w:rPr>
                <w:sz w:val="20"/>
                <w:szCs w:val="24"/>
              </w:rPr>
              <w:t> </w:t>
            </w:r>
          </w:p>
          <w:p w14:paraId="441E9EE5" w14:textId="77777777" w:rsidR="007D1886" w:rsidRPr="00C23033" w:rsidRDefault="007D1886" w:rsidP="007D1886">
            <w:pPr>
              <w:textAlignment w:val="baseline"/>
              <w:rPr>
                <w:sz w:val="20"/>
                <w:szCs w:val="18"/>
              </w:rPr>
            </w:pPr>
            <w:r w:rsidRPr="00C23033">
              <w:rPr>
                <w:sz w:val="20"/>
                <w:szCs w:val="24"/>
              </w:rPr>
              <w:t> </w:t>
            </w:r>
          </w:p>
        </w:tc>
      </w:tr>
      <w:tr w:rsidR="007D1886" w:rsidRPr="00C23033" w14:paraId="7DCC42C6" w14:textId="77777777" w:rsidTr="002C2783">
        <w:tc>
          <w:tcPr>
            <w:tcW w:w="0" w:type="auto"/>
            <w:vMerge/>
            <w:tcBorders>
              <w:right w:val="single" w:sz="4" w:space="0" w:color="auto"/>
            </w:tcBorders>
            <w:vAlign w:val="center"/>
            <w:hideMark/>
          </w:tcPr>
          <w:p w14:paraId="767BD7F8"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8193A83" w14:textId="77777777" w:rsidR="007D1886" w:rsidRPr="00C23033" w:rsidRDefault="007D1886" w:rsidP="007D1886">
            <w:pPr>
              <w:textAlignment w:val="baseline"/>
              <w:rPr>
                <w:sz w:val="20"/>
                <w:szCs w:val="18"/>
              </w:rPr>
            </w:pPr>
            <w:r w:rsidRPr="00C23033">
              <w:rPr>
                <w:sz w:val="20"/>
              </w:rPr>
              <w:t>Section 3. Career Exploration and Guidance  </w:t>
            </w:r>
          </w:p>
        </w:tc>
        <w:tc>
          <w:tcPr>
            <w:tcW w:w="1613" w:type="dxa"/>
            <w:tcBorders>
              <w:top w:val="nil"/>
              <w:left w:val="nil"/>
              <w:bottom w:val="single" w:sz="6" w:space="0" w:color="auto"/>
              <w:right w:val="single" w:sz="6" w:space="0" w:color="auto"/>
            </w:tcBorders>
            <w:shd w:val="clear" w:color="auto" w:fill="auto"/>
            <w:hideMark/>
          </w:tcPr>
          <w:p w14:paraId="4AE658FB" w14:textId="77777777" w:rsidR="007D1886" w:rsidRPr="00C23033" w:rsidRDefault="007D1886" w:rsidP="007D1886">
            <w:pPr>
              <w:textAlignment w:val="baseline"/>
              <w:rPr>
                <w:sz w:val="20"/>
                <w:szCs w:val="18"/>
              </w:rPr>
            </w:pPr>
            <w:r w:rsidRPr="00C23033">
              <w:rPr>
                <w:sz w:val="20"/>
                <w:szCs w:val="24"/>
              </w:rPr>
              <w:t> </w:t>
            </w:r>
          </w:p>
          <w:p w14:paraId="01F0612A" w14:textId="77777777" w:rsidR="007D1886" w:rsidRPr="00C23033" w:rsidRDefault="007D1886" w:rsidP="007D1886">
            <w:pPr>
              <w:textAlignment w:val="baseline"/>
              <w:rPr>
                <w:sz w:val="20"/>
                <w:szCs w:val="18"/>
              </w:rPr>
            </w:pPr>
            <w:r w:rsidRPr="00C23033">
              <w:rPr>
                <w:sz w:val="20"/>
                <w:szCs w:val="24"/>
              </w:rPr>
              <w:t> </w:t>
            </w:r>
          </w:p>
        </w:tc>
      </w:tr>
      <w:tr w:rsidR="007D1886" w:rsidRPr="00C23033" w14:paraId="327261B6" w14:textId="77777777" w:rsidTr="002C2783">
        <w:tc>
          <w:tcPr>
            <w:tcW w:w="0" w:type="auto"/>
            <w:vMerge/>
            <w:tcBorders>
              <w:right w:val="single" w:sz="4" w:space="0" w:color="auto"/>
            </w:tcBorders>
            <w:vAlign w:val="center"/>
            <w:hideMark/>
          </w:tcPr>
          <w:p w14:paraId="202AA0D1"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E683849" w14:textId="77777777" w:rsidR="007D1886" w:rsidRPr="00C23033" w:rsidRDefault="007D1886" w:rsidP="007D1886">
            <w:pPr>
              <w:textAlignment w:val="baseline"/>
              <w:rPr>
                <w:sz w:val="20"/>
                <w:szCs w:val="18"/>
              </w:rPr>
            </w:pPr>
            <w:r w:rsidRPr="00C23033">
              <w:rPr>
                <w:sz w:val="20"/>
              </w:rPr>
              <w:t>Section 4. Continuous Academic Improvement and Academic Integration  </w:t>
            </w:r>
          </w:p>
        </w:tc>
        <w:tc>
          <w:tcPr>
            <w:tcW w:w="1613" w:type="dxa"/>
            <w:tcBorders>
              <w:top w:val="nil"/>
              <w:left w:val="nil"/>
              <w:bottom w:val="single" w:sz="6" w:space="0" w:color="auto"/>
              <w:right w:val="single" w:sz="6" w:space="0" w:color="auto"/>
            </w:tcBorders>
            <w:shd w:val="clear" w:color="auto" w:fill="auto"/>
            <w:hideMark/>
          </w:tcPr>
          <w:p w14:paraId="1F441181" w14:textId="77777777" w:rsidR="007D1886" w:rsidRPr="00C23033" w:rsidRDefault="007D1886" w:rsidP="007D1886">
            <w:pPr>
              <w:textAlignment w:val="baseline"/>
              <w:rPr>
                <w:sz w:val="20"/>
                <w:szCs w:val="18"/>
              </w:rPr>
            </w:pPr>
            <w:r w:rsidRPr="00C23033">
              <w:rPr>
                <w:sz w:val="20"/>
                <w:szCs w:val="24"/>
              </w:rPr>
              <w:t> </w:t>
            </w:r>
          </w:p>
          <w:p w14:paraId="11603232" w14:textId="77777777" w:rsidR="007D1886" w:rsidRPr="00C23033" w:rsidRDefault="007D1886" w:rsidP="007D1886">
            <w:pPr>
              <w:textAlignment w:val="baseline"/>
              <w:rPr>
                <w:sz w:val="20"/>
                <w:szCs w:val="18"/>
              </w:rPr>
            </w:pPr>
            <w:r w:rsidRPr="00C23033">
              <w:rPr>
                <w:sz w:val="20"/>
                <w:szCs w:val="24"/>
              </w:rPr>
              <w:t> </w:t>
            </w:r>
          </w:p>
        </w:tc>
      </w:tr>
      <w:tr w:rsidR="007D1886" w:rsidRPr="00C23033" w14:paraId="625A6741" w14:textId="77777777" w:rsidTr="002C2783">
        <w:tc>
          <w:tcPr>
            <w:tcW w:w="0" w:type="auto"/>
            <w:vMerge/>
            <w:tcBorders>
              <w:right w:val="single" w:sz="4" w:space="0" w:color="auto"/>
            </w:tcBorders>
            <w:vAlign w:val="center"/>
            <w:hideMark/>
          </w:tcPr>
          <w:p w14:paraId="691B49C6"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6EA15C8" w14:textId="77777777" w:rsidR="007D1886" w:rsidRPr="00C23033" w:rsidRDefault="007D1886" w:rsidP="007D1886">
            <w:pPr>
              <w:textAlignment w:val="baseline"/>
              <w:rPr>
                <w:sz w:val="20"/>
                <w:szCs w:val="18"/>
              </w:rPr>
            </w:pPr>
            <w:r w:rsidRPr="00C23033">
              <w:rPr>
                <w:sz w:val="20"/>
              </w:rPr>
              <w:t>Section 5. Equity and Access for Special Populations  </w:t>
            </w:r>
          </w:p>
        </w:tc>
        <w:tc>
          <w:tcPr>
            <w:tcW w:w="1613" w:type="dxa"/>
            <w:tcBorders>
              <w:top w:val="nil"/>
              <w:left w:val="nil"/>
              <w:bottom w:val="single" w:sz="6" w:space="0" w:color="auto"/>
              <w:right w:val="single" w:sz="6" w:space="0" w:color="auto"/>
            </w:tcBorders>
            <w:shd w:val="clear" w:color="auto" w:fill="auto"/>
            <w:hideMark/>
          </w:tcPr>
          <w:p w14:paraId="6D52863A" w14:textId="77777777" w:rsidR="007D1886" w:rsidRPr="00C23033" w:rsidRDefault="007D1886" w:rsidP="007D1886">
            <w:pPr>
              <w:textAlignment w:val="baseline"/>
              <w:rPr>
                <w:sz w:val="20"/>
                <w:szCs w:val="18"/>
              </w:rPr>
            </w:pPr>
            <w:r w:rsidRPr="00C23033">
              <w:rPr>
                <w:sz w:val="20"/>
                <w:szCs w:val="24"/>
              </w:rPr>
              <w:t> </w:t>
            </w:r>
          </w:p>
          <w:p w14:paraId="11F4407B" w14:textId="77777777" w:rsidR="007D1886" w:rsidRPr="00C23033" w:rsidRDefault="007D1886" w:rsidP="007D1886">
            <w:pPr>
              <w:textAlignment w:val="baseline"/>
              <w:rPr>
                <w:sz w:val="20"/>
                <w:szCs w:val="18"/>
              </w:rPr>
            </w:pPr>
            <w:r w:rsidRPr="00C23033">
              <w:rPr>
                <w:sz w:val="20"/>
                <w:szCs w:val="24"/>
              </w:rPr>
              <w:t> </w:t>
            </w:r>
          </w:p>
        </w:tc>
      </w:tr>
      <w:tr w:rsidR="007D1886" w:rsidRPr="00C23033" w14:paraId="2726B69A" w14:textId="77777777" w:rsidTr="002C2783">
        <w:tc>
          <w:tcPr>
            <w:tcW w:w="0" w:type="auto"/>
            <w:vMerge/>
            <w:tcBorders>
              <w:right w:val="single" w:sz="4" w:space="0" w:color="auto"/>
            </w:tcBorders>
            <w:vAlign w:val="center"/>
            <w:hideMark/>
          </w:tcPr>
          <w:p w14:paraId="413807C6"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D8F04A2" w14:textId="77777777" w:rsidR="007D1886" w:rsidRPr="00C23033" w:rsidRDefault="007D1886" w:rsidP="007D1886">
            <w:pPr>
              <w:textAlignment w:val="baseline"/>
              <w:rPr>
                <w:sz w:val="20"/>
                <w:szCs w:val="18"/>
              </w:rPr>
            </w:pPr>
            <w:r w:rsidRPr="00C23033">
              <w:rPr>
                <w:sz w:val="20"/>
              </w:rPr>
              <w:t>Section 6. Opportunities for Work-Based Learning   </w:t>
            </w:r>
          </w:p>
        </w:tc>
        <w:tc>
          <w:tcPr>
            <w:tcW w:w="1613" w:type="dxa"/>
            <w:tcBorders>
              <w:top w:val="nil"/>
              <w:left w:val="nil"/>
              <w:bottom w:val="single" w:sz="6" w:space="0" w:color="auto"/>
              <w:right w:val="single" w:sz="6" w:space="0" w:color="auto"/>
            </w:tcBorders>
            <w:shd w:val="clear" w:color="auto" w:fill="auto"/>
            <w:hideMark/>
          </w:tcPr>
          <w:p w14:paraId="12B17C31" w14:textId="77777777" w:rsidR="007D1886" w:rsidRPr="00C23033" w:rsidRDefault="007D1886" w:rsidP="007D1886">
            <w:pPr>
              <w:textAlignment w:val="baseline"/>
              <w:rPr>
                <w:sz w:val="20"/>
                <w:szCs w:val="18"/>
              </w:rPr>
            </w:pPr>
            <w:r w:rsidRPr="00C23033">
              <w:rPr>
                <w:sz w:val="20"/>
                <w:szCs w:val="24"/>
              </w:rPr>
              <w:t> </w:t>
            </w:r>
          </w:p>
          <w:p w14:paraId="3DF62643" w14:textId="77777777" w:rsidR="007D1886" w:rsidRPr="00C23033" w:rsidRDefault="007D1886" w:rsidP="007D1886">
            <w:pPr>
              <w:textAlignment w:val="baseline"/>
              <w:rPr>
                <w:sz w:val="20"/>
                <w:szCs w:val="18"/>
              </w:rPr>
            </w:pPr>
            <w:r w:rsidRPr="00C23033">
              <w:rPr>
                <w:sz w:val="20"/>
                <w:szCs w:val="24"/>
              </w:rPr>
              <w:t> </w:t>
            </w:r>
          </w:p>
        </w:tc>
      </w:tr>
      <w:tr w:rsidR="007D1886" w:rsidRPr="00C23033" w14:paraId="7FDE1D11" w14:textId="77777777" w:rsidTr="002C2783">
        <w:tc>
          <w:tcPr>
            <w:tcW w:w="0" w:type="auto"/>
            <w:vMerge/>
            <w:tcBorders>
              <w:right w:val="single" w:sz="4" w:space="0" w:color="auto"/>
            </w:tcBorders>
            <w:vAlign w:val="center"/>
            <w:hideMark/>
          </w:tcPr>
          <w:p w14:paraId="1337F8C1"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54ED08A" w14:textId="77777777" w:rsidR="007D1886" w:rsidRPr="00C23033" w:rsidRDefault="007D1886" w:rsidP="007D1886">
            <w:pPr>
              <w:textAlignment w:val="baseline"/>
              <w:rPr>
                <w:sz w:val="20"/>
                <w:szCs w:val="18"/>
              </w:rPr>
            </w:pPr>
            <w:r w:rsidRPr="00C23033">
              <w:rPr>
                <w:sz w:val="20"/>
              </w:rPr>
              <w:t>Section 7. Opportunities for Postsecondary Credit for Secondary Students  </w:t>
            </w:r>
          </w:p>
        </w:tc>
        <w:tc>
          <w:tcPr>
            <w:tcW w:w="1613" w:type="dxa"/>
            <w:tcBorders>
              <w:top w:val="nil"/>
              <w:left w:val="nil"/>
              <w:bottom w:val="single" w:sz="6" w:space="0" w:color="auto"/>
              <w:right w:val="single" w:sz="6" w:space="0" w:color="auto"/>
            </w:tcBorders>
            <w:shd w:val="clear" w:color="auto" w:fill="auto"/>
            <w:hideMark/>
          </w:tcPr>
          <w:p w14:paraId="1BA32277" w14:textId="77777777" w:rsidR="007D1886" w:rsidRPr="00C23033" w:rsidRDefault="007D1886" w:rsidP="007D1886">
            <w:pPr>
              <w:textAlignment w:val="baseline"/>
              <w:rPr>
                <w:sz w:val="20"/>
                <w:szCs w:val="18"/>
              </w:rPr>
            </w:pPr>
            <w:r w:rsidRPr="00C23033">
              <w:rPr>
                <w:sz w:val="20"/>
                <w:szCs w:val="24"/>
              </w:rPr>
              <w:t> </w:t>
            </w:r>
          </w:p>
          <w:p w14:paraId="5C6DEB06" w14:textId="77777777" w:rsidR="007D1886" w:rsidRPr="00C23033" w:rsidRDefault="007D1886" w:rsidP="007D1886">
            <w:pPr>
              <w:textAlignment w:val="baseline"/>
              <w:rPr>
                <w:sz w:val="20"/>
                <w:szCs w:val="18"/>
              </w:rPr>
            </w:pPr>
            <w:r w:rsidRPr="00C23033">
              <w:rPr>
                <w:sz w:val="20"/>
                <w:szCs w:val="24"/>
              </w:rPr>
              <w:t> </w:t>
            </w:r>
          </w:p>
        </w:tc>
      </w:tr>
      <w:tr w:rsidR="007D1886" w:rsidRPr="00C23033" w14:paraId="5CC98D11" w14:textId="77777777" w:rsidTr="002C2783">
        <w:tc>
          <w:tcPr>
            <w:tcW w:w="0" w:type="auto"/>
            <w:vMerge/>
            <w:tcBorders>
              <w:right w:val="single" w:sz="4" w:space="0" w:color="auto"/>
            </w:tcBorders>
            <w:vAlign w:val="center"/>
            <w:hideMark/>
          </w:tcPr>
          <w:p w14:paraId="070E17DB"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42B5D7A4" w14:textId="77777777" w:rsidR="007D1886" w:rsidRPr="00C23033" w:rsidRDefault="007D1886" w:rsidP="007D1886">
            <w:pPr>
              <w:textAlignment w:val="baseline"/>
              <w:rPr>
                <w:sz w:val="20"/>
                <w:szCs w:val="18"/>
              </w:rPr>
            </w:pPr>
            <w:r w:rsidRPr="00C23033">
              <w:rPr>
                <w:sz w:val="20"/>
              </w:rPr>
              <w:t>Section 8. Support for CTE personnel </w:t>
            </w:r>
          </w:p>
        </w:tc>
        <w:tc>
          <w:tcPr>
            <w:tcW w:w="1613" w:type="dxa"/>
            <w:tcBorders>
              <w:top w:val="nil"/>
              <w:left w:val="nil"/>
              <w:bottom w:val="single" w:sz="6" w:space="0" w:color="auto"/>
              <w:right w:val="single" w:sz="6" w:space="0" w:color="auto"/>
            </w:tcBorders>
            <w:shd w:val="clear" w:color="auto" w:fill="auto"/>
            <w:hideMark/>
          </w:tcPr>
          <w:p w14:paraId="551E996D" w14:textId="77777777" w:rsidR="007D1886" w:rsidRPr="00C23033" w:rsidRDefault="007D1886" w:rsidP="007D1886">
            <w:pPr>
              <w:textAlignment w:val="baseline"/>
              <w:rPr>
                <w:sz w:val="20"/>
                <w:szCs w:val="18"/>
              </w:rPr>
            </w:pPr>
            <w:r w:rsidRPr="00C23033">
              <w:rPr>
                <w:sz w:val="20"/>
                <w:szCs w:val="24"/>
              </w:rPr>
              <w:t> </w:t>
            </w:r>
          </w:p>
          <w:p w14:paraId="11F0C530" w14:textId="77777777" w:rsidR="007D1886" w:rsidRPr="00C23033" w:rsidRDefault="007D1886" w:rsidP="007D1886">
            <w:pPr>
              <w:textAlignment w:val="baseline"/>
              <w:rPr>
                <w:sz w:val="20"/>
                <w:szCs w:val="18"/>
              </w:rPr>
            </w:pPr>
            <w:r w:rsidRPr="00C23033">
              <w:rPr>
                <w:sz w:val="20"/>
                <w:szCs w:val="24"/>
              </w:rPr>
              <w:t> </w:t>
            </w:r>
          </w:p>
        </w:tc>
      </w:tr>
      <w:tr w:rsidR="007D1886" w:rsidRPr="00C23033" w14:paraId="28F0B8BB" w14:textId="77777777" w:rsidTr="002C2783">
        <w:tc>
          <w:tcPr>
            <w:tcW w:w="0" w:type="auto"/>
            <w:vMerge/>
            <w:tcBorders>
              <w:right w:val="single" w:sz="4" w:space="0" w:color="auto"/>
            </w:tcBorders>
            <w:vAlign w:val="center"/>
            <w:hideMark/>
          </w:tcPr>
          <w:p w14:paraId="3B359BB8"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2A3B3D2" w14:textId="77777777" w:rsidR="007D1886" w:rsidRPr="00C23033" w:rsidRDefault="007D1886" w:rsidP="007D1886">
            <w:pPr>
              <w:textAlignment w:val="baseline"/>
              <w:rPr>
                <w:sz w:val="20"/>
                <w:szCs w:val="18"/>
              </w:rPr>
            </w:pPr>
            <w:r w:rsidRPr="00C23033">
              <w:rPr>
                <w:sz w:val="20"/>
              </w:rPr>
              <w:t>Section 9. Performance of Special Populations and Subgroups  </w:t>
            </w:r>
          </w:p>
        </w:tc>
        <w:tc>
          <w:tcPr>
            <w:tcW w:w="1613" w:type="dxa"/>
            <w:tcBorders>
              <w:top w:val="nil"/>
              <w:left w:val="nil"/>
              <w:bottom w:val="single" w:sz="6" w:space="0" w:color="auto"/>
              <w:right w:val="single" w:sz="6" w:space="0" w:color="auto"/>
            </w:tcBorders>
            <w:shd w:val="clear" w:color="auto" w:fill="auto"/>
            <w:hideMark/>
          </w:tcPr>
          <w:p w14:paraId="2D3627D4" w14:textId="77777777" w:rsidR="007D1886" w:rsidRPr="00C23033" w:rsidRDefault="007D1886" w:rsidP="007D1886">
            <w:pPr>
              <w:textAlignment w:val="baseline"/>
              <w:rPr>
                <w:sz w:val="20"/>
                <w:szCs w:val="18"/>
              </w:rPr>
            </w:pPr>
            <w:r w:rsidRPr="00C23033">
              <w:rPr>
                <w:sz w:val="20"/>
                <w:szCs w:val="24"/>
              </w:rPr>
              <w:t> </w:t>
            </w:r>
          </w:p>
          <w:p w14:paraId="11A2ADC2" w14:textId="77777777" w:rsidR="007D1886" w:rsidRPr="00C23033" w:rsidRDefault="007D1886" w:rsidP="007D1886">
            <w:pPr>
              <w:textAlignment w:val="baseline"/>
              <w:rPr>
                <w:sz w:val="20"/>
                <w:szCs w:val="18"/>
              </w:rPr>
            </w:pPr>
            <w:r w:rsidRPr="00C23033">
              <w:rPr>
                <w:sz w:val="20"/>
                <w:szCs w:val="24"/>
              </w:rPr>
              <w:t> </w:t>
            </w:r>
          </w:p>
        </w:tc>
      </w:tr>
      <w:tr w:rsidR="007D1886" w:rsidRPr="00C23033" w14:paraId="401C34B6" w14:textId="77777777" w:rsidTr="002C2783">
        <w:tc>
          <w:tcPr>
            <w:tcW w:w="0" w:type="auto"/>
            <w:vMerge/>
            <w:tcBorders>
              <w:right w:val="single" w:sz="4" w:space="0" w:color="auto"/>
            </w:tcBorders>
            <w:vAlign w:val="center"/>
            <w:hideMark/>
          </w:tcPr>
          <w:p w14:paraId="35EB9BD3"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2AC5C8D7" w14:textId="77777777" w:rsidR="007D1886" w:rsidRPr="00C23033" w:rsidRDefault="007D1886" w:rsidP="007D1886">
            <w:pPr>
              <w:textAlignment w:val="baseline"/>
              <w:rPr>
                <w:sz w:val="20"/>
                <w:szCs w:val="18"/>
              </w:rPr>
            </w:pPr>
            <w:r w:rsidRPr="00C23033">
              <w:rPr>
                <w:sz w:val="20"/>
              </w:rPr>
              <w:t>Section 10 – Accountability and Program Improvement </w:t>
            </w:r>
          </w:p>
        </w:tc>
        <w:tc>
          <w:tcPr>
            <w:tcW w:w="1613" w:type="dxa"/>
            <w:tcBorders>
              <w:top w:val="nil"/>
              <w:left w:val="nil"/>
              <w:bottom w:val="single" w:sz="6" w:space="0" w:color="auto"/>
              <w:right w:val="single" w:sz="6" w:space="0" w:color="auto"/>
            </w:tcBorders>
            <w:shd w:val="clear" w:color="auto" w:fill="auto"/>
            <w:hideMark/>
          </w:tcPr>
          <w:p w14:paraId="00B6BC1F" w14:textId="77777777" w:rsidR="007D1886" w:rsidRPr="00C23033" w:rsidRDefault="007D1886" w:rsidP="007D1886">
            <w:pPr>
              <w:textAlignment w:val="baseline"/>
              <w:rPr>
                <w:sz w:val="20"/>
                <w:szCs w:val="18"/>
              </w:rPr>
            </w:pPr>
            <w:r w:rsidRPr="00C23033">
              <w:rPr>
                <w:sz w:val="20"/>
                <w:szCs w:val="24"/>
              </w:rPr>
              <w:t> </w:t>
            </w:r>
          </w:p>
          <w:p w14:paraId="7D5BA6D5" w14:textId="77777777" w:rsidR="007D1886" w:rsidRPr="00C23033" w:rsidRDefault="007D1886" w:rsidP="007D1886">
            <w:pPr>
              <w:textAlignment w:val="baseline"/>
              <w:rPr>
                <w:sz w:val="20"/>
                <w:szCs w:val="18"/>
              </w:rPr>
            </w:pPr>
            <w:r w:rsidRPr="00C23033">
              <w:rPr>
                <w:sz w:val="20"/>
                <w:szCs w:val="24"/>
              </w:rPr>
              <w:t> </w:t>
            </w:r>
          </w:p>
        </w:tc>
      </w:tr>
      <w:tr w:rsidR="007D1886" w:rsidRPr="00C23033" w14:paraId="04D741DB" w14:textId="77777777" w:rsidTr="002C2783">
        <w:tc>
          <w:tcPr>
            <w:tcW w:w="0" w:type="auto"/>
            <w:vMerge/>
            <w:tcBorders>
              <w:right w:val="single" w:sz="4" w:space="0" w:color="auto"/>
            </w:tcBorders>
            <w:vAlign w:val="center"/>
            <w:hideMark/>
          </w:tcPr>
          <w:p w14:paraId="151F0EC0"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3858D0D" w14:textId="77777777" w:rsidR="007D1886" w:rsidRPr="00C23033" w:rsidRDefault="007D1886" w:rsidP="007D1886">
            <w:pPr>
              <w:textAlignment w:val="baseline"/>
              <w:rPr>
                <w:sz w:val="20"/>
                <w:szCs w:val="18"/>
              </w:rPr>
            </w:pPr>
            <w:r w:rsidRPr="00C23033">
              <w:rPr>
                <w:sz w:val="20"/>
              </w:rPr>
              <w:t>Section 11 - Support for Reading/Strategic Imperatives (FLDOE Requirement) </w:t>
            </w:r>
          </w:p>
        </w:tc>
        <w:tc>
          <w:tcPr>
            <w:tcW w:w="1613" w:type="dxa"/>
            <w:tcBorders>
              <w:top w:val="nil"/>
              <w:left w:val="nil"/>
              <w:bottom w:val="single" w:sz="6" w:space="0" w:color="auto"/>
              <w:right w:val="single" w:sz="6" w:space="0" w:color="auto"/>
            </w:tcBorders>
            <w:shd w:val="clear" w:color="auto" w:fill="auto"/>
            <w:hideMark/>
          </w:tcPr>
          <w:p w14:paraId="1581197F" w14:textId="77777777" w:rsidR="007D1886" w:rsidRPr="00C23033" w:rsidRDefault="007D1886" w:rsidP="007D1886">
            <w:pPr>
              <w:textAlignment w:val="baseline"/>
              <w:rPr>
                <w:sz w:val="20"/>
                <w:szCs w:val="18"/>
              </w:rPr>
            </w:pPr>
            <w:r w:rsidRPr="00C23033">
              <w:rPr>
                <w:sz w:val="20"/>
                <w:szCs w:val="24"/>
              </w:rPr>
              <w:t> </w:t>
            </w:r>
          </w:p>
          <w:p w14:paraId="14BBD496" w14:textId="77777777" w:rsidR="007D1886" w:rsidRPr="00C23033" w:rsidRDefault="007D1886" w:rsidP="007D1886">
            <w:pPr>
              <w:textAlignment w:val="baseline"/>
              <w:rPr>
                <w:sz w:val="20"/>
                <w:szCs w:val="18"/>
              </w:rPr>
            </w:pPr>
            <w:r w:rsidRPr="00C23033">
              <w:rPr>
                <w:sz w:val="20"/>
                <w:szCs w:val="24"/>
              </w:rPr>
              <w:t> </w:t>
            </w:r>
          </w:p>
        </w:tc>
      </w:tr>
      <w:tr w:rsidR="007D1886" w:rsidRPr="00C23033" w14:paraId="4486BFC4" w14:textId="77777777" w:rsidTr="002C2783">
        <w:tc>
          <w:tcPr>
            <w:tcW w:w="0" w:type="auto"/>
            <w:vMerge/>
            <w:tcBorders>
              <w:right w:val="single" w:sz="4" w:space="0" w:color="auto"/>
            </w:tcBorders>
            <w:vAlign w:val="center"/>
            <w:hideMark/>
          </w:tcPr>
          <w:p w14:paraId="51062D59"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75069169" w14:textId="77777777" w:rsidR="007D1886" w:rsidRPr="00C23033" w:rsidRDefault="007D1886" w:rsidP="007D1886">
            <w:pPr>
              <w:textAlignment w:val="baseline"/>
              <w:rPr>
                <w:sz w:val="20"/>
                <w:szCs w:val="18"/>
              </w:rPr>
            </w:pPr>
            <w:r w:rsidRPr="00C23033">
              <w:rPr>
                <w:sz w:val="20"/>
              </w:rPr>
              <w:t>Section 12 - Notice Regarding Automotive Service Technology Education Programs (State Requirement) </w:t>
            </w:r>
          </w:p>
        </w:tc>
        <w:tc>
          <w:tcPr>
            <w:tcW w:w="1613" w:type="dxa"/>
            <w:tcBorders>
              <w:top w:val="nil"/>
              <w:left w:val="nil"/>
              <w:bottom w:val="single" w:sz="6" w:space="0" w:color="auto"/>
              <w:right w:val="single" w:sz="6" w:space="0" w:color="auto"/>
            </w:tcBorders>
            <w:shd w:val="clear" w:color="auto" w:fill="auto"/>
            <w:hideMark/>
          </w:tcPr>
          <w:p w14:paraId="1805606F" w14:textId="77777777" w:rsidR="007D1886" w:rsidRPr="00C23033" w:rsidRDefault="007D1886" w:rsidP="007D1886">
            <w:pPr>
              <w:textAlignment w:val="baseline"/>
              <w:rPr>
                <w:sz w:val="20"/>
                <w:szCs w:val="18"/>
              </w:rPr>
            </w:pPr>
            <w:r w:rsidRPr="00C23033">
              <w:rPr>
                <w:sz w:val="20"/>
                <w:szCs w:val="24"/>
              </w:rPr>
              <w:t> </w:t>
            </w:r>
          </w:p>
          <w:p w14:paraId="21513C65" w14:textId="77777777" w:rsidR="007D1886" w:rsidRPr="00C23033" w:rsidRDefault="007D1886" w:rsidP="007D1886">
            <w:pPr>
              <w:textAlignment w:val="baseline"/>
              <w:rPr>
                <w:sz w:val="20"/>
                <w:szCs w:val="18"/>
              </w:rPr>
            </w:pPr>
            <w:r w:rsidRPr="00C23033">
              <w:rPr>
                <w:sz w:val="20"/>
                <w:szCs w:val="24"/>
              </w:rPr>
              <w:t> </w:t>
            </w:r>
          </w:p>
        </w:tc>
      </w:tr>
      <w:tr w:rsidR="007D1886" w:rsidRPr="00C23033" w14:paraId="08D3F501" w14:textId="77777777" w:rsidTr="002C2783">
        <w:tc>
          <w:tcPr>
            <w:tcW w:w="0" w:type="auto"/>
            <w:vMerge/>
            <w:tcBorders>
              <w:bottom w:val="single" w:sz="4" w:space="0" w:color="auto"/>
              <w:right w:val="single" w:sz="4" w:space="0" w:color="auto"/>
            </w:tcBorders>
            <w:vAlign w:val="center"/>
            <w:hideMark/>
          </w:tcPr>
          <w:p w14:paraId="00778A37"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4" w:space="0" w:color="auto"/>
              <w:right w:val="single" w:sz="6" w:space="0" w:color="auto"/>
            </w:tcBorders>
            <w:shd w:val="clear" w:color="auto" w:fill="auto"/>
            <w:vAlign w:val="center"/>
            <w:hideMark/>
          </w:tcPr>
          <w:p w14:paraId="04FE0274" w14:textId="77777777" w:rsidR="007D1886" w:rsidRPr="00C23033" w:rsidRDefault="007D1886" w:rsidP="007D1886">
            <w:pPr>
              <w:textAlignment w:val="baseline"/>
              <w:rPr>
                <w:sz w:val="20"/>
                <w:szCs w:val="18"/>
              </w:rPr>
            </w:pPr>
            <w:r w:rsidRPr="00C23033">
              <w:rPr>
                <w:sz w:val="20"/>
              </w:rPr>
              <w:t>Section 13 - Federal Programs - General Education Provisions Act (GEPA) (Federal Requirement) </w:t>
            </w:r>
          </w:p>
        </w:tc>
        <w:tc>
          <w:tcPr>
            <w:tcW w:w="1613" w:type="dxa"/>
            <w:tcBorders>
              <w:top w:val="nil"/>
              <w:left w:val="nil"/>
              <w:bottom w:val="single" w:sz="4" w:space="0" w:color="auto"/>
              <w:right w:val="single" w:sz="6" w:space="0" w:color="auto"/>
            </w:tcBorders>
            <w:shd w:val="clear" w:color="auto" w:fill="auto"/>
            <w:hideMark/>
          </w:tcPr>
          <w:p w14:paraId="1FB0BE89" w14:textId="77777777" w:rsidR="007D1886" w:rsidRPr="00C23033" w:rsidRDefault="007D1886" w:rsidP="007D1886">
            <w:pPr>
              <w:textAlignment w:val="baseline"/>
              <w:rPr>
                <w:sz w:val="20"/>
                <w:szCs w:val="18"/>
              </w:rPr>
            </w:pPr>
            <w:r w:rsidRPr="00C23033">
              <w:rPr>
                <w:sz w:val="20"/>
                <w:szCs w:val="24"/>
              </w:rPr>
              <w:t> </w:t>
            </w:r>
          </w:p>
          <w:p w14:paraId="5A8A5B0D" w14:textId="77777777" w:rsidR="007D1886" w:rsidRPr="00C23033" w:rsidRDefault="007D1886" w:rsidP="007D1886">
            <w:pPr>
              <w:textAlignment w:val="baseline"/>
              <w:rPr>
                <w:sz w:val="20"/>
                <w:szCs w:val="18"/>
              </w:rPr>
            </w:pPr>
            <w:r w:rsidRPr="00C23033">
              <w:rPr>
                <w:sz w:val="20"/>
                <w:szCs w:val="24"/>
              </w:rPr>
              <w:t> </w:t>
            </w:r>
          </w:p>
        </w:tc>
      </w:tr>
      <w:tr w:rsidR="007D1886" w:rsidRPr="00C23033" w14:paraId="0C181EC1" w14:textId="77777777" w:rsidTr="002C2783">
        <w:trPr>
          <w:trHeight w:val="435"/>
        </w:trPr>
        <w:tc>
          <w:tcPr>
            <w:tcW w:w="103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466AD91E" w14:textId="77777777" w:rsidR="007D1886" w:rsidRPr="00C23033" w:rsidRDefault="007D1886" w:rsidP="007D1886">
            <w:pPr>
              <w:jc w:val="center"/>
              <w:textAlignment w:val="baseline"/>
              <w:rPr>
                <w:sz w:val="20"/>
                <w:szCs w:val="18"/>
              </w:rPr>
            </w:pPr>
            <w:r w:rsidRPr="00C23033">
              <w:rPr>
                <w:b/>
                <w:bCs/>
                <w:color w:val="000000"/>
                <w:sz w:val="20"/>
              </w:rPr>
              <w:t>Application Checklist - must be last page of the “Word” file.</w:t>
            </w:r>
          </w:p>
        </w:tc>
      </w:tr>
      <w:tr w:rsidR="007D1886" w:rsidRPr="00C23033" w14:paraId="54E6D3C3" w14:textId="77777777" w:rsidTr="007D1886">
        <w:tc>
          <w:tcPr>
            <w:tcW w:w="1725" w:type="dxa"/>
            <w:tcBorders>
              <w:top w:val="single" w:sz="4" w:space="0" w:color="auto"/>
              <w:left w:val="single" w:sz="6" w:space="0" w:color="auto"/>
              <w:bottom w:val="single" w:sz="6" w:space="0" w:color="auto"/>
              <w:right w:val="single" w:sz="6" w:space="0" w:color="auto"/>
            </w:tcBorders>
            <w:shd w:val="clear" w:color="auto" w:fill="D9D9D9"/>
            <w:hideMark/>
          </w:tcPr>
          <w:p w14:paraId="14609733" w14:textId="77777777" w:rsidR="007D1886" w:rsidRPr="00C23033" w:rsidRDefault="007D1886" w:rsidP="007D1886">
            <w:pPr>
              <w:jc w:val="center"/>
              <w:textAlignment w:val="baseline"/>
              <w:rPr>
                <w:sz w:val="20"/>
                <w:szCs w:val="18"/>
              </w:rPr>
            </w:pPr>
            <w:r w:rsidRPr="00C23033">
              <w:rPr>
                <w:b/>
                <w:bCs/>
                <w:sz w:val="20"/>
              </w:rPr>
              <w:t>Excel Workbook File</w:t>
            </w:r>
            <w:r w:rsidRPr="00C23033">
              <w:rPr>
                <w:sz w:val="20"/>
              </w:rPr>
              <w:t> </w:t>
            </w:r>
          </w:p>
        </w:tc>
        <w:tc>
          <w:tcPr>
            <w:tcW w:w="6997" w:type="dxa"/>
            <w:tcBorders>
              <w:top w:val="single" w:sz="4" w:space="0" w:color="auto"/>
              <w:left w:val="nil"/>
              <w:bottom w:val="single" w:sz="6" w:space="0" w:color="auto"/>
              <w:right w:val="single" w:sz="6" w:space="0" w:color="auto"/>
            </w:tcBorders>
            <w:shd w:val="clear" w:color="auto" w:fill="D9D9D9"/>
            <w:vAlign w:val="center"/>
            <w:hideMark/>
          </w:tcPr>
          <w:p w14:paraId="58954522" w14:textId="77777777" w:rsidR="007D1886" w:rsidRPr="00C23033" w:rsidRDefault="007D1886" w:rsidP="007D1886">
            <w:pPr>
              <w:jc w:val="center"/>
              <w:textAlignment w:val="baseline"/>
              <w:rPr>
                <w:sz w:val="20"/>
                <w:szCs w:val="18"/>
              </w:rPr>
            </w:pPr>
            <w:r w:rsidRPr="00C23033">
              <w:rPr>
                <w:b/>
                <w:bCs/>
                <w:sz w:val="20"/>
              </w:rPr>
              <w:t xml:space="preserve">Postsecondary Grant Application CLNA and Budget Excel Workbook </w:t>
            </w:r>
            <w:r w:rsidRPr="00C23033">
              <w:rPr>
                <w:sz w:val="20"/>
              </w:rPr>
              <w:t> </w:t>
            </w:r>
          </w:p>
        </w:tc>
        <w:tc>
          <w:tcPr>
            <w:tcW w:w="1613" w:type="dxa"/>
            <w:tcBorders>
              <w:top w:val="single" w:sz="4" w:space="0" w:color="auto"/>
              <w:left w:val="nil"/>
              <w:bottom w:val="single" w:sz="6" w:space="0" w:color="auto"/>
              <w:right w:val="single" w:sz="6" w:space="0" w:color="auto"/>
            </w:tcBorders>
            <w:shd w:val="clear" w:color="auto" w:fill="D9D9D9"/>
            <w:hideMark/>
          </w:tcPr>
          <w:p w14:paraId="718A1FBC" w14:textId="77777777" w:rsidR="007D1886" w:rsidRPr="00C23033" w:rsidRDefault="007D1886" w:rsidP="007D1886">
            <w:pPr>
              <w:jc w:val="center"/>
              <w:textAlignment w:val="baseline"/>
              <w:rPr>
                <w:sz w:val="20"/>
                <w:szCs w:val="18"/>
              </w:rPr>
            </w:pPr>
            <w:r w:rsidRPr="00C23033">
              <w:rPr>
                <w:sz w:val="20"/>
                <w:szCs w:val="24"/>
              </w:rPr>
              <w:t> </w:t>
            </w:r>
          </w:p>
          <w:p w14:paraId="5AF06F33" w14:textId="77777777" w:rsidR="007D1886" w:rsidRPr="00C23033" w:rsidRDefault="007D1886" w:rsidP="007D1886">
            <w:pPr>
              <w:jc w:val="center"/>
              <w:textAlignment w:val="baseline"/>
              <w:rPr>
                <w:sz w:val="20"/>
                <w:szCs w:val="18"/>
              </w:rPr>
            </w:pPr>
            <w:r w:rsidRPr="00C23033">
              <w:rPr>
                <w:sz w:val="20"/>
                <w:szCs w:val="24"/>
              </w:rPr>
              <w:t> </w:t>
            </w:r>
          </w:p>
        </w:tc>
      </w:tr>
      <w:tr w:rsidR="007D1886" w:rsidRPr="00C23033" w14:paraId="4B267A12" w14:textId="77777777" w:rsidTr="002C2783">
        <w:tc>
          <w:tcPr>
            <w:tcW w:w="1725" w:type="dxa"/>
            <w:vMerge w:val="restart"/>
            <w:tcBorders>
              <w:top w:val="nil"/>
              <w:left w:val="single" w:sz="6" w:space="0" w:color="auto"/>
              <w:right w:val="single" w:sz="4" w:space="0" w:color="auto"/>
            </w:tcBorders>
            <w:shd w:val="clear" w:color="auto" w:fill="auto"/>
            <w:hideMark/>
          </w:tcPr>
          <w:p w14:paraId="3656D0AF" w14:textId="77777777" w:rsidR="007D1886" w:rsidRPr="00C23033" w:rsidRDefault="007D1886" w:rsidP="007D1886">
            <w:pPr>
              <w:jc w:val="center"/>
              <w:textAlignment w:val="baseline"/>
              <w:rPr>
                <w:b/>
                <w:bCs/>
                <w:sz w:val="20"/>
                <w:szCs w:val="24"/>
              </w:rPr>
            </w:pPr>
          </w:p>
          <w:p w14:paraId="3B90922E" w14:textId="77777777" w:rsidR="007D1886" w:rsidRPr="00C23033" w:rsidRDefault="007D1886" w:rsidP="007D1886">
            <w:pPr>
              <w:jc w:val="center"/>
              <w:textAlignment w:val="baseline"/>
              <w:rPr>
                <w:b/>
                <w:bCs/>
                <w:sz w:val="20"/>
                <w:szCs w:val="24"/>
              </w:rPr>
            </w:pPr>
            <w:r w:rsidRPr="00C23033">
              <w:rPr>
                <w:b/>
                <w:bCs/>
                <w:sz w:val="20"/>
                <w:szCs w:val="24"/>
              </w:rPr>
              <w:t>Submit as a  </w:t>
            </w:r>
          </w:p>
          <w:p w14:paraId="3444C8ED" w14:textId="77777777" w:rsidR="007D1886" w:rsidRPr="00C23033" w:rsidRDefault="007D1886" w:rsidP="007D1886">
            <w:pPr>
              <w:jc w:val="center"/>
              <w:textAlignment w:val="baseline"/>
              <w:rPr>
                <w:b/>
                <w:sz w:val="20"/>
                <w:szCs w:val="24"/>
              </w:rPr>
            </w:pPr>
            <w:r w:rsidRPr="00C23033">
              <w:rPr>
                <w:b/>
                <w:bCs/>
                <w:sz w:val="20"/>
                <w:szCs w:val="24"/>
              </w:rPr>
              <w:t>Excel File</w:t>
            </w:r>
          </w:p>
          <w:p w14:paraId="4DDCFA3F" w14:textId="77777777" w:rsidR="007D1886" w:rsidRPr="00C23033" w:rsidRDefault="007D1886" w:rsidP="007D1886">
            <w:pPr>
              <w:jc w:val="center"/>
              <w:textAlignment w:val="baseline"/>
              <w:rPr>
                <w:sz w:val="20"/>
                <w:szCs w:val="18"/>
              </w:rPr>
            </w:pPr>
            <w:r w:rsidRPr="00C23033">
              <w:rPr>
                <w:b/>
                <w:sz w:val="20"/>
                <w:szCs w:val="24"/>
              </w:rPr>
              <w:t>3</w:t>
            </w:r>
            <w:r w:rsidRPr="00C23033">
              <w:rPr>
                <w:sz w:val="20"/>
              </w:rPr>
              <w:t> </w:t>
            </w: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1792E09" w14:textId="77777777" w:rsidR="007D1886" w:rsidRPr="00C23033" w:rsidRDefault="007D1886" w:rsidP="007D1886">
            <w:pPr>
              <w:textAlignment w:val="baseline"/>
              <w:rPr>
                <w:sz w:val="20"/>
                <w:szCs w:val="18"/>
              </w:rPr>
            </w:pPr>
            <w:r w:rsidRPr="00C23033">
              <w:rPr>
                <w:sz w:val="20"/>
              </w:rPr>
              <w:t>Program Needs Assessment </w:t>
            </w:r>
          </w:p>
        </w:tc>
        <w:tc>
          <w:tcPr>
            <w:tcW w:w="1613" w:type="dxa"/>
            <w:tcBorders>
              <w:top w:val="nil"/>
              <w:left w:val="nil"/>
              <w:bottom w:val="single" w:sz="6" w:space="0" w:color="auto"/>
              <w:right w:val="single" w:sz="6" w:space="0" w:color="auto"/>
            </w:tcBorders>
            <w:shd w:val="clear" w:color="auto" w:fill="auto"/>
            <w:hideMark/>
          </w:tcPr>
          <w:p w14:paraId="10E7DF5F" w14:textId="77777777" w:rsidR="007D1886" w:rsidRPr="00C23033" w:rsidRDefault="007D1886" w:rsidP="007D1886">
            <w:pPr>
              <w:textAlignment w:val="baseline"/>
              <w:rPr>
                <w:sz w:val="20"/>
                <w:szCs w:val="18"/>
              </w:rPr>
            </w:pPr>
            <w:r w:rsidRPr="00C23033">
              <w:rPr>
                <w:sz w:val="20"/>
              </w:rPr>
              <w:t> </w:t>
            </w:r>
          </w:p>
          <w:p w14:paraId="2A70F9A8" w14:textId="77777777" w:rsidR="007D1886" w:rsidRPr="00C23033" w:rsidRDefault="007D1886" w:rsidP="007D1886">
            <w:pPr>
              <w:textAlignment w:val="baseline"/>
              <w:rPr>
                <w:sz w:val="20"/>
                <w:szCs w:val="18"/>
              </w:rPr>
            </w:pPr>
            <w:r w:rsidRPr="00C23033">
              <w:rPr>
                <w:sz w:val="20"/>
              </w:rPr>
              <w:t> </w:t>
            </w:r>
          </w:p>
        </w:tc>
      </w:tr>
      <w:tr w:rsidR="007D1886" w:rsidRPr="00C23033" w14:paraId="39F020B3" w14:textId="77777777" w:rsidTr="002C2783">
        <w:tc>
          <w:tcPr>
            <w:tcW w:w="0" w:type="auto"/>
            <w:vMerge/>
            <w:tcBorders>
              <w:right w:val="single" w:sz="4" w:space="0" w:color="auto"/>
            </w:tcBorders>
            <w:vAlign w:val="center"/>
            <w:hideMark/>
          </w:tcPr>
          <w:p w14:paraId="1E25EECA"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0468497" w14:textId="77777777" w:rsidR="007D1886" w:rsidRPr="00C23033" w:rsidRDefault="007D1886" w:rsidP="007D1886">
            <w:pPr>
              <w:textAlignment w:val="baseline"/>
              <w:rPr>
                <w:sz w:val="20"/>
                <w:szCs w:val="18"/>
              </w:rPr>
            </w:pPr>
            <w:r w:rsidRPr="00C23033">
              <w:rPr>
                <w:sz w:val="20"/>
              </w:rPr>
              <w:t>DOE 101 Budget Narrative Form (with instructions) </w:t>
            </w:r>
          </w:p>
        </w:tc>
        <w:tc>
          <w:tcPr>
            <w:tcW w:w="1613" w:type="dxa"/>
            <w:tcBorders>
              <w:top w:val="nil"/>
              <w:left w:val="nil"/>
              <w:bottom w:val="single" w:sz="6" w:space="0" w:color="auto"/>
              <w:right w:val="single" w:sz="6" w:space="0" w:color="auto"/>
            </w:tcBorders>
            <w:shd w:val="clear" w:color="auto" w:fill="auto"/>
            <w:hideMark/>
          </w:tcPr>
          <w:p w14:paraId="1C595A17" w14:textId="77777777" w:rsidR="007D1886" w:rsidRPr="00C23033" w:rsidRDefault="007D1886" w:rsidP="007D1886">
            <w:pPr>
              <w:textAlignment w:val="baseline"/>
              <w:rPr>
                <w:sz w:val="20"/>
                <w:szCs w:val="18"/>
              </w:rPr>
            </w:pPr>
            <w:r w:rsidRPr="00C23033">
              <w:rPr>
                <w:sz w:val="20"/>
              </w:rPr>
              <w:t> </w:t>
            </w:r>
          </w:p>
          <w:p w14:paraId="2AE1F7E7" w14:textId="77777777" w:rsidR="007D1886" w:rsidRPr="00C23033" w:rsidRDefault="007D1886" w:rsidP="007D1886">
            <w:pPr>
              <w:textAlignment w:val="baseline"/>
              <w:rPr>
                <w:sz w:val="20"/>
                <w:szCs w:val="18"/>
              </w:rPr>
            </w:pPr>
            <w:r w:rsidRPr="00C23033">
              <w:rPr>
                <w:sz w:val="20"/>
              </w:rPr>
              <w:t> </w:t>
            </w:r>
          </w:p>
        </w:tc>
      </w:tr>
      <w:tr w:rsidR="007D1886" w:rsidRPr="00C23033" w14:paraId="3DAF0D28" w14:textId="77777777" w:rsidTr="002C2783">
        <w:tc>
          <w:tcPr>
            <w:tcW w:w="0" w:type="auto"/>
            <w:vMerge/>
            <w:tcBorders>
              <w:right w:val="single" w:sz="4" w:space="0" w:color="auto"/>
            </w:tcBorders>
            <w:vAlign w:val="center"/>
            <w:hideMark/>
          </w:tcPr>
          <w:p w14:paraId="4C234D51" w14:textId="77777777" w:rsidR="007D1886" w:rsidRPr="00C23033" w:rsidRDefault="007D1886" w:rsidP="007D1886">
            <w:pPr>
              <w:rPr>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159F18C" w14:textId="77777777" w:rsidR="007D1886" w:rsidRPr="00C23033" w:rsidRDefault="007D1886" w:rsidP="007D1886">
            <w:pPr>
              <w:textAlignment w:val="baseline"/>
              <w:rPr>
                <w:sz w:val="20"/>
                <w:szCs w:val="18"/>
              </w:rPr>
            </w:pPr>
            <w:r w:rsidRPr="00C23033">
              <w:rPr>
                <w:sz w:val="20"/>
              </w:rPr>
              <w:t>Projected Equipment Purchases Form (with instructions) </w:t>
            </w:r>
          </w:p>
        </w:tc>
        <w:tc>
          <w:tcPr>
            <w:tcW w:w="1613" w:type="dxa"/>
            <w:tcBorders>
              <w:top w:val="nil"/>
              <w:left w:val="nil"/>
              <w:bottom w:val="single" w:sz="6" w:space="0" w:color="auto"/>
              <w:right w:val="single" w:sz="6" w:space="0" w:color="auto"/>
            </w:tcBorders>
            <w:shd w:val="clear" w:color="auto" w:fill="auto"/>
            <w:hideMark/>
          </w:tcPr>
          <w:p w14:paraId="72944885" w14:textId="77777777" w:rsidR="007D1886" w:rsidRPr="00C23033" w:rsidRDefault="007D1886" w:rsidP="00B027E2">
            <w:pPr>
              <w:textAlignment w:val="baseline"/>
              <w:rPr>
                <w:sz w:val="20"/>
                <w:szCs w:val="18"/>
              </w:rPr>
            </w:pPr>
            <w:r w:rsidRPr="00C23033">
              <w:rPr>
                <w:sz w:val="20"/>
              </w:rPr>
              <w:t> </w:t>
            </w:r>
          </w:p>
        </w:tc>
      </w:tr>
    </w:tbl>
    <w:p w14:paraId="7F9879B0" w14:textId="77777777" w:rsidR="00D4487C" w:rsidRPr="009C7632" w:rsidRDefault="00D4487C" w:rsidP="00D4487C">
      <w:pPr>
        <w:rPr>
          <w:sz w:val="16"/>
          <w:szCs w:val="22"/>
        </w:rPr>
      </w:pPr>
    </w:p>
    <w:sectPr w:rsidR="00D4487C" w:rsidRPr="009C7632" w:rsidSect="00E8198A">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B9FC0" w14:textId="77777777" w:rsidR="00E8198A" w:rsidRDefault="00E8198A">
      <w:r>
        <w:separator/>
      </w:r>
    </w:p>
  </w:endnote>
  <w:endnote w:type="continuationSeparator" w:id="0">
    <w:p w14:paraId="25DFF4BC" w14:textId="77777777" w:rsidR="00E8198A" w:rsidRDefault="00E81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20B06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6E8C" w14:textId="77777777" w:rsidR="004C1390" w:rsidRDefault="004C1390" w:rsidP="0079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sidR="00B75766">
      <w:rPr>
        <w:rStyle w:val="PageNumber"/>
      </w:rPr>
      <w:fldChar w:fldCharType="separate"/>
    </w:r>
    <w:r w:rsidR="00B75766">
      <w:rPr>
        <w:rStyle w:val="PageNumber"/>
        <w:noProof/>
      </w:rPr>
      <w:t>30</w:t>
    </w:r>
    <w:r>
      <w:rPr>
        <w:rStyle w:val="PageNumber"/>
      </w:rPr>
      <w:fldChar w:fldCharType="end"/>
    </w:r>
  </w:p>
  <w:p w14:paraId="731DEAB1" w14:textId="77777777" w:rsidR="004C1390" w:rsidRDefault="004C1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4398B" w14:textId="77777777" w:rsidR="004C1390" w:rsidRDefault="004C1390" w:rsidP="00BF0672">
    <w:pPr>
      <w:pStyle w:val="Footer"/>
      <w:jc w:val="center"/>
    </w:pPr>
    <w:r>
      <w:fldChar w:fldCharType="begin"/>
    </w:r>
    <w:r>
      <w:instrText xml:space="preserve"> PAGE   \* MERGEFORMAT </w:instrText>
    </w:r>
    <w:r>
      <w:fldChar w:fldCharType="separate"/>
    </w:r>
    <w:r w:rsidR="00BE2586">
      <w:rPr>
        <w:noProof/>
      </w:rPr>
      <w:t>5</w:t>
    </w:r>
    <w:r>
      <w:fldChar w:fldCharType="end"/>
    </w:r>
  </w:p>
  <w:p w14:paraId="2E808355" w14:textId="77777777" w:rsidR="004C1390" w:rsidRPr="00AB0488" w:rsidRDefault="00BB0470" w:rsidP="00BF0672">
    <w:pPr>
      <w:pStyle w:val="Footer"/>
    </w:pPr>
    <w:r>
      <w:t>DOE 900E May</w:t>
    </w:r>
    <w:r w:rsidR="004C1390">
      <w:t xml:space="preserve">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FE239" w14:textId="77777777" w:rsidR="007D1886" w:rsidRDefault="007D1886">
    <w:pPr>
      <w:pStyle w:val="Footer"/>
      <w:jc w:val="center"/>
    </w:pPr>
    <w:r>
      <w:fldChar w:fldCharType="begin"/>
    </w:r>
    <w:r>
      <w:instrText xml:space="preserve"> PAGE   \* MERGEFORMAT </w:instrText>
    </w:r>
    <w:r>
      <w:fldChar w:fldCharType="separate"/>
    </w:r>
    <w:r>
      <w:rPr>
        <w:noProof/>
      </w:rPr>
      <w:t>50</w:t>
    </w:r>
    <w:r>
      <w:rPr>
        <w:noProof/>
      </w:rPr>
      <w:fldChar w:fldCharType="end"/>
    </w:r>
  </w:p>
  <w:p w14:paraId="056666CC" w14:textId="77777777" w:rsidR="007D1886" w:rsidRDefault="007D1886" w:rsidP="002C2783">
    <w:r>
      <w:t>DOE900D May 2022</w:t>
    </w:r>
  </w:p>
  <w:p w14:paraId="44825B87" w14:textId="77777777" w:rsidR="007D1886" w:rsidRDefault="007D18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7E1B4" w14:textId="77777777" w:rsidR="00E8198A" w:rsidRDefault="00E8198A">
      <w:r>
        <w:separator/>
      </w:r>
    </w:p>
  </w:footnote>
  <w:footnote w:type="continuationSeparator" w:id="0">
    <w:p w14:paraId="5B0F31FB" w14:textId="77777777" w:rsidR="00E8198A" w:rsidRDefault="00E81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6CE2D" w14:textId="77777777" w:rsidR="00E47F20" w:rsidRDefault="00E47F20"/>
  <w:p w14:paraId="7FC068CA" w14:textId="77777777" w:rsidR="00E47F20" w:rsidRDefault="00E47F2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6B895" w14:textId="77777777" w:rsidR="00E47F20" w:rsidRDefault="00E47F2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3D51A" w14:textId="77777777" w:rsidR="004C1390" w:rsidRDefault="00E8198A">
    <w:pPr>
      <w:pStyle w:val="Header"/>
    </w:pPr>
    <w:r>
      <w:rPr>
        <w:noProof/>
      </w:rPr>
      <w:pict w14:anchorId="5FB132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156.75pt;height:54.75pt;rotation:315;z-index:-251658240;mso-wrap-edited:f;mso-width-percent:0;mso-height-percent:0;mso-position-horizontal:center;mso-position-horizontal-relative:margin;mso-position-vertical:center;mso-position-vertical-relative:margin;mso-width-percent:0;mso-height-percent:0"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A8B6" w14:textId="77777777" w:rsidR="004C1390" w:rsidRDefault="00E8198A">
    <w:pPr>
      <w:pStyle w:val="Header"/>
    </w:pPr>
    <w:r>
      <w:rPr>
        <w:noProof/>
      </w:rPr>
      <w:pict w14:anchorId="15E9E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156.75pt;height:54.75pt;rotation:315;z-index:-251659264;mso-wrap-edited:f;mso-width-percent:0;mso-height-percent:0;mso-position-horizontal:center;mso-position-horizontal-relative:margin;mso-position-vertical:center;mso-position-vertical-relative:margin;mso-width-percent:0;mso-height-percent:0"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3C78" w14:textId="77777777" w:rsidR="007D1886" w:rsidRDefault="007D188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2DD69" w14:textId="77777777" w:rsidR="002B65EC" w:rsidRDefault="002B65E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223A2" w14:textId="77777777" w:rsidR="002B65EC" w:rsidRDefault="002B65E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651B3" w14:textId="77777777" w:rsidR="007D1886" w:rsidRDefault="007D1886">
    <w:pPr>
      <w:pStyle w:val="Header"/>
    </w:pPr>
  </w:p>
  <w:p w14:paraId="39B8F6E0" w14:textId="77777777" w:rsidR="007D1886" w:rsidRDefault="007D188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973D" w14:textId="77777777" w:rsidR="007D1886" w:rsidRPr="00D55F0C" w:rsidRDefault="007D1886" w:rsidP="002C2783">
    <w:pPr>
      <w:ind w:left="315"/>
      <w:jc w:val="center"/>
      <w:outlineLvl w:val="0"/>
      <w:rPr>
        <w:rFonts w:ascii="Arial" w:hAnsi="Arial" w:cs="Arial"/>
        <w:color w:val="000000"/>
        <w:sz w:val="20"/>
      </w:rPr>
    </w:pPr>
    <w:r>
      <w:rPr>
        <w:rFonts w:ascii="Arial" w:hAnsi="Arial" w:cs="Arial"/>
        <w:sz w:val="20"/>
      </w:rPr>
      <w:t>.</w:t>
    </w:r>
  </w:p>
  <w:p w14:paraId="48C3DE3E" w14:textId="77777777" w:rsidR="007D1886" w:rsidRDefault="007D188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FC40F" w14:textId="77777777" w:rsidR="007D1886" w:rsidRDefault="007D1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360A5"/>
    <w:multiLevelType w:val="hybridMultilevel"/>
    <w:tmpl w:val="377E6AF4"/>
    <w:lvl w:ilvl="0" w:tplc="74788640">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B1D88"/>
    <w:multiLevelType w:val="multilevel"/>
    <w:tmpl w:val="3DEE3F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9E7BC6"/>
    <w:multiLevelType w:val="hybridMultilevel"/>
    <w:tmpl w:val="8D209DC8"/>
    <w:lvl w:ilvl="0" w:tplc="0409001B">
      <w:start w:val="1"/>
      <w:numFmt w:val="lowerRoman"/>
      <w:lvlText w:val="%1."/>
      <w:lvlJc w:val="right"/>
      <w:pPr>
        <w:ind w:left="720" w:hanging="360"/>
      </w:pPr>
    </w:lvl>
    <w:lvl w:ilvl="1" w:tplc="4F862582">
      <w:start w:val="1"/>
      <w:numFmt w:val="lowerLetter"/>
      <w:lvlText w:val="%2."/>
      <w:lvlJc w:val="left"/>
      <w:pPr>
        <w:ind w:left="1440" w:hanging="360"/>
      </w:pPr>
    </w:lvl>
    <w:lvl w:ilvl="2" w:tplc="339C6D64">
      <w:start w:val="1"/>
      <w:numFmt w:val="lowerRoman"/>
      <w:lvlText w:val="%3."/>
      <w:lvlJc w:val="right"/>
      <w:pPr>
        <w:ind w:left="2160" w:hanging="180"/>
      </w:pPr>
    </w:lvl>
    <w:lvl w:ilvl="3" w:tplc="1B9C8798">
      <w:start w:val="1"/>
      <w:numFmt w:val="decimal"/>
      <w:lvlText w:val="%4."/>
      <w:lvlJc w:val="left"/>
      <w:pPr>
        <w:ind w:left="2880" w:hanging="360"/>
      </w:pPr>
    </w:lvl>
    <w:lvl w:ilvl="4" w:tplc="488A25E4">
      <w:start w:val="1"/>
      <w:numFmt w:val="lowerLetter"/>
      <w:lvlText w:val="%5."/>
      <w:lvlJc w:val="left"/>
      <w:pPr>
        <w:ind w:left="3600" w:hanging="360"/>
      </w:pPr>
    </w:lvl>
    <w:lvl w:ilvl="5" w:tplc="1D0CB226">
      <w:start w:val="1"/>
      <w:numFmt w:val="lowerRoman"/>
      <w:lvlText w:val="%6."/>
      <w:lvlJc w:val="right"/>
      <w:pPr>
        <w:ind w:left="4320" w:hanging="180"/>
      </w:pPr>
    </w:lvl>
    <w:lvl w:ilvl="6" w:tplc="12382BEE">
      <w:start w:val="1"/>
      <w:numFmt w:val="decimal"/>
      <w:lvlText w:val="%7."/>
      <w:lvlJc w:val="left"/>
      <w:pPr>
        <w:ind w:left="5040" w:hanging="360"/>
      </w:pPr>
    </w:lvl>
    <w:lvl w:ilvl="7" w:tplc="BEA66488">
      <w:start w:val="1"/>
      <w:numFmt w:val="lowerLetter"/>
      <w:lvlText w:val="%8."/>
      <w:lvlJc w:val="left"/>
      <w:pPr>
        <w:ind w:left="5760" w:hanging="360"/>
      </w:pPr>
    </w:lvl>
    <w:lvl w:ilvl="8" w:tplc="0E46EB6E">
      <w:start w:val="1"/>
      <w:numFmt w:val="lowerRoman"/>
      <w:lvlText w:val="%9."/>
      <w:lvlJc w:val="right"/>
      <w:pPr>
        <w:ind w:left="6480" w:hanging="180"/>
      </w:pPr>
    </w:lvl>
  </w:abstractNum>
  <w:abstractNum w:abstractNumId="3" w15:restartNumberingAfterBreak="0">
    <w:nsid w:val="07E75BAF"/>
    <w:multiLevelType w:val="hybridMultilevel"/>
    <w:tmpl w:val="4A8892EE"/>
    <w:lvl w:ilvl="0" w:tplc="0409001B">
      <w:start w:val="1"/>
      <w:numFmt w:val="lowerRoman"/>
      <w:lvlText w:val="%1."/>
      <w:lvlJc w:val="right"/>
      <w:pPr>
        <w:ind w:left="720" w:hanging="360"/>
      </w:pPr>
    </w:lvl>
    <w:lvl w:ilvl="1" w:tplc="FBC2CBD4">
      <w:start w:val="1"/>
      <w:numFmt w:val="lowerLetter"/>
      <w:lvlText w:val="%2."/>
      <w:lvlJc w:val="left"/>
      <w:pPr>
        <w:ind w:left="1440" w:hanging="360"/>
      </w:pPr>
    </w:lvl>
    <w:lvl w:ilvl="2" w:tplc="20EEC6E4">
      <w:start w:val="1"/>
      <w:numFmt w:val="lowerRoman"/>
      <w:lvlText w:val="%3."/>
      <w:lvlJc w:val="right"/>
      <w:pPr>
        <w:ind w:left="2160" w:hanging="180"/>
      </w:pPr>
    </w:lvl>
    <w:lvl w:ilvl="3" w:tplc="A9A2318C">
      <w:start w:val="1"/>
      <w:numFmt w:val="decimal"/>
      <w:lvlText w:val="%4."/>
      <w:lvlJc w:val="left"/>
      <w:pPr>
        <w:ind w:left="2880" w:hanging="360"/>
      </w:pPr>
    </w:lvl>
    <w:lvl w:ilvl="4" w:tplc="4BF455C2">
      <w:start w:val="1"/>
      <w:numFmt w:val="lowerLetter"/>
      <w:lvlText w:val="%5."/>
      <w:lvlJc w:val="left"/>
      <w:pPr>
        <w:ind w:left="3600" w:hanging="360"/>
      </w:pPr>
    </w:lvl>
    <w:lvl w:ilvl="5" w:tplc="729403B2">
      <w:start w:val="1"/>
      <w:numFmt w:val="lowerRoman"/>
      <w:lvlText w:val="%6."/>
      <w:lvlJc w:val="right"/>
      <w:pPr>
        <w:ind w:left="4320" w:hanging="180"/>
      </w:pPr>
    </w:lvl>
    <w:lvl w:ilvl="6" w:tplc="093EDB40">
      <w:start w:val="1"/>
      <w:numFmt w:val="decimal"/>
      <w:lvlText w:val="%7."/>
      <w:lvlJc w:val="left"/>
      <w:pPr>
        <w:ind w:left="5040" w:hanging="360"/>
      </w:pPr>
    </w:lvl>
    <w:lvl w:ilvl="7" w:tplc="B6D8FE46">
      <w:start w:val="1"/>
      <w:numFmt w:val="lowerLetter"/>
      <w:lvlText w:val="%8."/>
      <w:lvlJc w:val="left"/>
      <w:pPr>
        <w:ind w:left="5760" w:hanging="360"/>
      </w:pPr>
    </w:lvl>
    <w:lvl w:ilvl="8" w:tplc="90D26342">
      <w:start w:val="1"/>
      <w:numFmt w:val="lowerRoman"/>
      <w:lvlText w:val="%9."/>
      <w:lvlJc w:val="right"/>
      <w:pPr>
        <w:ind w:left="6480" w:hanging="180"/>
      </w:pPr>
    </w:lvl>
  </w:abstractNum>
  <w:abstractNum w:abstractNumId="4" w15:restartNumberingAfterBreak="0">
    <w:nsid w:val="08FE18D8"/>
    <w:multiLevelType w:val="hybridMultilevel"/>
    <w:tmpl w:val="A2DC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D13A4"/>
    <w:multiLevelType w:val="hybridMultilevel"/>
    <w:tmpl w:val="4CD879DC"/>
    <w:lvl w:ilvl="0" w:tplc="64E6240C">
      <w:start w:val="1"/>
      <w:numFmt w:val="bullet"/>
      <w:lvlText w:val=""/>
      <w:lvlJc w:val="left"/>
      <w:pPr>
        <w:tabs>
          <w:tab w:val="num" w:pos="2880"/>
        </w:tabs>
        <w:ind w:left="3960" w:hanging="360"/>
      </w:pPr>
      <w:rPr>
        <w:rFonts w:ascii="Symbol" w:hAnsi="Symbol" w:hint="default"/>
      </w:rPr>
    </w:lvl>
    <w:lvl w:ilvl="1" w:tplc="3498FC70" w:tentative="1">
      <w:start w:val="1"/>
      <w:numFmt w:val="bullet"/>
      <w:lvlText w:val="o"/>
      <w:lvlJc w:val="left"/>
      <w:pPr>
        <w:tabs>
          <w:tab w:val="num" w:pos="1440"/>
        </w:tabs>
        <w:ind w:left="2520" w:hanging="360"/>
      </w:pPr>
      <w:rPr>
        <w:rFonts w:ascii="Courier New" w:hAnsi="Courier New" w:hint="default"/>
      </w:rPr>
    </w:lvl>
    <w:lvl w:ilvl="2" w:tplc="0E44B474" w:tentative="1">
      <w:start w:val="1"/>
      <w:numFmt w:val="bullet"/>
      <w:lvlText w:val=""/>
      <w:lvlJc w:val="left"/>
      <w:pPr>
        <w:tabs>
          <w:tab w:val="num" w:pos="2160"/>
        </w:tabs>
        <w:ind w:left="3240" w:hanging="360"/>
      </w:pPr>
      <w:rPr>
        <w:rFonts w:ascii="Wingdings" w:hAnsi="Wingdings" w:hint="default"/>
      </w:rPr>
    </w:lvl>
    <w:lvl w:ilvl="3" w:tplc="592C5D36" w:tentative="1">
      <w:start w:val="1"/>
      <w:numFmt w:val="bullet"/>
      <w:lvlText w:val=""/>
      <w:lvlJc w:val="left"/>
      <w:pPr>
        <w:tabs>
          <w:tab w:val="num" w:pos="2880"/>
        </w:tabs>
        <w:ind w:left="3960" w:hanging="360"/>
      </w:pPr>
      <w:rPr>
        <w:rFonts w:ascii="Symbol" w:hAnsi="Symbol" w:hint="default"/>
      </w:rPr>
    </w:lvl>
    <w:lvl w:ilvl="4" w:tplc="4DA42070" w:tentative="1">
      <w:start w:val="1"/>
      <w:numFmt w:val="bullet"/>
      <w:lvlText w:val="o"/>
      <w:lvlJc w:val="left"/>
      <w:pPr>
        <w:tabs>
          <w:tab w:val="num" w:pos="3600"/>
        </w:tabs>
        <w:ind w:left="4680" w:hanging="360"/>
      </w:pPr>
      <w:rPr>
        <w:rFonts w:ascii="Courier New" w:hAnsi="Courier New" w:hint="default"/>
      </w:rPr>
    </w:lvl>
    <w:lvl w:ilvl="5" w:tplc="CF3EF510" w:tentative="1">
      <w:start w:val="1"/>
      <w:numFmt w:val="bullet"/>
      <w:lvlText w:val=""/>
      <w:lvlJc w:val="left"/>
      <w:pPr>
        <w:tabs>
          <w:tab w:val="num" w:pos="4320"/>
        </w:tabs>
        <w:ind w:left="5400" w:hanging="360"/>
      </w:pPr>
      <w:rPr>
        <w:rFonts w:ascii="Wingdings" w:hAnsi="Wingdings" w:hint="default"/>
      </w:rPr>
    </w:lvl>
    <w:lvl w:ilvl="6" w:tplc="F4947768" w:tentative="1">
      <w:start w:val="1"/>
      <w:numFmt w:val="bullet"/>
      <w:lvlText w:val=""/>
      <w:lvlJc w:val="left"/>
      <w:pPr>
        <w:tabs>
          <w:tab w:val="num" w:pos="5040"/>
        </w:tabs>
        <w:ind w:left="6120" w:hanging="360"/>
      </w:pPr>
      <w:rPr>
        <w:rFonts w:ascii="Symbol" w:hAnsi="Symbol" w:hint="default"/>
      </w:rPr>
    </w:lvl>
    <w:lvl w:ilvl="7" w:tplc="5A225CE8" w:tentative="1">
      <w:start w:val="1"/>
      <w:numFmt w:val="bullet"/>
      <w:lvlText w:val="o"/>
      <w:lvlJc w:val="left"/>
      <w:pPr>
        <w:tabs>
          <w:tab w:val="num" w:pos="5760"/>
        </w:tabs>
        <w:ind w:left="6840" w:hanging="360"/>
      </w:pPr>
      <w:rPr>
        <w:rFonts w:ascii="Courier New" w:hAnsi="Courier New" w:hint="default"/>
      </w:rPr>
    </w:lvl>
    <w:lvl w:ilvl="8" w:tplc="CC2C5EA6" w:tentative="1">
      <w:start w:val="1"/>
      <w:numFmt w:val="bullet"/>
      <w:lvlText w:val=""/>
      <w:lvlJc w:val="left"/>
      <w:pPr>
        <w:tabs>
          <w:tab w:val="num" w:pos="6480"/>
        </w:tabs>
        <w:ind w:left="7560" w:hanging="360"/>
      </w:pPr>
      <w:rPr>
        <w:rFonts w:ascii="Wingdings" w:hAnsi="Wingdings" w:hint="default"/>
      </w:rPr>
    </w:lvl>
  </w:abstractNum>
  <w:abstractNum w:abstractNumId="6" w15:restartNumberingAfterBreak="0">
    <w:nsid w:val="0A3F43CE"/>
    <w:multiLevelType w:val="hybridMultilevel"/>
    <w:tmpl w:val="0B96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5766CB"/>
    <w:multiLevelType w:val="hybridMultilevel"/>
    <w:tmpl w:val="A858D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E340B7"/>
    <w:multiLevelType w:val="hybridMultilevel"/>
    <w:tmpl w:val="8640CA16"/>
    <w:lvl w:ilvl="0" w:tplc="569ADAFA">
      <w:start w:val="1"/>
      <w:numFmt w:val="lowerRoman"/>
      <w:lvlText w:val="%1."/>
      <w:lvlJc w:val="right"/>
      <w:pPr>
        <w:ind w:left="720" w:hanging="360"/>
      </w:pPr>
    </w:lvl>
    <w:lvl w:ilvl="1" w:tplc="586EE884">
      <w:start w:val="1"/>
      <w:numFmt w:val="lowerLetter"/>
      <w:lvlText w:val="%2."/>
      <w:lvlJc w:val="left"/>
      <w:pPr>
        <w:ind w:left="1440" w:hanging="360"/>
      </w:pPr>
    </w:lvl>
    <w:lvl w:ilvl="2" w:tplc="AA04CBAC">
      <w:start w:val="1"/>
      <w:numFmt w:val="lowerRoman"/>
      <w:lvlText w:val="%3."/>
      <w:lvlJc w:val="right"/>
      <w:pPr>
        <w:ind w:left="2160" w:hanging="180"/>
      </w:pPr>
    </w:lvl>
    <w:lvl w:ilvl="3" w:tplc="FA90EA6C">
      <w:start w:val="1"/>
      <w:numFmt w:val="decimal"/>
      <w:lvlText w:val="%4."/>
      <w:lvlJc w:val="left"/>
      <w:pPr>
        <w:ind w:left="2880" w:hanging="360"/>
      </w:pPr>
    </w:lvl>
    <w:lvl w:ilvl="4" w:tplc="EC681276">
      <w:start w:val="1"/>
      <w:numFmt w:val="lowerLetter"/>
      <w:lvlText w:val="%5."/>
      <w:lvlJc w:val="left"/>
      <w:pPr>
        <w:ind w:left="3600" w:hanging="360"/>
      </w:pPr>
    </w:lvl>
    <w:lvl w:ilvl="5" w:tplc="8B28288E">
      <w:start w:val="1"/>
      <w:numFmt w:val="lowerRoman"/>
      <w:lvlText w:val="%6."/>
      <w:lvlJc w:val="right"/>
      <w:pPr>
        <w:ind w:left="4320" w:hanging="180"/>
      </w:pPr>
    </w:lvl>
    <w:lvl w:ilvl="6" w:tplc="1FE4AFA0">
      <w:start w:val="1"/>
      <w:numFmt w:val="decimal"/>
      <w:lvlText w:val="%7."/>
      <w:lvlJc w:val="left"/>
      <w:pPr>
        <w:ind w:left="5040" w:hanging="360"/>
      </w:pPr>
    </w:lvl>
    <w:lvl w:ilvl="7" w:tplc="055025A0">
      <w:start w:val="1"/>
      <w:numFmt w:val="lowerLetter"/>
      <w:lvlText w:val="%8."/>
      <w:lvlJc w:val="left"/>
      <w:pPr>
        <w:ind w:left="5760" w:hanging="360"/>
      </w:pPr>
    </w:lvl>
    <w:lvl w:ilvl="8" w:tplc="E7788D72">
      <w:start w:val="1"/>
      <w:numFmt w:val="lowerRoman"/>
      <w:lvlText w:val="%9."/>
      <w:lvlJc w:val="right"/>
      <w:pPr>
        <w:ind w:left="6480" w:hanging="180"/>
      </w:pPr>
    </w:lvl>
  </w:abstractNum>
  <w:abstractNum w:abstractNumId="9" w15:restartNumberingAfterBreak="0">
    <w:nsid w:val="0C194A20"/>
    <w:multiLevelType w:val="hybridMultilevel"/>
    <w:tmpl w:val="5C64C32C"/>
    <w:lvl w:ilvl="0" w:tplc="5DD4EAA6">
      <w:start w:val="1"/>
      <w:numFmt w:val="upperLetter"/>
      <w:lvlText w:val="%1."/>
      <w:lvlJc w:val="left"/>
      <w:pPr>
        <w:tabs>
          <w:tab w:val="num" w:pos="360"/>
        </w:tabs>
        <w:ind w:left="360" w:hanging="360"/>
      </w:pPr>
      <w:rPr>
        <w:rFonts w:ascii="Arial" w:hAnsi="Arial" w:hint="default"/>
        <w:b/>
        <w:i w:val="0"/>
      </w:rPr>
    </w:lvl>
    <w:lvl w:ilvl="1" w:tplc="8692ED78">
      <w:numFmt w:val="decimal"/>
      <w:lvlText w:val=""/>
      <w:lvlJc w:val="left"/>
    </w:lvl>
    <w:lvl w:ilvl="2" w:tplc="9CE0A75C">
      <w:numFmt w:val="decimal"/>
      <w:lvlText w:val=""/>
      <w:lvlJc w:val="left"/>
    </w:lvl>
    <w:lvl w:ilvl="3" w:tplc="E9ECC6E2">
      <w:numFmt w:val="decimal"/>
      <w:lvlText w:val=""/>
      <w:lvlJc w:val="left"/>
    </w:lvl>
    <w:lvl w:ilvl="4" w:tplc="7C368592">
      <w:numFmt w:val="decimal"/>
      <w:lvlText w:val=""/>
      <w:lvlJc w:val="left"/>
    </w:lvl>
    <w:lvl w:ilvl="5" w:tplc="B56EABA2">
      <w:numFmt w:val="decimal"/>
      <w:lvlText w:val=""/>
      <w:lvlJc w:val="left"/>
    </w:lvl>
    <w:lvl w:ilvl="6" w:tplc="EDEC1CFA">
      <w:numFmt w:val="decimal"/>
      <w:lvlText w:val=""/>
      <w:lvlJc w:val="left"/>
    </w:lvl>
    <w:lvl w:ilvl="7" w:tplc="0E6A6FA4">
      <w:numFmt w:val="decimal"/>
      <w:lvlText w:val=""/>
      <w:lvlJc w:val="left"/>
    </w:lvl>
    <w:lvl w:ilvl="8" w:tplc="56FA4A28">
      <w:numFmt w:val="decimal"/>
      <w:lvlText w:val=""/>
      <w:lvlJc w:val="left"/>
    </w:lvl>
  </w:abstractNum>
  <w:abstractNum w:abstractNumId="10" w15:restartNumberingAfterBreak="0">
    <w:nsid w:val="0E853FD5"/>
    <w:multiLevelType w:val="hybridMultilevel"/>
    <w:tmpl w:val="61FC62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2B1A50"/>
    <w:multiLevelType w:val="hybridMultilevel"/>
    <w:tmpl w:val="6DEC5792"/>
    <w:lvl w:ilvl="0" w:tplc="CED8F28E">
      <w:start w:val="1"/>
      <w:numFmt w:val="bullet"/>
      <w:lvlText w:val=""/>
      <w:lvlJc w:val="left"/>
      <w:pPr>
        <w:ind w:left="720" w:hanging="360"/>
      </w:pPr>
      <w:rPr>
        <w:rFonts w:ascii="Symbol" w:hAnsi="Symbol" w:hint="default"/>
      </w:rPr>
    </w:lvl>
    <w:lvl w:ilvl="1" w:tplc="F74A77D4">
      <w:start w:val="1"/>
      <w:numFmt w:val="bullet"/>
      <w:lvlText w:val=""/>
      <w:lvlJc w:val="left"/>
      <w:pPr>
        <w:ind w:left="1440" w:hanging="360"/>
      </w:pPr>
      <w:rPr>
        <w:rFonts w:ascii="Symbol" w:hAnsi="Symbol" w:hint="default"/>
      </w:rPr>
    </w:lvl>
    <w:lvl w:ilvl="2" w:tplc="7F241436">
      <w:start w:val="1"/>
      <w:numFmt w:val="bullet"/>
      <w:lvlText w:val=""/>
      <w:lvlJc w:val="left"/>
      <w:pPr>
        <w:ind w:left="2160" w:hanging="360"/>
      </w:pPr>
      <w:rPr>
        <w:rFonts w:ascii="Wingdings" w:hAnsi="Wingdings" w:hint="default"/>
      </w:rPr>
    </w:lvl>
    <w:lvl w:ilvl="3" w:tplc="CF08F7EA">
      <w:start w:val="1"/>
      <w:numFmt w:val="bullet"/>
      <w:lvlText w:val=""/>
      <w:lvlJc w:val="left"/>
      <w:pPr>
        <w:ind w:left="2880" w:hanging="360"/>
      </w:pPr>
      <w:rPr>
        <w:rFonts w:ascii="Symbol" w:hAnsi="Symbol" w:hint="default"/>
      </w:rPr>
    </w:lvl>
    <w:lvl w:ilvl="4" w:tplc="834CA1B0">
      <w:start w:val="1"/>
      <w:numFmt w:val="bullet"/>
      <w:lvlText w:val="o"/>
      <w:lvlJc w:val="left"/>
      <w:pPr>
        <w:ind w:left="3600" w:hanging="360"/>
      </w:pPr>
      <w:rPr>
        <w:rFonts w:ascii="Courier New" w:hAnsi="Courier New" w:hint="default"/>
      </w:rPr>
    </w:lvl>
    <w:lvl w:ilvl="5" w:tplc="871CDD66">
      <w:start w:val="1"/>
      <w:numFmt w:val="bullet"/>
      <w:lvlText w:val=""/>
      <w:lvlJc w:val="left"/>
      <w:pPr>
        <w:ind w:left="4320" w:hanging="360"/>
      </w:pPr>
      <w:rPr>
        <w:rFonts w:ascii="Wingdings" w:hAnsi="Wingdings" w:hint="default"/>
      </w:rPr>
    </w:lvl>
    <w:lvl w:ilvl="6" w:tplc="4D7E32DC">
      <w:start w:val="1"/>
      <w:numFmt w:val="bullet"/>
      <w:lvlText w:val=""/>
      <w:lvlJc w:val="left"/>
      <w:pPr>
        <w:ind w:left="5040" w:hanging="360"/>
      </w:pPr>
      <w:rPr>
        <w:rFonts w:ascii="Symbol" w:hAnsi="Symbol" w:hint="default"/>
      </w:rPr>
    </w:lvl>
    <w:lvl w:ilvl="7" w:tplc="8AC06248">
      <w:start w:val="1"/>
      <w:numFmt w:val="bullet"/>
      <w:lvlText w:val="o"/>
      <w:lvlJc w:val="left"/>
      <w:pPr>
        <w:ind w:left="5760" w:hanging="360"/>
      </w:pPr>
      <w:rPr>
        <w:rFonts w:ascii="Courier New" w:hAnsi="Courier New" w:hint="default"/>
      </w:rPr>
    </w:lvl>
    <w:lvl w:ilvl="8" w:tplc="FED02302">
      <w:start w:val="1"/>
      <w:numFmt w:val="bullet"/>
      <w:lvlText w:val=""/>
      <w:lvlJc w:val="left"/>
      <w:pPr>
        <w:ind w:left="6480" w:hanging="360"/>
      </w:pPr>
      <w:rPr>
        <w:rFonts w:ascii="Wingdings" w:hAnsi="Wingdings" w:hint="default"/>
      </w:rPr>
    </w:lvl>
  </w:abstractNum>
  <w:abstractNum w:abstractNumId="13" w15:restartNumberingAfterBreak="0">
    <w:nsid w:val="0FE03C7B"/>
    <w:multiLevelType w:val="hybridMultilevel"/>
    <w:tmpl w:val="EB3E4730"/>
    <w:lvl w:ilvl="0" w:tplc="91260D04">
      <w:start w:val="1"/>
      <w:numFmt w:val="bullet"/>
      <w:lvlText w:val=""/>
      <w:lvlJc w:val="left"/>
      <w:pPr>
        <w:ind w:left="720" w:hanging="360"/>
      </w:pPr>
      <w:rPr>
        <w:rFonts w:ascii="Symbol" w:hAnsi="Symbol" w:hint="default"/>
      </w:rPr>
    </w:lvl>
    <w:lvl w:ilvl="1" w:tplc="90D0DFB2">
      <w:start w:val="1"/>
      <w:numFmt w:val="bullet"/>
      <w:lvlText w:val=""/>
      <w:lvlJc w:val="left"/>
      <w:pPr>
        <w:ind w:left="1440" w:hanging="360"/>
      </w:pPr>
      <w:rPr>
        <w:rFonts w:ascii="Symbol" w:hAnsi="Symbol" w:hint="default"/>
      </w:rPr>
    </w:lvl>
    <w:lvl w:ilvl="2" w:tplc="2EAAA1F6">
      <w:start w:val="1"/>
      <w:numFmt w:val="bullet"/>
      <w:lvlText w:val=""/>
      <w:lvlJc w:val="left"/>
      <w:pPr>
        <w:ind w:left="2160" w:hanging="360"/>
      </w:pPr>
      <w:rPr>
        <w:rFonts w:ascii="Wingdings" w:hAnsi="Wingdings" w:hint="default"/>
      </w:rPr>
    </w:lvl>
    <w:lvl w:ilvl="3" w:tplc="0372AAF6">
      <w:start w:val="1"/>
      <w:numFmt w:val="bullet"/>
      <w:lvlText w:val=""/>
      <w:lvlJc w:val="left"/>
      <w:pPr>
        <w:ind w:left="2880" w:hanging="360"/>
      </w:pPr>
      <w:rPr>
        <w:rFonts w:ascii="Symbol" w:hAnsi="Symbol" w:hint="default"/>
      </w:rPr>
    </w:lvl>
    <w:lvl w:ilvl="4" w:tplc="2C8C4018">
      <w:start w:val="1"/>
      <w:numFmt w:val="bullet"/>
      <w:lvlText w:val="o"/>
      <w:lvlJc w:val="left"/>
      <w:pPr>
        <w:ind w:left="3600" w:hanging="360"/>
      </w:pPr>
      <w:rPr>
        <w:rFonts w:ascii="Courier New" w:hAnsi="Courier New" w:hint="default"/>
      </w:rPr>
    </w:lvl>
    <w:lvl w:ilvl="5" w:tplc="44CA5A8A">
      <w:start w:val="1"/>
      <w:numFmt w:val="bullet"/>
      <w:lvlText w:val=""/>
      <w:lvlJc w:val="left"/>
      <w:pPr>
        <w:ind w:left="4320" w:hanging="360"/>
      </w:pPr>
      <w:rPr>
        <w:rFonts w:ascii="Wingdings" w:hAnsi="Wingdings" w:hint="default"/>
      </w:rPr>
    </w:lvl>
    <w:lvl w:ilvl="6" w:tplc="CD5CDB4A">
      <w:start w:val="1"/>
      <w:numFmt w:val="bullet"/>
      <w:lvlText w:val=""/>
      <w:lvlJc w:val="left"/>
      <w:pPr>
        <w:ind w:left="5040" w:hanging="360"/>
      </w:pPr>
      <w:rPr>
        <w:rFonts w:ascii="Symbol" w:hAnsi="Symbol" w:hint="default"/>
      </w:rPr>
    </w:lvl>
    <w:lvl w:ilvl="7" w:tplc="639E3306">
      <w:start w:val="1"/>
      <w:numFmt w:val="bullet"/>
      <w:lvlText w:val="o"/>
      <w:lvlJc w:val="left"/>
      <w:pPr>
        <w:ind w:left="5760" w:hanging="360"/>
      </w:pPr>
      <w:rPr>
        <w:rFonts w:ascii="Courier New" w:hAnsi="Courier New" w:hint="default"/>
      </w:rPr>
    </w:lvl>
    <w:lvl w:ilvl="8" w:tplc="BF70ACB2">
      <w:start w:val="1"/>
      <w:numFmt w:val="bullet"/>
      <w:lvlText w:val=""/>
      <w:lvlJc w:val="left"/>
      <w:pPr>
        <w:ind w:left="6480" w:hanging="360"/>
      </w:pPr>
      <w:rPr>
        <w:rFonts w:ascii="Wingdings" w:hAnsi="Wingdings" w:hint="default"/>
      </w:rPr>
    </w:lvl>
  </w:abstractNum>
  <w:abstractNum w:abstractNumId="14" w15:restartNumberingAfterBreak="0">
    <w:nsid w:val="145118E8"/>
    <w:multiLevelType w:val="hybridMultilevel"/>
    <w:tmpl w:val="4A90C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E64FA0"/>
    <w:multiLevelType w:val="hybridMultilevel"/>
    <w:tmpl w:val="CA9E8538"/>
    <w:lvl w:ilvl="0" w:tplc="794AAD04">
      <w:start w:val="1"/>
      <w:numFmt w:val="bullet"/>
      <w:lvlText w:val="o"/>
      <w:lvlJc w:val="left"/>
      <w:pPr>
        <w:tabs>
          <w:tab w:val="num" w:pos="540"/>
        </w:tabs>
        <w:ind w:left="540" w:hanging="360"/>
      </w:pPr>
      <w:rPr>
        <w:rFonts w:ascii="Courier New" w:hAnsi="Courier New" w:hint="default"/>
        <w:sz w:val="20"/>
      </w:rPr>
    </w:lvl>
    <w:lvl w:ilvl="1" w:tplc="0FA0D5BA" w:tentative="1">
      <w:start w:val="1"/>
      <w:numFmt w:val="bullet"/>
      <w:lvlText w:val="o"/>
      <w:lvlJc w:val="left"/>
      <w:pPr>
        <w:tabs>
          <w:tab w:val="num" w:pos="1260"/>
        </w:tabs>
        <w:ind w:left="1260" w:hanging="360"/>
      </w:pPr>
      <w:rPr>
        <w:rFonts w:ascii="Courier New" w:hAnsi="Courier New" w:hint="default"/>
        <w:sz w:val="20"/>
      </w:rPr>
    </w:lvl>
    <w:lvl w:ilvl="2" w:tplc="ED3CB560" w:tentative="1">
      <w:start w:val="1"/>
      <w:numFmt w:val="bullet"/>
      <w:lvlText w:val="o"/>
      <w:lvlJc w:val="left"/>
      <w:pPr>
        <w:tabs>
          <w:tab w:val="num" w:pos="1980"/>
        </w:tabs>
        <w:ind w:left="1980" w:hanging="360"/>
      </w:pPr>
      <w:rPr>
        <w:rFonts w:ascii="Courier New" w:hAnsi="Courier New" w:hint="default"/>
        <w:sz w:val="20"/>
      </w:rPr>
    </w:lvl>
    <w:lvl w:ilvl="3" w:tplc="C7E07E4C" w:tentative="1">
      <w:start w:val="1"/>
      <w:numFmt w:val="bullet"/>
      <w:lvlText w:val="o"/>
      <w:lvlJc w:val="left"/>
      <w:pPr>
        <w:tabs>
          <w:tab w:val="num" w:pos="2700"/>
        </w:tabs>
        <w:ind w:left="2700" w:hanging="360"/>
      </w:pPr>
      <w:rPr>
        <w:rFonts w:ascii="Courier New" w:hAnsi="Courier New" w:hint="default"/>
        <w:sz w:val="20"/>
      </w:rPr>
    </w:lvl>
    <w:lvl w:ilvl="4" w:tplc="B4F492FC" w:tentative="1">
      <w:start w:val="1"/>
      <w:numFmt w:val="bullet"/>
      <w:lvlText w:val="o"/>
      <w:lvlJc w:val="left"/>
      <w:pPr>
        <w:tabs>
          <w:tab w:val="num" w:pos="3420"/>
        </w:tabs>
        <w:ind w:left="3420" w:hanging="360"/>
      </w:pPr>
      <w:rPr>
        <w:rFonts w:ascii="Courier New" w:hAnsi="Courier New" w:hint="default"/>
        <w:sz w:val="20"/>
      </w:rPr>
    </w:lvl>
    <w:lvl w:ilvl="5" w:tplc="5E66CACE" w:tentative="1">
      <w:start w:val="1"/>
      <w:numFmt w:val="bullet"/>
      <w:lvlText w:val="o"/>
      <w:lvlJc w:val="left"/>
      <w:pPr>
        <w:tabs>
          <w:tab w:val="num" w:pos="4140"/>
        </w:tabs>
        <w:ind w:left="4140" w:hanging="360"/>
      </w:pPr>
      <w:rPr>
        <w:rFonts w:ascii="Courier New" w:hAnsi="Courier New" w:hint="default"/>
        <w:sz w:val="20"/>
      </w:rPr>
    </w:lvl>
    <w:lvl w:ilvl="6" w:tplc="F200B1B4" w:tentative="1">
      <w:start w:val="1"/>
      <w:numFmt w:val="bullet"/>
      <w:lvlText w:val="o"/>
      <w:lvlJc w:val="left"/>
      <w:pPr>
        <w:tabs>
          <w:tab w:val="num" w:pos="4860"/>
        </w:tabs>
        <w:ind w:left="4860" w:hanging="360"/>
      </w:pPr>
      <w:rPr>
        <w:rFonts w:ascii="Courier New" w:hAnsi="Courier New" w:hint="default"/>
        <w:sz w:val="20"/>
      </w:rPr>
    </w:lvl>
    <w:lvl w:ilvl="7" w:tplc="D9401774" w:tentative="1">
      <w:start w:val="1"/>
      <w:numFmt w:val="bullet"/>
      <w:lvlText w:val="o"/>
      <w:lvlJc w:val="left"/>
      <w:pPr>
        <w:tabs>
          <w:tab w:val="num" w:pos="5580"/>
        </w:tabs>
        <w:ind w:left="5580" w:hanging="360"/>
      </w:pPr>
      <w:rPr>
        <w:rFonts w:ascii="Courier New" w:hAnsi="Courier New" w:hint="default"/>
        <w:sz w:val="20"/>
      </w:rPr>
    </w:lvl>
    <w:lvl w:ilvl="8" w:tplc="2BB89026" w:tentative="1">
      <w:start w:val="1"/>
      <w:numFmt w:val="bullet"/>
      <w:lvlText w:val="o"/>
      <w:lvlJc w:val="left"/>
      <w:pPr>
        <w:tabs>
          <w:tab w:val="num" w:pos="6300"/>
        </w:tabs>
        <w:ind w:left="6300" w:hanging="360"/>
      </w:pPr>
      <w:rPr>
        <w:rFonts w:ascii="Courier New" w:hAnsi="Courier New" w:hint="default"/>
        <w:sz w:val="20"/>
      </w:rPr>
    </w:lvl>
  </w:abstractNum>
  <w:abstractNum w:abstractNumId="17" w15:restartNumberingAfterBreak="0">
    <w:nsid w:val="163822C2"/>
    <w:multiLevelType w:val="hybridMultilevel"/>
    <w:tmpl w:val="6FA4766C"/>
    <w:lvl w:ilvl="0" w:tplc="04090001">
      <w:start w:val="1"/>
      <w:numFmt w:val="bullet"/>
      <w:lvlText w:val=""/>
      <w:lvlJc w:val="left"/>
      <w:pPr>
        <w:ind w:left="720" w:hanging="360"/>
      </w:pPr>
      <w:rPr>
        <w:rFonts w:ascii="Symbol" w:hAnsi="Symbol" w:cs="Symbol"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8" w15:restartNumberingAfterBreak="0">
    <w:nsid w:val="17A712CA"/>
    <w:multiLevelType w:val="hybridMultilevel"/>
    <w:tmpl w:val="F6F005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9E35A02"/>
    <w:multiLevelType w:val="multilevel"/>
    <w:tmpl w:val="80188B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AD21B79"/>
    <w:multiLevelType w:val="hybridMultilevel"/>
    <w:tmpl w:val="3F8EBF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23" w15:restartNumberingAfterBreak="0">
    <w:nsid w:val="1E821F98"/>
    <w:multiLevelType w:val="hybridMultilevel"/>
    <w:tmpl w:val="A5A8C478"/>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4" w15:restartNumberingAfterBreak="0">
    <w:nsid w:val="1F1D5B04"/>
    <w:multiLevelType w:val="hybridMultilevel"/>
    <w:tmpl w:val="318401A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23CB6564"/>
    <w:multiLevelType w:val="hybridMultilevel"/>
    <w:tmpl w:val="D7B49D36"/>
    <w:lvl w:ilvl="0" w:tplc="BF522998">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70A8473C">
      <w:start w:val="1"/>
      <w:numFmt w:val="bullet"/>
      <w:lvlText w:val=""/>
      <w:lvlJc w:val="left"/>
      <w:pPr>
        <w:ind w:left="2160" w:hanging="360"/>
      </w:pPr>
      <w:rPr>
        <w:rFonts w:ascii="Wingdings" w:hAnsi="Wingdings" w:hint="default"/>
      </w:rPr>
    </w:lvl>
    <w:lvl w:ilvl="3" w:tplc="229AB8E6">
      <w:start w:val="1"/>
      <w:numFmt w:val="bullet"/>
      <w:lvlText w:val=""/>
      <w:lvlJc w:val="left"/>
      <w:pPr>
        <w:ind w:left="2880" w:hanging="360"/>
      </w:pPr>
      <w:rPr>
        <w:rFonts w:ascii="Symbol" w:hAnsi="Symbol" w:hint="default"/>
      </w:rPr>
    </w:lvl>
    <w:lvl w:ilvl="4" w:tplc="00086D1C">
      <w:start w:val="1"/>
      <w:numFmt w:val="bullet"/>
      <w:lvlText w:val="o"/>
      <w:lvlJc w:val="left"/>
      <w:pPr>
        <w:ind w:left="3600" w:hanging="360"/>
      </w:pPr>
      <w:rPr>
        <w:rFonts w:ascii="Courier New" w:hAnsi="Courier New" w:hint="default"/>
      </w:rPr>
    </w:lvl>
    <w:lvl w:ilvl="5" w:tplc="29EED30A">
      <w:start w:val="1"/>
      <w:numFmt w:val="bullet"/>
      <w:lvlText w:val=""/>
      <w:lvlJc w:val="left"/>
      <w:pPr>
        <w:ind w:left="4320" w:hanging="360"/>
      </w:pPr>
      <w:rPr>
        <w:rFonts w:ascii="Wingdings" w:hAnsi="Wingdings" w:hint="default"/>
      </w:rPr>
    </w:lvl>
    <w:lvl w:ilvl="6" w:tplc="AC129D1E">
      <w:start w:val="1"/>
      <w:numFmt w:val="bullet"/>
      <w:lvlText w:val=""/>
      <w:lvlJc w:val="left"/>
      <w:pPr>
        <w:ind w:left="5040" w:hanging="360"/>
      </w:pPr>
      <w:rPr>
        <w:rFonts w:ascii="Symbol" w:hAnsi="Symbol" w:hint="default"/>
      </w:rPr>
    </w:lvl>
    <w:lvl w:ilvl="7" w:tplc="F6604D3E">
      <w:start w:val="1"/>
      <w:numFmt w:val="bullet"/>
      <w:lvlText w:val="o"/>
      <w:lvlJc w:val="left"/>
      <w:pPr>
        <w:ind w:left="5760" w:hanging="360"/>
      </w:pPr>
      <w:rPr>
        <w:rFonts w:ascii="Courier New" w:hAnsi="Courier New" w:hint="default"/>
      </w:rPr>
    </w:lvl>
    <w:lvl w:ilvl="8" w:tplc="A1221AC8">
      <w:start w:val="1"/>
      <w:numFmt w:val="bullet"/>
      <w:lvlText w:val=""/>
      <w:lvlJc w:val="left"/>
      <w:pPr>
        <w:ind w:left="6480" w:hanging="360"/>
      </w:pPr>
      <w:rPr>
        <w:rFonts w:ascii="Wingdings" w:hAnsi="Wingdings" w:hint="default"/>
      </w:rPr>
    </w:lvl>
  </w:abstractNum>
  <w:abstractNum w:abstractNumId="26" w15:restartNumberingAfterBreak="0">
    <w:nsid w:val="245F7E05"/>
    <w:multiLevelType w:val="hybridMultilevel"/>
    <w:tmpl w:val="9BB04C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5EC0E55"/>
    <w:multiLevelType w:val="hybridMultilevel"/>
    <w:tmpl w:val="F516ED32"/>
    <w:lvl w:ilvl="0" w:tplc="1B0639D6">
      <w:start w:val="3"/>
      <w:numFmt w:val="lowerRoman"/>
      <w:lvlText w:val="%1."/>
      <w:lvlJc w:val="left"/>
      <w:rPr>
        <w:rFonts w:hint="default"/>
        <w:color w:val="000000"/>
      </w:r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28" w15:restartNumberingAfterBreak="0">
    <w:nsid w:val="294157FE"/>
    <w:multiLevelType w:val="hybridMultilevel"/>
    <w:tmpl w:val="905211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B866790"/>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1770D0"/>
    <w:multiLevelType w:val="hybridMultilevel"/>
    <w:tmpl w:val="479ED3B2"/>
    <w:lvl w:ilvl="0" w:tplc="D74AAD6C">
      <w:start w:val="1"/>
      <w:numFmt w:val="bullet"/>
      <w:lvlText w:val=""/>
      <w:lvlJc w:val="left"/>
      <w:pPr>
        <w:ind w:left="1080" w:hanging="360"/>
      </w:pPr>
      <w:rPr>
        <w:rFonts w:ascii="Symbol" w:hAnsi="Symbol" w:hint="default"/>
      </w:rPr>
    </w:lvl>
    <w:lvl w:ilvl="1" w:tplc="949489CE">
      <w:start w:val="1"/>
      <w:numFmt w:val="bullet"/>
      <w:lvlText w:val="o"/>
      <w:lvlJc w:val="left"/>
      <w:pPr>
        <w:ind w:left="1800" w:hanging="360"/>
      </w:pPr>
      <w:rPr>
        <w:rFonts w:ascii="Courier New" w:hAnsi="Courier New" w:hint="default"/>
      </w:rPr>
    </w:lvl>
    <w:lvl w:ilvl="2" w:tplc="1EC83084">
      <w:start w:val="1"/>
      <w:numFmt w:val="bullet"/>
      <w:lvlText w:val=""/>
      <w:lvlJc w:val="left"/>
      <w:pPr>
        <w:ind w:left="2520" w:hanging="360"/>
      </w:pPr>
      <w:rPr>
        <w:rFonts w:ascii="Wingdings" w:hAnsi="Wingdings" w:hint="default"/>
      </w:rPr>
    </w:lvl>
    <w:lvl w:ilvl="3" w:tplc="BC1E75A2">
      <w:start w:val="1"/>
      <w:numFmt w:val="bullet"/>
      <w:lvlText w:val=""/>
      <w:lvlJc w:val="left"/>
      <w:pPr>
        <w:ind w:left="3240" w:hanging="360"/>
      </w:pPr>
      <w:rPr>
        <w:rFonts w:ascii="Symbol" w:hAnsi="Symbol" w:hint="default"/>
      </w:rPr>
    </w:lvl>
    <w:lvl w:ilvl="4" w:tplc="51DE450A">
      <w:start w:val="1"/>
      <w:numFmt w:val="bullet"/>
      <w:lvlText w:val="o"/>
      <w:lvlJc w:val="left"/>
      <w:pPr>
        <w:ind w:left="3960" w:hanging="360"/>
      </w:pPr>
      <w:rPr>
        <w:rFonts w:ascii="Courier New" w:hAnsi="Courier New" w:hint="default"/>
      </w:rPr>
    </w:lvl>
    <w:lvl w:ilvl="5" w:tplc="F4A60E66">
      <w:start w:val="1"/>
      <w:numFmt w:val="bullet"/>
      <w:lvlText w:val=""/>
      <w:lvlJc w:val="left"/>
      <w:pPr>
        <w:ind w:left="4680" w:hanging="360"/>
      </w:pPr>
      <w:rPr>
        <w:rFonts w:ascii="Wingdings" w:hAnsi="Wingdings" w:hint="default"/>
      </w:rPr>
    </w:lvl>
    <w:lvl w:ilvl="6" w:tplc="D270B6C4">
      <w:start w:val="1"/>
      <w:numFmt w:val="bullet"/>
      <w:lvlText w:val=""/>
      <w:lvlJc w:val="left"/>
      <w:pPr>
        <w:ind w:left="5400" w:hanging="360"/>
      </w:pPr>
      <w:rPr>
        <w:rFonts w:ascii="Symbol" w:hAnsi="Symbol" w:hint="default"/>
      </w:rPr>
    </w:lvl>
    <w:lvl w:ilvl="7" w:tplc="FAC4CA96">
      <w:start w:val="1"/>
      <w:numFmt w:val="bullet"/>
      <w:lvlText w:val="o"/>
      <w:lvlJc w:val="left"/>
      <w:pPr>
        <w:ind w:left="6120" w:hanging="360"/>
      </w:pPr>
      <w:rPr>
        <w:rFonts w:ascii="Courier New" w:hAnsi="Courier New" w:hint="default"/>
      </w:rPr>
    </w:lvl>
    <w:lvl w:ilvl="8" w:tplc="5B7E6BE0">
      <w:start w:val="1"/>
      <w:numFmt w:val="bullet"/>
      <w:lvlText w:val=""/>
      <w:lvlJc w:val="left"/>
      <w:pPr>
        <w:ind w:left="6840" w:hanging="360"/>
      </w:pPr>
      <w:rPr>
        <w:rFonts w:ascii="Wingdings" w:hAnsi="Wingdings" w:hint="default"/>
      </w:rPr>
    </w:lvl>
  </w:abstractNum>
  <w:abstractNum w:abstractNumId="31"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832545"/>
    <w:multiLevelType w:val="hybridMultilevel"/>
    <w:tmpl w:val="252446B6"/>
    <w:lvl w:ilvl="0" w:tplc="E17CD72E">
      <w:start w:val="1"/>
      <w:numFmt w:val="bullet"/>
      <w:lvlText w:val=""/>
      <w:lvlJc w:val="left"/>
      <w:pPr>
        <w:tabs>
          <w:tab w:val="num" w:pos="720"/>
        </w:tabs>
        <w:ind w:left="720" w:hanging="360"/>
      </w:pPr>
      <w:rPr>
        <w:rFonts w:ascii="Symbol" w:hAnsi="Symbol" w:hint="default"/>
        <w:sz w:val="20"/>
      </w:rPr>
    </w:lvl>
    <w:lvl w:ilvl="1" w:tplc="BFBAB944">
      <w:start w:val="1"/>
      <w:numFmt w:val="bullet"/>
      <w:lvlText w:val=""/>
      <w:lvlJc w:val="left"/>
      <w:pPr>
        <w:tabs>
          <w:tab w:val="num" w:pos="1440"/>
        </w:tabs>
        <w:ind w:left="1440" w:hanging="360"/>
      </w:pPr>
      <w:rPr>
        <w:rFonts w:ascii="Symbol" w:hAnsi="Symbol" w:hint="default"/>
        <w:sz w:val="20"/>
      </w:rPr>
    </w:lvl>
    <w:lvl w:ilvl="2" w:tplc="F52661A2" w:tentative="1">
      <w:start w:val="1"/>
      <w:numFmt w:val="bullet"/>
      <w:lvlText w:val=""/>
      <w:lvlJc w:val="left"/>
      <w:pPr>
        <w:tabs>
          <w:tab w:val="num" w:pos="2160"/>
        </w:tabs>
        <w:ind w:left="2160" w:hanging="360"/>
      </w:pPr>
      <w:rPr>
        <w:rFonts w:ascii="Symbol" w:hAnsi="Symbol" w:hint="default"/>
        <w:sz w:val="20"/>
      </w:rPr>
    </w:lvl>
    <w:lvl w:ilvl="3" w:tplc="E358337A" w:tentative="1">
      <w:start w:val="1"/>
      <w:numFmt w:val="bullet"/>
      <w:lvlText w:val=""/>
      <w:lvlJc w:val="left"/>
      <w:pPr>
        <w:tabs>
          <w:tab w:val="num" w:pos="2880"/>
        </w:tabs>
        <w:ind w:left="2880" w:hanging="360"/>
      </w:pPr>
      <w:rPr>
        <w:rFonts w:ascii="Symbol" w:hAnsi="Symbol" w:hint="default"/>
        <w:sz w:val="20"/>
      </w:rPr>
    </w:lvl>
    <w:lvl w:ilvl="4" w:tplc="597E9A04" w:tentative="1">
      <w:start w:val="1"/>
      <w:numFmt w:val="bullet"/>
      <w:lvlText w:val=""/>
      <w:lvlJc w:val="left"/>
      <w:pPr>
        <w:tabs>
          <w:tab w:val="num" w:pos="3600"/>
        </w:tabs>
        <w:ind w:left="3600" w:hanging="360"/>
      </w:pPr>
      <w:rPr>
        <w:rFonts w:ascii="Symbol" w:hAnsi="Symbol" w:hint="default"/>
        <w:sz w:val="20"/>
      </w:rPr>
    </w:lvl>
    <w:lvl w:ilvl="5" w:tplc="F45060DE" w:tentative="1">
      <w:start w:val="1"/>
      <w:numFmt w:val="bullet"/>
      <w:lvlText w:val=""/>
      <w:lvlJc w:val="left"/>
      <w:pPr>
        <w:tabs>
          <w:tab w:val="num" w:pos="4320"/>
        </w:tabs>
        <w:ind w:left="4320" w:hanging="360"/>
      </w:pPr>
      <w:rPr>
        <w:rFonts w:ascii="Symbol" w:hAnsi="Symbol" w:hint="default"/>
        <w:sz w:val="20"/>
      </w:rPr>
    </w:lvl>
    <w:lvl w:ilvl="6" w:tplc="A56E0F92" w:tentative="1">
      <w:start w:val="1"/>
      <w:numFmt w:val="bullet"/>
      <w:lvlText w:val=""/>
      <w:lvlJc w:val="left"/>
      <w:pPr>
        <w:tabs>
          <w:tab w:val="num" w:pos="5040"/>
        </w:tabs>
        <w:ind w:left="5040" w:hanging="360"/>
      </w:pPr>
      <w:rPr>
        <w:rFonts w:ascii="Symbol" w:hAnsi="Symbol" w:hint="default"/>
        <w:sz w:val="20"/>
      </w:rPr>
    </w:lvl>
    <w:lvl w:ilvl="7" w:tplc="A77E2120" w:tentative="1">
      <w:start w:val="1"/>
      <w:numFmt w:val="bullet"/>
      <w:lvlText w:val=""/>
      <w:lvlJc w:val="left"/>
      <w:pPr>
        <w:tabs>
          <w:tab w:val="num" w:pos="5760"/>
        </w:tabs>
        <w:ind w:left="5760" w:hanging="360"/>
      </w:pPr>
      <w:rPr>
        <w:rFonts w:ascii="Symbol" w:hAnsi="Symbol" w:hint="default"/>
        <w:sz w:val="20"/>
      </w:rPr>
    </w:lvl>
    <w:lvl w:ilvl="8" w:tplc="32C29204"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2360581"/>
    <w:multiLevelType w:val="hybridMultilevel"/>
    <w:tmpl w:val="9E50CC54"/>
    <w:lvl w:ilvl="0" w:tplc="4EC8C194">
      <w:start w:val="1"/>
      <w:numFmt w:val="bullet"/>
      <w:lvlText w:val=""/>
      <w:lvlJc w:val="left"/>
      <w:pPr>
        <w:tabs>
          <w:tab w:val="num" w:pos="720"/>
        </w:tabs>
        <w:ind w:left="720" w:hanging="360"/>
      </w:pPr>
      <w:rPr>
        <w:rFonts w:ascii="Symbol" w:hAnsi="Symbol" w:hint="default"/>
        <w:sz w:val="20"/>
      </w:rPr>
    </w:lvl>
    <w:lvl w:ilvl="1" w:tplc="BE9C2122">
      <w:start w:val="1"/>
      <w:numFmt w:val="bullet"/>
      <w:lvlText w:val=""/>
      <w:lvlJc w:val="left"/>
      <w:pPr>
        <w:tabs>
          <w:tab w:val="num" w:pos="1440"/>
        </w:tabs>
        <w:ind w:left="1440" w:hanging="360"/>
      </w:pPr>
      <w:rPr>
        <w:rFonts w:ascii="Symbol" w:hAnsi="Symbol" w:hint="default"/>
        <w:sz w:val="20"/>
      </w:rPr>
    </w:lvl>
    <w:lvl w:ilvl="2" w:tplc="790C3C78" w:tentative="1">
      <w:start w:val="1"/>
      <w:numFmt w:val="bullet"/>
      <w:lvlText w:val=""/>
      <w:lvlJc w:val="left"/>
      <w:pPr>
        <w:tabs>
          <w:tab w:val="num" w:pos="2160"/>
        </w:tabs>
        <w:ind w:left="2160" w:hanging="360"/>
      </w:pPr>
      <w:rPr>
        <w:rFonts w:ascii="Symbol" w:hAnsi="Symbol" w:hint="default"/>
        <w:sz w:val="20"/>
      </w:rPr>
    </w:lvl>
    <w:lvl w:ilvl="3" w:tplc="1C847CBE" w:tentative="1">
      <w:start w:val="1"/>
      <w:numFmt w:val="bullet"/>
      <w:lvlText w:val=""/>
      <w:lvlJc w:val="left"/>
      <w:pPr>
        <w:tabs>
          <w:tab w:val="num" w:pos="2880"/>
        </w:tabs>
        <w:ind w:left="2880" w:hanging="360"/>
      </w:pPr>
      <w:rPr>
        <w:rFonts w:ascii="Symbol" w:hAnsi="Symbol" w:hint="default"/>
        <w:sz w:val="20"/>
      </w:rPr>
    </w:lvl>
    <w:lvl w:ilvl="4" w:tplc="F0EACAFC" w:tentative="1">
      <w:start w:val="1"/>
      <w:numFmt w:val="bullet"/>
      <w:lvlText w:val=""/>
      <w:lvlJc w:val="left"/>
      <w:pPr>
        <w:tabs>
          <w:tab w:val="num" w:pos="3600"/>
        </w:tabs>
        <w:ind w:left="3600" w:hanging="360"/>
      </w:pPr>
      <w:rPr>
        <w:rFonts w:ascii="Symbol" w:hAnsi="Symbol" w:hint="default"/>
        <w:sz w:val="20"/>
      </w:rPr>
    </w:lvl>
    <w:lvl w:ilvl="5" w:tplc="A83A3A4E" w:tentative="1">
      <w:start w:val="1"/>
      <w:numFmt w:val="bullet"/>
      <w:lvlText w:val=""/>
      <w:lvlJc w:val="left"/>
      <w:pPr>
        <w:tabs>
          <w:tab w:val="num" w:pos="4320"/>
        </w:tabs>
        <w:ind w:left="4320" w:hanging="360"/>
      </w:pPr>
      <w:rPr>
        <w:rFonts w:ascii="Symbol" w:hAnsi="Symbol" w:hint="default"/>
        <w:sz w:val="20"/>
      </w:rPr>
    </w:lvl>
    <w:lvl w:ilvl="6" w:tplc="55C4AF2E" w:tentative="1">
      <w:start w:val="1"/>
      <w:numFmt w:val="bullet"/>
      <w:lvlText w:val=""/>
      <w:lvlJc w:val="left"/>
      <w:pPr>
        <w:tabs>
          <w:tab w:val="num" w:pos="5040"/>
        </w:tabs>
        <w:ind w:left="5040" w:hanging="360"/>
      </w:pPr>
      <w:rPr>
        <w:rFonts w:ascii="Symbol" w:hAnsi="Symbol" w:hint="default"/>
        <w:sz w:val="20"/>
      </w:rPr>
    </w:lvl>
    <w:lvl w:ilvl="7" w:tplc="EE8063AA" w:tentative="1">
      <w:start w:val="1"/>
      <w:numFmt w:val="bullet"/>
      <w:lvlText w:val=""/>
      <w:lvlJc w:val="left"/>
      <w:pPr>
        <w:tabs>
          <w:tab w:val="num" w:pos="5760"/>
        </w:tabs>
        <w:ind w:left="5760" w:hanging="360"/>
      </w:pPr>
      <w:rPr>
        <w:rFonts w:ascii="Symbol" w:hAnsi="Symbol" w:hint="default"/>
        <w:sz w:val="20"/>
      </w:rPr>
    </w:lvl>
    <w:lvl w:ilvl="8" w:tplc="09B23386"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4DF121F"/>
    <w:multiLevelType w:val="hybridMultilevel"/>
    <w:tmpl w:val="B5B8ECA0"/>
    <w:lvl w:ilvl="0" w:tplc="7DE6504A">
      <w:start w:val="1"/>
      <w:numFmt w:val="bullet"/>
      <w:lvlText w:val=""/>
      <w:lvlJc w:val="left"/>
      <w:pPr>
        <w:tabs>
          <w:tab w:val="num" w:pos="720"/>
        </w:tabs>
        <w:ind w:left="720" w:hanging="360"/>
      </w:pPr>
      <w:rPr>
        <w:rFonts w:ascii="Symbol" w:hAnsi="Symbol" w:hint="default"/>
        <w:sz w:val="20"/>
      </w:rPr>
    </w:lvl>
    <w:lvl w:ilvl="1" w:tplc="8954D0BC">
      <w:start w:val="1"/>
      <w:numFmt w:val="bullet"/>
      <w:lvlText w:val=""/>
      <w:lvlJc w:val="left"/>
      <w:pPr>
        <w:tabs>
          <w:tab w:val="num" w:pos="1440"/>
        </w:tabs>
        <w:ind w:left="1440" w:hanging="360"/>
      </w:pPr>
      <w:rPr>
        <w:rFonts w:ascii="Symbol" w:hAnsi="Symbol" w:hint="default"/>
        <w:sz w:val="20"/>
      </w:rPr>
    </w:lvl>
    <w:lvl w:ilvl="2" w:tplc="6124F932" w:tentative="1">
      <w:start w:val="1"/>
      <w:numFmt w:val="bullet"/>
      <w:lvlText w:val=""/>
      <w:lvlJc w:val="left"/>
      <w:pPr>
        <w:tabs>
          <w:tab w:val="num" w:pos="2160"/>
        </w:tabs>
        <w:ind w:left="2160" w:hanging="360"/>
      </w:pPr>
      <w:rPr>
        <w:rFonts w:ascii="Symbol" w:hAnsi="Symbol" w:hint="default"/>
        <w:sz w:val="20"/>
      </w:rPr>
    </w:lvl>
    <w:lvl w:ilvl="3" w:tplc="A6CEB7E6" w:tentative="1">
      <w:start w:val="1"/>
      <w:numFmt w:val="bullet"/>
      <w:lvlText w:val=""/>
      <w:lvlJc w:val="left"/>
      <w:pPr>
        <w:tabs>
          <w:tab w:val="num" w:pos="2880"/>
        </w:tabs>
        <w:ind w:left="2880" w:hanging="360"/>
      </w:pPr>
      <w:rPr>
        <w:rFonts w:ascii="Symbol" w:hAnsi="Symbol" w:hint="default"/>
        <w:sz w:val="20"/>
      </w:rPr>
    </w:lvl>
    <w:lvl w:ilvl="4" w:tplc="836A18DE" w:tentative="1">
      <w:start w:val="1"/>
      <w:numFmt w:val="bullet"/>
      <w:lvlText w:val=""/>
      <w:lvlJc w:val="left"/>
      <w:pPr>
        <w:tabs>
          <w:tab w:val="num" w:pos="3600"/>
        </w:tabs>
        <w:ind w:left="3600" w:hanging="360"/>
      </w:pPr>
      <w:rPr>
        <w:rFonts w:ascii="Symbol" w:hAnsi="Symbol" w:hint="default"/>
        <w:sz w:val="20"/>
      </w:rPr>
    </w:lvl>
    <w:lvl w:ilvl="5" w:tplc="7E1C9482" w:tentative="1">
      <w:start w:val="1"/>
      <w:numFmt w:val="bullet"/>
      <w:lvlText w:val=""/>
      <w:lvlJc w:val="left"/>
      <w:pPr>
        <w:tabs>
          <w:tab w:val="num" w:pos="4320"/>
        </w:tabs>
        <w:ind w:left="4320" w:hanging="360"/>
      </w:pPr>
      <w:rPr>
        <w:rFonts w:ascii="Symbol" w:hAnsi="Symbol" w:hint="default"/>
        <w:sz w:val="20"/>
      </w:rPr>
    </w:lvl>
    <w:lvl w:ilvl="6" w:tplc="ADE010F2" w:tentative="1">
      <w:start w:val="1"/>
      <w:numFmt w:val="bullet"/>
      <w:lvlText w:val=""/>
      <w:lvlJc w:val="left"/>
      <w:pPr>
        <w:tabs>
          <w:tab w:val="num" w:pos="5040"/>
        </w:tabs>
        <w:ind w:left="5040" w:hanging="360"/>
      </w:pPr>
      <w:rPr>
        <w:rFonts w:ascii="Symbol" w:hAnsi="Symbol" w:hint="default"/>
        <w:sz w:val="20"/>
      </w:rPr>
    </w:lvl>
    <w:lvl w:ilvl="7" w:tplc="6CD21C5A" w:tentative="1">
      <w:start w:val="1"/>
      <w:numFmt w:val="bullet"/>
      <w:lvlText w:val=""/>
      <w:lvlJc w:val="left"/>
      <w:pPr>
        <w:tabs>
          <w:tab w:val="num" w:pos="5760"/>
        </w:tabs>
        <w:ind w:left="5760" w:hanging="360"/>
      </w:pPr>
      <w:rPr>
        <w:rFonts w:ascii="Symbol" w:hAnsi="Symbol" w:hint="default"/>
        <w:sz w:val="20"/>
      </w:rPr>
    </w:lvl>
    <w:lvl w:ilvl="8" w:tplc="2FB6DFF6"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5B94344"/>
    <w:multiLevelType w:val="hybridMultilevel"/>
    <w:tmpl w:val="814CCCA0"/>
    <w:lvl w:ilvl="0" w:tplc="ED36B00C">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8668BA"/>
    <w:multiLevelType w:val="hybridMultilevel"/>
    <w:tmpl w:val="08F6388A"/>
    <w:lvl w:ilvl="0" w:tplc="B7FCBB42">
      <w:start w:val="5"/>
      <w:numFmt w:val="upperLetter"/>
      <w:lvlText w:val="%1."/>
      <w:lvlJc w:val="left"/>
      <w:pPr>
        <w:ind w:left="360" w:hanging="360"/>
      </w:pPr>
      <w:rPr>
        <w:rFonts w:ascii="Arial" w:hAnsi="Arial" w:cs="Arial" w:hint="default"/>
        <w:sz w:val="22"/>
        <w:szCs w:val="22"/>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7" w15:restartNumberingAfterBreak="0">
    <w:nsid w:val="37171B9D"/>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8C93430"/>
    <w:multiLevelType w:val="hybridMultilevel"/>
    <w:tmpl w:val="9E8C0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991396B"/>
    <w:multiLevelType w:val="hybridMultilevel"/>
    <w:tmpl w:val="C8A01A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0" w15:restartNumberingAfterBreak="0">
    <w:nsid w:val="3B7B281B"/>
    <w:multiLevelType w:val="hybridMultilevel"/>
    <w:tmpl w:val="80584142"/>
    <w:lvl w:ilvl="0" w:tplc="FFFFFFFF">
      <w:start w:val="1"/>
      <w:numFmt w:val="bullet"/>
      <w:lvlText w:val=""/>
      <w:lvlJc w:val="left"/>
      <w:pPr>
        <w:ind w:left="1080" w:hanging="360"/>
      </w:pPr>
      <w:rPr>
        <w:rFonts w:ascii="Symbol" w:hAnsi="Symbol" w:hint="default"/>
      </w:rPr>
    </w:lvl>
    <w:lvl w:ilvl="1" w:tplc="CE4E3F92">
      <w:start w:val="1"/>
      <w:numFmt w:val="bullet"/>
      <w:lvlText w:val="o"/>
      <w:lvlJc w:val="left"/>
      <w:pPr>
        <w:ind w:left="1800" w:hanging="360"/>
      </w:pPr>
      <w:rPr>
        <w:rFonts w:ascii="Courier New" w:hAnsi="Courier New" w:hint="default"/>
      </w:rPr>
    </w:lvl>
    <w:lvl w:ilvl="2" w:tplc="38D4A922">
      <w:start w:val="1"/>
      <w:numFmt w:val="bullet"/>
      <w:lvlText w:val=""/>
      <w:lvlJc w:val="left"/>
      <w:pPr>
        <w:ind w:left="2520" w:hanging="360"/>
      </w:pPr>
      <w:rPr>
        <w:rFonts w:ascii="Wingdings" w:hAnsi="Wingdings" w:hint="default"/>
      </w:rPr>
    </w:lvl>
    <w:lvl w:ilvl="3" w:tplc="E6922BBC">
      <w:start w:val="1"/>
      <w:numFmt w:val="bullet"/>
      <w:lvlText w:val=""/>
      <w:lvlJc w:val="left"/>
      <w:pPr>
        <w:ind w:left="3240" w:hanging="360"/>
      </w:pPr>
      <w:rPr>
        <w:rFonts w:ascii="Symbol" w:hAnsi="Symbol" w:hint="default"/>
      </w:rPr>
    </w:lvl>
    <w:lvl w:ilvl="4" w:tplc="29807102">
      <w:start w:val="1"/>
      <w:numFmt w:val="bullet"/>
      <w:lvlText w:val="o"/>
      <w:lvlJc w:val="left"/>
      <w:pPr>
        <w:ind w:left="3960" w:hanging="360"/>
      </w:pPr>
      <w:rPr>
        <w:rFonts w:ascii="Courier New" w:hAnsi="Courier New" w:hint="default"/>
      </w:rPr>
    </w:lvl>
    <w:lvl w:ilvl="5" w:tplc="D81E9B90">
      <w:start w:val="1"/>
      <w:numFmt w:val="bullet"/>
      <w:lvlText w:val=""/>
      <w:lvlJc w:val="left"/>
      <w:pPr>
        <w:ind w:left="4680" w:hanging="360"/>
      </w:pPr>
      <w:rPr>
        <w:rFonts w:ascii="Wingdings" w:hAnsi="Wingdings" w:hint="default"/>
      </w:rPr>
    </w:lvl>
    <w:lvl w:ilvl="6" w:tplc="6570E8BE">
      <w:start w:val="1"/>
      <w:numFmt w:val="bullet"/>
      <w:lvlText w:val=""/>
      <w:lvlJc w:val="left"/>
      <w:pPr>
        <w:ind w:left="5400" w:hanging="360"/>
      </w:pPr>
      <w:rPr>
        <w:rFonts w:ascii="Symbol" w:hAnsi="Symbol" w:hint="default"/>
      </w:rPr>
    </w:lvl>
    <w:lvl w:ilvl="7" w:tplc="775448AC">
      <w:start w:val="1"/>
      <w:numFmt w:val="bullet"/>
      <w:lvlText w:val="o"/>
      <w:lvlJc w:val="left"/>
      <w:pPr>
        <w:ind w:left="6120" w:hanging="360"/>
      </w:pPr>
      <w:rPr>
        <w:rFonts w:ascii="Courier New" w:hAnsi="Courier New" w:hint="default"/>
      </w:rPr>
    </w:lvl>
    <w:lvl w:ilvl="8" w:tplc="3CDE8FE6">
      <w:start w:val="1"/>
      <w:numFmt w:val="bullet"/>
      <w:lvlText w:val=""/>
      <w:lvlJc w:val="left"/>
      <w:pPr>
        <w:ind w:left="6840" w:hanging="360"/>
      </w:pPr>
      <w:rPr>
        <w:rFonts w:ascii="Wingdings" w:hAnsi="Wingdings" w:hint="default"/>
      </w:rPr>
    </w:lvl>
  </w:abstractNum>
  <w:abstractNum w:abstractNumId="41" w15:restartNumberingAfterBreak="0">
    <w:nsid w:val="3EA177F6"/>
    <w:multiLevelType w:val="hybridMultilevel"/>
    <w:tmpl w:val="DB028954"/>
    <w:lvl w:ilvl="0" w:tplc="24F8B4F4">
      <w:start w:val="4"/>
      <w:numFmt w:val="upperLetter"/>
      <w:lvlText w:val="%1."/>
      <w:lvlJc w:val="left"/>
      <w:pPr>
        <w:ind w:left="32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EB42EDC"/>
    <w:multiLevelType w:val="hybridMultilevel"/>
    <w:tmpl w:val="C366C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0EC5A04"/>
    <w:multiLevelType w:val="hybridMultilevel"/>
    <w:tmpl w:val="D3AAA142"/>
    <w:lvl w:ilvl="0" w:tplc="030AE246">
      <w:start w:val="1"/>
      <w:numFmt w:val="lowerRoman"/>
      <w:lvlText w:val="%1."/>
      <w:lvlJc w:val="right"/>
      <w:pPr>
        <w:ind w:left="720" w:hanging="360"/>
      </w:pPr>
      <w:rPr>
        <w:b/>
        <w:color w:val="auto"/>
      </w:rPr>
    </w:lvl>
    <w:lvl w:ilvl="1" w:tplc="C93804E4">
      <w:start w:val="1"/>
      <w:numFmt w:val="lowerLetter"/>
      <w:lvlText w:val="%2."/>
      <w:lvlJc w:val="left"/>
      <w:pPr>
        <w:ind w:left="1440" w:hanging="360"/>
      </w:pPr>
    </w:lvl>
    <w:lvl w:ilvl="2" w:tplc="F0AEDE24">
      <w:start w:val="1"/>
      <w:numFmt w:val="lowerRoman"/>
      <w:lvlText w:val="%3."/>
      <w:lvlJc w:val="right"/>
      <w:pPr>
        <w:ind w:left="2160" w:hanging="180"/>
      </w:pPr>
    </w:lvl>
    <w:lvl w:ilvl="3" w:tplc="96468EFC">
      <w:start w:val="1"/>
      <w:numFmt w:val="decimal"/>
      <w:lvlText w:val="%4."/>
      <w:lvlJc w:val="left"/>
      <w:pPr>
        <w:ind w:left="2880" w:hanging="360"/>
      </w:pPr>
    </w:lvl>
    <w:lvl w:ilvl="4" w:tplc="C6DEC9C4">
      <w:start w:val="1"/>
      <w:numFmt w:val="lowerLetter"/>
      <w:lvlText w:val="%5."/>
      <w:lvlJc w:val="left"/>
      <w:pPr>
        <w:ind w:left="3600" w:hanging="360"/>
      </w:pPr>
    </w:lvl>
    <w:lvl w:ilvl="5" w:tplc="E4C04518">
      <w:start w:val="1"/>
      <w:numFmt w:val="lowerRoman"/>
      <w:lvlText w:val="%6."/>
      <w:lvlJc w:val="right"/>
      <w:pPr>
        <w:ind w:left="4320" w:hanging="180"/>
      </w:pPr>
    </w:lvl>
    <w:lvl w:ilvl="6" w:tplc="0D2A53C8">
      <w:start w:val="1"/>
      <w:numFmt w:val="decimal"/>
      <w:lvlText w:val="%7."/>
      <w:lvlJc w:val="left"/>
      <w:pPr>
        <w:ind w:left="5040" w:hanging="360"/>
      </w:pPr>
    </w:lvl>
    <w:lvl w:ilvl="7" w:tplc="84DEBE7A">
      <w:start w:val="1"/>
      <w:numFmt w:val="lowerLetter"/>
      <w:lvlText w:val="%8."/>
      <w:lvlJc w:val="left"/>
      <w:pPr>
        <w:ind w:left="5760" w:hanging="360"/>
      </w:pPr>
    </w:lvl>
    <w:lvl w:ilvl="8" w:tplc="D6506CF0">
      <w:start w:val="1"/>
      <w:numFmt w:val="lowerRoman"/>
      <w:lvlText w:val="%9."/>
      <w:lvlJc w:val="right"/>
      <w:pPr>
        <w:ind w:left="6480" w:hanging="180"/>
      </w:pPr>
    </w:lvl>
  </w:abstractNum>
  <w:abstractNum w:abstractNumId="44" w15:restartNumberingAfterBreak="0">
    <w:nsid w:val="41715A07"/>
    <w:multiLevelType w:val="hybridMultilevel"/>
    <w:tmpl w:val="07CC98E8"/>
    <w:lvl w:ilvl="0" w:tplc="89E4628A">
      <w:start w:val="1"/>
      <w:numFmt w:val="bullet"/>
      <w:lvlText w:val=""/>
      <w:lvlJc w:val="left"/>
      <w:pPr>
        <w:ind w:left="720" w:hanging="360"/>
      </w:pPr>
      <w:rPr>
        <w:rFonts w:ascii="Symbol" w:hAnsi="Symbol" w:hint="default"/>
      </w:rPr>
    </w:lvl>
    <w:lvl w:ilvl="1" w:tplc="B7D4ECAE">
      <w:start w:val="1"/>
      <w:numFmt w:val="bullet"/>
      <w:lvlText w:val=""/>
      <w:lvlJc w:val="left"/>
      <w:pPr>
        <w:ind w:left="1440" w:hanging="360"/>
      </w:pPr>
      <w:rPr>
        <w:rFonts w:ascii="Symbol" w:hAnsi="Symbol" w:hint="default"/>
      </w:rPr>
    </w:lvl>
    <w:lvl w:ilvl="2" w:tplc="5494049E">
      <w:start w:val="1"/>
      <w:numFmt w:val="bullet"/>
      <w:lvlText w:val=""/>
      <w:lvlJc w:val="left"/>
      <w:pPr>
        <w:ind w:left="2160" w:hanging="360"/>
      </w:pPr>
      <w:rPr>
        <w:rFonts w:ascii="Wingdings" w:hAnsi="Wingdings" w:hint="default"/>
      </w:rPr>
    </w:lvl>
    <w:lvl w:ilvl="3" w:tplc="9BF81B5A">
      <w:start w:val="1"/>
      <w:numFmt w:val="bullet"/>
      <w:lvlText w:val=""/>
      <w:lvlJc w:val="left"/>
      <w:pPr>
        <w:ind w:left="2880" w:hanging="360"/>
      </w:pPr>
      <w:rPr>
        <w:rFonts w:ascii="Symbol" w:hAnsi="Symbol" w:hint="default"/>
      </w:rPr>
    </w:lvl>
    <w:lvl w:ilvl="4" w:tplc="8FBE121E">
      <w:start w:val="1"/>
      <w:numFmt w:val="bullet"/>
      <w:lvlText w:val="o"/>
      <w:lvlJc w:val="left"/>
      <w:pPr>
        <w:ind w:left="3600" w:hanging="360"/>
      </w:pPr>
      <w:rPr>
        <w:rFonts w:ascii="Courier New" w:hAnsi="Courier New" w:hint="default"/>
      </w:rPr>
    </w:lvl>
    <w:lvl w:ilvl="5" w:tplc="4DB8FC8A">
      <w:start w:val="1"/>
      <w:numFmt w:val="bullet"/>
      <w:lvlText w:val=""/>
      <w:lvlJc w:val="left"/>
      <w:pPr>
        <w:ind w:left="4320" w:hanging="360"/>
      </w:pPr>
      <w:rPr>
        <w:rFonts w:ascii="Wingdings" w:hAnsi="Wingdings" w:hint="default"/>
      </w:rPr>
    </w:lvl>
    <w:lvl w:ilvl="6" w:tplc="D1A05D10">
      <w:start w:val="1"/>
      <w:numFmt w:val="bullet"/>
      <w:lvlText w:val=""/>
      <w:lvlJc w:val="left"/>
      <w:pPr>
        <w:ind w:left="5040" w:hanging="360"/>
      </w:pPr>
      <w:rPr>
        <w:rFonts w:ascii="Symbol" w:hAnsi="Symbol" w:hint="default"/>
      </w:rPr>
    </w:lvl>
    <w:lvl w:ilvl="7" w:tplc="85185BC0">
      <w:start w:val="1"/>
      <w:numFmt w:val="bullet"/>
      <w:lvlText w:val="o"/>
      <w:lvlJc w:val="left"/>
      <w:pPr>
        <w:ind w:left="5760" w:hanging="360"/>
      </w:pPr>
      <w:rPr>
        <w:rFonts w:ascii="Courier New" w:hAnsi="Courier New" w:hint="default"/>
      </w:rPr>
    </w:lvl>
    <w:lvl w:ilvl="8" w:tplc="325C4572">
      <w:start w:val="1"/>
      <w:numFmt w:val="bullet"/>
      <w:lvlText w:val=""/>
      <w:lvlJc w:val="left"/>
      <w:pPr>
        <w:ind w:left="6480" w:hanging="360"/>
      </w:pPr>
      <w:rPr>
        <w:rFonts w:ascii="Wingdings" w:hAnsi="Wingdings" w:hint="default"/>
      </w:rPr>
    </w:lvl>
  </w:abstractNum>
  <w:abstractNum w:abstractNumId="45" w15:restartNumberingAfterBreak="0">
    <w:nsid w:val="43EB3F02"/>
    <w:multiLevelType w:val="multilevel"/>
    <w:tmpl w:val="E6F4C2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45A4710B"/>
    <w:multiLevelType w:val="hybridMultilevel"/>
    <w:tmpl w:val="26E0EDB4"/>
    <w:lvl w:ilvl="0" w:tplc="713A35FC">
      <w:start w:val="1"/>
      <w:numFmt w:val="bullet"/>
      <w:lvlText w:val=""/>
      <w:lvlJc w:val="left"/>
      <w:pPr>
        <w:tabs>
          <w:tab w:val="num" w:pos="720"/>
        </w:tabs>
        <w:ind w:left="720" w:hanging="360"/>
      </w:pPr>
      <w:rPr>
        <w:rFonts w:ascii="Symbol" w:hAnsi="Symbol" w:hint="default"/>
        <w:sz w:val="20"/>
      </w:rPr>
    </w:lvl>
    <w:lvl w:ilvl="1" w:tplc="8D7E9AE0">
      <w:start w:val="1"/>
      <w:numFmt w:val="bullet"/>
      <w:lvlText w:val=""/>
      <w:lvlJc w:val="left"/>
      <w:pPr>
        <w:tabs>
          <w:tab w:val="num" w:pos="1440"/>
        </w:tabs>
        <w:ind w:left="1440" w:hanging="360"/>
      </w:pPr>
      <w:rPr>
        <w:rFonts w:ascii="Symbol" w:hAnsi="Symbol" w:hint="default"/>
        <w:sz w:val="20"/>
      </w:rPr>
    </w:lvl>
    <w:lvl w:ilvl="2" w:tplc="0F4E9726" w:tentative="1">
      <w:start w:val="1"/>
      <w:numFmt w:val="bullet"/>
      <w:lvlText w:val=""/>
      <w:lvlJc w:val="left"/>
      <w:pPr>
        <w:tabs>
          <w:tab w:val="num" w:pos="2160"/>
        </w:tabs>
        <w:ind w:left="2160" w:hanging="360"/>
      </w:pPr>
      <w:rPr>
        <w:rFonts w:ascii="Symbol" w:hAnsi="Symbol" w:hint="default"/>
        <w:sz w:val="20"/>
      </w:rPr>
    </w:lvl>
    <w:lvl w:ilvl="3" w:tplc="01706118" w:tentative="1">
      <w:start w:val="1"/>
      <w:numFmt w:val="bullet"/>
      <w:lvlText w:val=""/>
      <w:lvlJc w:val="left"/>
      <w:pPr>
        <w:tabs>
          <w:tab w:val="num" w:pos="2880"/>
        </w:tabs>
        <w:ind w:left="2880" w:hanging="360"/>
      </w:pPr>
      <w:rPr>
        <w:rFonts w:ascii="Symbol" w:hAnsi="Symbol" w:hint="default"/>
        <w:sz w:val="20"/>
      </w:rPr>
    </w:lvl>
    <w:lvl w:ilvl="4" w:tplc="4582F172" w:tentative="1">
      <w:start w:val="1"/>
      <w:numFmt w:val="bullet"/>
      <w:lvlText w:val=""/>
      <w:lvlJc w:val="left"/>
      <w:pPr>
        <w:tabs>
          <w:tab w:val="num" w:pos="3600"/>
        </w:tabs>
        <w:ind w:left="3600" w:hanging="360"/>
      </w:pPr>
      <w:rPr>
        <w:rFonts w:ascii="Symbol" w:hAnsi="Symbol" w:hint="default"/>
        <w:sz w:val="20"/>
      </w:rPr>
    </w:lvl>
    <w:lvl w:ilvl="5" w:tplc="5CBAA5FC" w:tentative="1">
      <w:start w:val="1"/>
      <w:numFmt w:val="bullet"/>
      <w:lvlText w:val=""/>
      <w:lvlJc w:val="left"/>
      <w:pPr>
        <w:tabs>
          <w:tab w:val="num" w:pos="4320"/>
        </w:tabs>
        <w:ind w:left="4320" w:hanging="360"/>
      </w:pPr>
      <w:rPr>
        <w:rFonts w:ascii="Symbol" w:hAnsi="Symbol" w:hint="default"/>
        <w:sz w:val="20"/>
      </w:rPr>
    </w:lvl>
    <w:lvl w:ilvl="6" w:tplc="5B065DD0" w:tentative="1">
      <w:start w:val="1"/>
      <w:numFmt w:val="bullet"/>
      <w:lvlText w:val=""/>
      <w:lvlJc w:val="left"/>
      <w:pPr>
        <w:tabs>
          <w:tab w:val="num" w:pos="5040"/>
        </w:tabs>
        <w:ind w:left="5040" w:hanging="360"/>
      </w:pPr>
      <w:rPr>
        <w:rFonts w:ascii="Symbol" w:hAnsi="Symbol" w:hint="default"/>
        <w:sz w:val="20"/>
      </w:rPr>
    </w:lvl>
    <w:lvl w:ilvl="7" w:tplc="4828A668" w:tentative="1">
      <w:start w:val="1"/>
      <w:numFmt w:val="bullet"/>
      <w:lvlText w:val=""/>
      <w:lvlJc w:val="left"/>
      <w:pPr>
        <w:tabs>
          <w:tab w:val="num" w:pos="5760"/>
        </w:tabs>
        <w:ind w:left="5760" w:hanging="360"/>
      </w:pPr>
      <w:rPr>
        <w:rFonts w:ascii="Symbol" w:hAnsi="Symbol" w:hint="default"/>
        <w:sz w:val="20"/>
      </w:rPr>
    </w:lvl>
    <w:lvl w:ilvl="8" w:tplc="4F468076"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6DB08E8"/>
    <w:multiLevelType w:val="hybridMultilevel"/>
    <w:tmpl w:val="6AE2EA04"/>
    <w:lvl w:ilvl="0" w:tplc="0409001B">
      <w:start w:val="1"/>
      <w:numFmt w:val="lowerRoman"/>
      <w:lvlText w:val="%1."/>
      <w:lvlJc w:val="right"/>
      <w:pPr>
        <w:ind w:left="720" w:hanging="360"/>
      </w:pPr>
    </w:lvl>
    <w:lvl w:ilvl="1" w:tplc="1F161260">
      <w:start w:val="1"/>
      <w:numFmt w:val="lowerLetter"/>
      <w:lvlText w:val="%2."/>
      <w:lvlJc w:val="left"/>
      <w:pPr>
        <w:ind w:left="1440" w:hanging="360"/>
      </w:pPr>
    </w:lvl>
    <w:lvl w:ilvl="2" w:tplc="3216DA4A">
      <w:start w:val="1"/>
      <w:numFmt w:val="lowerRoman"/>
      <w:lvlText w:val="%3."/>
      <w:lvlJc w:val="right"/>
      <w:pPr>
        <w:ind w:left="2160" w:hanging="180"/>
      </w:pPr>
    </w:lvl>
    <w:lvl w:ilvl="3" w:tplc="F1F29446">
      <w:start w:val="1"/>
      <w:numFmt w:val="decimal"/>
      <w:lvlText w:val="%4."/>
      <w:lvlJc w:val="left"/>
      <w:pPr>
        <w:ind w:left="2880" w:hanging="360"/>
      </w:pPr>
    </w:lvl>
    <w:lvl w:ilvl="4" w:tplc="D0DAC82C">
      <w:start w:val="1"/>
      <w:numFmt w:val="lowerLetter"/>
      <w:lvlText w:val="%5."/>
      <w:lvlJc w:val="left"/>
      <w:pPr>
        <w:ind w:left="3600" w:hanging="360"/>
      </w:pPr>
    </w:lvl>
    <w:lvl w:ilvl="5" w:tplc="CAC8DE96">
      <w:start w:val="1"/>
      <w:numFmt w:val="lowerRoman"/>
      <w:lvlText w:val="%6."/>
      <w:lvlJc w:val="right"/>
      <w:pPr>
        <w:ind w:left="4320" w:hanging="180"/>
      </w:pPr>
    </w:lvl>
    <w:lvl w:ilvl="6" w:tplc="E44495C0">
      <w:start w:val="1"/>
      <w:numFmt w:val="decimal"/>
      <w:lvlText w:val="%7."/>
      <w:lvlJc w:val="left"/>
      <w:pPr>
        <w:ind w:left="5040" w:hanging="360"/>
      </w:pPr>
    </w:lvl>
    <w:lvl w:ilvl="7" w:tplc="4C469B14">
      <w:start w:val="1"/>
      <w:numFmt w:val="lowerLetter"/>
      <w:lvlText w:val="%8."/>
      <w:lvlJc w:val="left"/>
      <w:pPr>
        <w:ind w:left="5760" w:hanging="360"/>
      </w:pPr>
    </w:lvl>
    <w:lvl w:ilvl="8" w:tplc="ED989C42">
      <w:start w:val="1"/>
      <w:numFmt w:val="lowerRoman"/>
      <w:lvlText w:val="%9."/>
      <w:lvlJc w:val="right"/>
      <w:pPr>
        <w:ind w:left="6480" w:hanging="180"/>
      </w:pPr>
    </w:lvl>
  </w:abstractNum>
  <w:abstractNum w:abstractNumId="48" w15:restartNumberingAfterBreak="0">
    <w:nsid w:val="49977151"/>
    <w:multiLevelType w:val="hybridMultilevel"/>
    <w:tmpl w:val="9D761DB2"/>
    <w:lvl w:ilvl="0" w:tplc="0409001B">
      <w:start w:val="1"/>
      <w:numFmt w:val="lowerRoman"/>
      <w:lvlText w:val="%1."/>
      <w:lvlJc w:val="right"/>
      <w:pPr>
        <w:ind w:left="720" w:hanging="360"/>
      </w:pPr>
    </w:lvl>
    <w:lvl w:ilvl="1" w:tplc="EC9003DC">
      <w:start w:val="1"/>
      <w:numFmt w:val="lowerLetter"/>
      <w:lvlText w:val="%2."/>
      <w:lvlJc w:val="left"/>
      <w:pPr>
        <w:ind w:left="1440" w:hanging="360"/>
      </w:pPr>
    </w:lvl>
    <w:lvl w:ilvl="2" w:tplc="56C2AF70">
      <w:start w:val="1"/>
      <w:numFmt w:val="lowerRoman"/>
      <w:lvlText w:val="%3."/>
      <w:lvlJc w:val="right"/>
      <w:pPr>
        <w:ind w:left="2160" w:hanging="180"/>
      </w:pPr>
    </w:lvl>
    <w:lvl w:ilvl="3" w:tplc="ECA2C53A">
      <w:start w:val="1"/>
      <w:numFmt w:val="decimal"/>
      <w:lvlText w:val="%4."/>
      <w:lvlJc w:val="left"/>
      <w:pPr>
        <w:ind w:left="2880" w:hanging="360"/>
      </w:pPr>
    </w:lvl>
    <w:lvl w:ilvl="4" w:tplc="E812BE8E">
      <w:start w:val="1"/>
      <w:numFmt w:val="lowerLetter"/>
      <w:lvlText w:val="%5."/>
      <w:lvlJc w:val="left"/>
      <w:pPr>
        <w:ind w:left="3600" w:hanging="360"/>
      </w:pPr>
    </w:lvl>
    <w:lvl w:ilvl="5" w:tplc="F5F2EB42">
      <w:start w:val="1"/>
      <w:numFmt w:val="lowerRoman"/>
      <w:lvlText w:val="%6."/>
      <w:lvlJc w:val="right"/>
      <w:pPr>
        <w:ind w:left="4320" w:hanging="180"/>
      </w:pPr>
    </w:lvl>
    <w:lvl w:ilvl="6" w:tplc="E4F655B2">
      <w:start w:val="1"/>
      <w:numFmt w:val="decimal"/>
      <w:lvlText w:val="%7."/>
      <w:lvlJc w:val="left"/>
      <w:pPr>
        <w:ind w:left="5040" w:hanging="360"/>
      </w:pPr>
    </w:lvl>
    <w:lvl w:ilvl="7" w:tplc="DFB478D0">
      <w:start w:val="1"/>
      <w:numFmt w:val="lowerLetter"/>
      <w:lvlText w:val="%8."/>
      <w:lvlJc w:val="left"/>
      <w:pPr>
        <w:ind w:left="5760" w:hanging="360"/>
      </w:pPr>
    </w:lvl>
    <w:lvl w:ilvl="8" w:tplc="62E42FAA">
      <w:start w:val="1"/>
      <w:numFmt w:val="lowerRoman"/>
      <w:lvlText w:val="%9."/>
      <w:lvlJc w:val="right"/>
      <w:pPr>
        <w:ind w:left="6480" w:hanging="180"/>
      </w:pPr>
    </w:lvl>
  </w:abstractNum>
  <w:abstractNum w:abstractNumId="49" w15:restartNumberingAfterBreak="0">
    <w:nsid w:val="4C0175CD"/>
    <w:multiLevelType w:val="hybridMultilevel"/>
    <w:tmpl w:val="18165EA0"/>
    <w:lvl w:ilvl="0" w:tplc="83D64514">
      <w:start w:val="1"/>
      <w:numFmt w:val="decimal"/>
      <w:lvlText w:val="%1."/>
      <w:lvlJc w:val="left"/>
      <w:pPr>
        <w:ind w:left="720" w:hanging="360"/>
      </w:pPr>
    </w:lvl>
    <w:lvl w:ilvl="1" w:tplc="990494CC">
      <w:start w:val="1"/>
      <w:numFmt w:val="lowerLetter"/>
      <w:lvlText w:val="%2."/>
      <w:lvlJc w:val="left"/>
      <w:pPr>
        <w:ind w:left="1440" w:hanging="360"/>
      </w:pPr>
    </w:lvl>
    <w:lvl w:ilvl="2" w:tplc="E0722DB0">
      <w:start w:val="1"/>
      <w:numFmt w:val="lowerRoman"/>
      <w:lvlText w:val="%3."/>
      <w:lvlJc w:val="right"/>
      <w:pPr>
        <w:ind w:left="2160" w:hanging="180"/>
      </w:pPr>
    </w:lvl>
    <w:lvl w:ilvl="3" w:tplc="1F3816A0">
      <w:start w:val="1"/>
      <w:numFmt w:val="decimal"/>
      <w:lvlText w:val="%4."/>
      <w:lvlJc w:val="left"/>
      <w:pPr>
        <w:ind w:left="2880" w:hanging="360"/>
      </w:pPr>
    </w:lvl>
    <w:lvl w:ilvl="4" w:tplc="4A1C615A">
      <w:start w:val="1"/>
      <w:numFmt w:val="lowerLetter"/>
      <w:lvlText w:val="%5."/>
      <w:lvlJc w:val="left"/>
      <w:pPr>
        <w:ind w:left="3600" w:hanging="360"/>
      </w:pPr>
    </w:lvl>
    <w:lvl w:ilvl="5" w:tplc="3DC402DE">
      <w:start w:val="1"/>
      <w:numFmt w:val="lowerRoman"/>
      <w:lvlText w:val="%6."/>
      <w:lvlJc w:val="right"/>
      <w:pPr>
        <w:ind w:left="4320" w:hanging="180"/>
      </w:pPr>
    </w:lvl>
    <w:lvl w:ilvl="6" w:tplc="5274ADC8">
      <w:start w:val="1"/>
      <w:numFmt w:val="decimal"/>
      <w:lvlText w:val="%7."/>
      <w:lvlJc w:val="left"/>
      <w:pPr>
        <w:ind w:left="5040" w:hanging="360"/>
      </w:pPr>
    </w:lvl>
    <w:lvl w:ilvl="7" w:tplc="623AD578">
      <w:start w:val="1"/>
      <w:numFmt w:val="lowerLetter"/>
      <w:lvlText w:val="%8."/>
      <w:lvlJc w:val="left"/>
      <w:pPr>
        <w:ind w:left="5760" w:hanging="360"/>
      </w:pPr>
    </w:lvl>
    <w:lvl w:ilvl="8" w:tplc="F2D8E504">
      <w:start w:val="1"/>
      <w:numFmt w:val="lowerRoman"/>
      <w:lvlText w:val="%9."/>
      <w:lvlJc w:val="right"/>
      <w:pPr>
        <w:ind w:left="6480" w:hanging="180"/>
      </w:pPr>
    </w:lvl>
  </w:abstractNum>
  <w:abstractNum w:abstractNumId="50" w15:restartNumberingAfterBreak="0">
    <w:nsid w:val="4D6C7026"/>
    <w:multiLevelType w:val="hybridMultilevel"/>
    <w:tmpl w:val="C43E287E"/>
    <w:lvl w:ilvl="0" w:tplc="0409001B">
      <w:start w:val="1"/>
      <w:numFmt w:val="lowerRoman"/>
      <w:lvlText w:val="%1."/>
      <w:lvlJc w:val="right"/>
      <w:pPr>
        <w:ind w:left="720" w:hanging="360"/>
      </w:pPr>
    </w:lvl>
    <w:lvl w:ilvl="1" w:tplc="6E147216">
      <w:start w:val="1"/>
      <w:numFmt w:val="lowerLetter"/>
      <w:lvlText w:val="%2."/>
      <w:lvlJc w:val="left"/>
      <w:pPr>
        <w:ind w:left="1440" w:hanging="360"/>
      </w:pPr>
    </w:lvl>
    <w:lvl w:ilvl="2" w:tplc="24B6B6EC">
      <w:start w:val="1"/>
      <w:numFmt w:val="lowerRoman"/>
      <w:lvlText w:val="%3."/>
      <w:lvlJc w:val="right"/>
      <w:pPr>
        <w:ind w:left="2160" w:hanging="180"/>
      </w:pPr>
    </w:lvl>
    <w:lvl w:ilvl="3" w:tplc="21643AC0">
      <w:start w:val="1"/>
      <w:numFmt w:val="decimal"/>
      <w:lvlText w:val="%4."/>
      <w:lvlJc w:val="left"/>
      <w:pPr>
        <w:ind w:left="2880" w:hanging="360"/>
      </w:pPr>
    </w:lvl>
    <w:lvl w:ilvl="4" w:tplc="3D7E89AA">
      <w:start w:val="1"/>
      <w:numFmt w:val="lowerLetter"/>
      <w:lvlText w:val="%5."/>
      <w:lvlJc w:val="left"/>
      <w:pPr>
        <w:ind w:left="3600" w:hanging="360"/>
      </w:pPr>
    </w:lvl>
    <w:lvl w:ilvl="5" w:tplc="DCE0172C">
      <w:start w:val="1"/>
      <w:numFmt w:val="lowerRoman"/>
      <w:lvlText w:val="%6."/>
      <w:lvlJc w:val="right"/>
      <w:pPr>
        <w:ind w:left="4320" w:hanging="180"/>
      </w:pPr>
    </w:lvl>
    <w:lvl w:ilvl="6" w:tplc="60342008">
      <w:start w:val="1"/>
      <w:numFmt w:val="decimal"/>
      <w:lvlText w:val="%7."/>
      <w:lvlJc w:val="left"/>
      <w:pPr>
        <w:ind w:left="5040" w:hanging="360"/>
      </w:pPr>
    </w:lvl>
    <w:lvl w:ilvl="7" w:tplc="1FDA5786">
      <w:start w:val="1"/>
      <w:numFmt w:val="lowerLetter"/>
      <w:lvlText w:val="%8."/>
      <w:lvlJc w:val="left"/>
      <w:pPr>
        <w:ind w:left="5760" w:hanging="360"/>
      </w:pPr>
    </w:lvl>
    <w:lvl w:ilvl="8" w:tplc="047A3AFE">
      <w:start w:val="1"/>
      <w:numFmt w:val="lowerRoman"/>
      <w:lvlText w:val="%9."/>
      <w:lvlJc w:val="right"/>
      <w:pPr>
        <w:ind w:left="6480" w:hanging="180"/>
      </w:pPr>
    </w:lvl>
  </w:abstractNum>
  <w:abstractNum w:abstractNumId="51" w15:restartNumberingAfterBreak="0">
    <w:nsid w:val="4F7E56F4"/>
    <w:multiLevelType w:val="hybridMultilevel"/>
    <w:tmpl w:val="0F9C2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4AB5928"/>
    <w:multiLevelType w:val="hybridMultilevel"/>
    <w:tmpl w:val="1632DE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214A8EA">
      <w:start w:val="1"/>
      <w:numFmt w:val="bullet"/>
      <w:lvlText w:val=""/>
      <w:lvlJc w:val="left"/>
      <w:pPr>
        <w:ind w:left="2160" w:hanging="360"/>
      </w:pPr>
      <w:rPr>
        <w:rFonts w:ascii="Wingdings" w:hAnsi="Wingdings" w:hint="default"/>
      </w:rPr>
    </w:lvl>
    <w:lvl w:ilvl="3" w:tplc="A0C66D9E">
      <w:start w:val="1"/>
      <w:numFmt w:val="bullet"/>
      <w:lvlText w:val=""/>
      <w:lvlJc w:val="left"/>
      <w:pPr>
        <w:ind w:left="2880" w:hanging="360"/>
      </w:pPr>
      <w:rPr>
        <w:rFonts w:ascii="Symbol" w:hAnsi="Symbol" w:hint="default"/>
      </w:rPr>
    </w:lvl>
    <w:lvl w:ilvl="4" w:tplc="E51AA8DA">
      <w:start w:val="1"/>
      <w:numFmt w:val="bullet"/>
      <w:lvlText w:val="o"/>
      <w:lvlJc w:val="left"/>
      <w:pPr>
        <w:ind w:left="3600" w:hanging="360"/>
      </w:pPr>
      <w:rPr>
        <w:rFonts w:ascii="Courier New" w:hAnsi="Courier New" w:hint="default"/>
      </w:rPr>
    </w:lvl>
    <w:lvl w:ilvl="5" w:tplc="31086EBC">
      <w:start w:val="1"/>
      <w:numFmt w:val="bullet"/>
      <w:lvlText w:val=""/>
      <w:lvlJc w:val="left"/>
      <w:pPr>
        <w:ind w:left="4320" w:hanging="360"/>
      </w:pPr>
      <w:rPr>
        <w:rFonts w:ascii="Wingdings" w:hAnsi="Wingdings" w:hint="default"/>
      </w:rPr>
    </w:lvl>
    <w:lvl w:ilvl="6" w:tplc="91C241F2">
      <w:start w:val="1"/>
      <w:numFmt w:val="bullet"/>
      <w:lvlText w:val=""/>
      <w:lvlJc w:val="left"/>
      <w:pPr>
        <w:ind w:left="5040" w:hanging="360"/>
      </w:pPr>
      <w:rPr>
        <w:rFonts w:ascii="Symbol" w:hAnsi="Symbol" w:hint="default"/>
      </w:rPr>
    </w:lvl>
    <w:lvl w:ilvl="7" w:tplc="5B14AC1E">
      <w:start w:val="1"/>
      <w:numFmt w:val="bullet"/>
      <w:lvlText w:val="o"/>
      <w:lvlJc w:val="left"/>
      <w:pPr>
        <w:ind w:left="5760" w:hanging="360"/>
      </w:pPr>
      <w:rPr>
        <w:rFonts w:ascii="Courier New" w:hAnsi="Courier New" w:hint="default"/>
      </w:rPr>
    </w:lvl>
    <w:lvl w:ilvl="8" w:tplc="9CFC1FB0">
      <w:start w:val="1"/>
      <w:numFmt w:val="bullet"/>
      <w:lvlText w:val=""/>
      <w:lvlJc w:val="left"/>
      <w:pPr>
        <w:ind w:left="6480" w:hanging="360"/>
      </w:pPr>
      <w:rPr>
        <w:rFonts w:ascii="Wingdings" w:hAnsi="Wingdings" w:hint="default"/>
      </w:rPr>
    </w:lvl>
  </w:abstractNum>
  <w:abstractNum w:abstractNumId="53" w15:restartNumberingAfterBreak="0">
    <w:nsid w:val="561518C7"/>
    <w:multiLevelType w:val="hybridMultilevel"/>
    <w:tmpl w:val="77E85982"/>
    <w:lvl w:ilvl="0" w:tplc="35740378">
      <w:start w:val="1"/>
      <w:numFmt w:val="bullet"/>
      <w:lvlText w:val=""/>
      <w:lvlJc w:val="left"/>
      <w:pPr>
        <w:ind w:left="1080" w:hanging="360"/>
      </w:pPr>
      <w:rPr>
        <w:rFonts w:ascii="Symbol" w:hAnsi="Symbol" w:hint="default"/>
      </w:rPr>
    </w:lvl>
    <w:lvl w:ilvl="1" w:tplc="4F26F7F4">
      <w:start w:val="1"/>
      <w:numFmt w:val="bullet"/>
      <w:lvlText w:val="o"/>
      <w:lvlJc w:val="left"/>
      <w:pPr>
        <w:ind w:left="1800" w:hanging="360"/>
      </w:pPr>
      <w:rPr>
        <w:rFonts w:ascii="Courier New" w:hAnsi="Courier New" w:hint="default"/>
      </w:rPr>
    </w:lvl>
    <w:lvl w:ilvl="2" w:tplc="DF86BFFE">
      <w:start w:val="1"/>
      <w:numFmt w:val="bullet"/>
      <w:lvlText w:val=""/>
      <w:lvlJc w:val="left"/>
      <w:pPr>
        <w:ind w:left="2520" w:hanging="360"/>
      </w:pPr>
      <w:rPr>
        <w:rFonts w:ascii="Wingdings" w:hAnsi="Wingdings" w:hint="default"/>
      </w:rPr>
    </w:lvl>
    <w:lvl w:ilvl="3" w:tplc="F1F29928">
      <w:start w:val="1"/>
      <w:numFmt w:val="bullet"/>
      <w:lvlText w:val=""/>
      <w:lvlJc w:val="left"/>
      <w:pPr>
        <w:ind w:left="3240" w:hanging="360"/>
      </w:pPr>
      <w:rPr>
        <w:rFonts w:ascii="Symbol" w:hAnsi="Symbol" w:hint="default"/>
      </w:rPr>
    </w:lvl>
    <w:lvl w:ilvl="4" w:tplc="2DBCCFEC">
      <w:start w:val="1"/>
      <w:numFmt w:val="bullet"/>
      <w:lvlText w:val="o"/>
      <w:lvlJc w:val="left"/>
      <w:pPr>
        <w:ind w:left="3960" w:hanging="360"/>
      </w:pPr>
      <w:rPr>
        <w:rFonts w:ascii="Courier New" w:hAnsi="Courier New" w:hint="default"/>
      </w:rPr>
    </w:lvl>
    <w:lvl w:ilvl="5" w:tplc="37D8DCBC">
      <w:start w:val="1"/>
      <w:numFmt w:val="bullet"/>
      <w:lvlText w:val=""/>
      <w:lvlJc w:val="left"/>
      <w:pPr>
        <w:ind w:left="4680" w:hanging="360"/>
      </w:pPr>
      <w:rPr>
        <w:rFonts w:ascii="Wingdings" w:hAnsi="Wingdings" w:hint="default"/>
      </w:rPr>
    </w:lvl>
    <w:lvl w:ilvl="6" w:tplc="C980BB22">
      <w:start w:val="1"/>
      <w:numFmt w:val="bullet"/>
      <w:lvlText w:val=""/>
      <w:lvlJc w:val="left"/>
      <w:pPr>
        <w:ind w:left="5400" w:hanging="360"/>
      </w:pPr>
      <w:rPr>
        <w:rFonts w:ascii="Symbol" w:hAnsi="Symbol" w:hint="default"/>
      </w:rPr>
    </w:lvl>
    <w:lvl w:ilvl="7" w:tplc="9EF00134">
      <w:start w:val="1"/>
      <w:numFmt w:val="bullet"/>
      <w:lvlText w:val="o"/>
      <w:lvlJc w:val="left"/>
      <w:pPr>
        <w:ind w:left="6120" w:hanging="360"/>
      </w:pPr>
      <w:rPr>
        <w:rFonts w:ascii="Courier New" w:hAnsi="Courier New" w:hint="default"/>
      </w:rPr>
    </w:lvl>
    <w:lvl w:ilvl="8" w:tplc="74AC8632">
      <w:start w:val="1"/>
      <w:numFmt w:val="bullet"/>
      <w:lvlText w:val=""/>
      <w:lvlJc w:val="left"/>
      <w:pPr>
        <w:ind w:left="6840" w:hanging="360"/>
      </w:pPr>
      <w:rPr>
        <w:rFonts w:ascii="Wingdings" w:hAnsi="Wingdings" w:hint="default"/>
      </w:rPr>
    </w:lvl>
  </w:abstractNum>
  <w:abstractNum w:abstractNumId="54" w15:restartNumberingAfterBreak="0">
    <w:nsid w:val="569F6CA7"/>
    <w:multiLevelType w:val="hybridMultilevel"/>
    <w:tmpl w:val="C78E2EAC"/>
    <w:lvl w:ilvl="0" w:tplc="D812DD6E">
      <w:start w:val="5"/>
      <w:numFmt w:val="decimal"/>
      <w:lvlText w:val="_____    %1."/>
      <w:lvlJc w:val="left"/>
      <w:pPr>
        <w:ind w:left="990" w:hanging="360"/>
      </w:pPr>
      <w:rPr>
        <w:rFonts w:ascii="Arial" w:hAnsi="Arial" w:cs="Arial"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6B8150C"/>
    <w:multiLevelType w:val="hybridMultilevel"/>
    <w:tmpl w:val="3524201A"/>
    <w:lvl w:ilvl="0" w:tplc="04090015">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57" w15:restartNumberingAfterBreak="0">
    <w:nsid w:val="596A7A50"/>
    <w:multiLevelType w:val="hybridMultilevel"/>
    <w:tmpl w:val="EDC8994E"/>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5A54152B"/>
    <w:multiLevelType w:val="hybridMultilevel"/>
    <w:tmpl w:val="A3965E70"/>
    <w:lvl w:ilvl="0" w:tplc="FA7AE554">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ADF55CC"/>
    <w:multiLevelType w:val="hybridMultilevel"/>
    <w:tmpl w:val="F468BF92"/>
    <w:lvl w:ilvl="0" w:tplc="CAE4111C">
      <w:start w:val="1"/>
      <w:numFmt w:val="decimal"/>
      <w:lvlText w:val="_____    %1."/>
      <w:lvlJc w:val="left"/>
      <w:pPr>
        <w:ind w:left="720" w:hanging="360"/>
      </w:pPr>
      <w:rPr>
        <w:rFonts w:ascii="Arial" w:hAnsi="Arial" w:cs="Arial" w:hint="default"/>
      </w:rPr>
    </w:lvl>
    <w:lvl w:ilvl="1" w:tplc="6324CF26">
      <w:start w:val="1"/>
      <w:numFmt w:val="lowerLetter"/>
      <w:lvlText w:val="%2."/>
      <w:lvlJc w:val="left"/>
      <w:pPr>
        <w:ind w:left="1440" w:hanging="360"/>
      </w:pPr>
    </w:lvl>
    <w:lvl w:ilvl="2" w:tplc="9386237A">
      <w:start w:val="1"/>
      <w:numFmt w:val="lowerRoman"/>
      <w:lvlText w:val="%3."/>
      <w:lvlJc w:val="right"/>
      <w:pPr>
        <w:ind w:left="2160" w:hanging="180"/>
      </w:pPr>
    </w:lvl>
    <w:lvl w:ilvl="3" w:tplc="4B8EF2C6">
      <w:start w:val="1"/>
      <w:numFmt w:val="decimal"/>
      <w:lvlText w:val="%4."/>
      <w:lvlJc w:val="left"/>
      <w:pPr>
        <w:ind w:left="2880" w:hanging="360"/>
      </w:pPr>
    </w:lvl>
    <w:lvl w:ilvl="4" w:tplc="2DF226FE">
      <w:start w:val="1"/>
      <w:numFmt w:val="lowerLetter"/>
      <w:lvlText w:val="%5."/>
      <w:lvlJc w:val="left"/>
      <w:pPr>
        <w:ind w:left="3600" w:hanging="360"/>
      </w:pPr>
    </w:lvl>
    <w:lvl w:ilvl="5" w:tplc="23AC03C2">
      <w:start w:val="1"/>
      <w:numFmt w:val="lowerRoman"/>
      <w:lvlText w:val="%6."/>
      <w:lvlJc w:val="right"/>
      <w:pPr>
        <w:ind w:left="4320" w:hanging="180"/>
      </w:pPr>
    </w:lvl>
    <w:lvl w:ilvl="6" w:tplc="80FCC252">
      <w:start w:val="1"/>
      <w:numFmt w:val="decimal"/>
      <w:lvlText w:val="%7."/>
      <w:lvlJc w:val="left"/>
      <w:pPr>
        <w:ind w:left="5040" w:hanging="360"/>
      </w:pPr>
    </w:lvl>
    <w:lvl w:ilvl="7" w:tplc="6CBCE444">
      <w:start w:val="1"/>
      <w:numFmt w:val="lowerLetter"/>
      <w:lvlText w:val="%8."/>
      <w:lvlJc w:val="left"/>
      <w:pPr>
        <w:ind w:left="5760" w:hanging="360"/>
      </w:pPr>
    </w:lvl>
    <w:lvl w:ilvl="8" w:tplc="93CA284A">
      <w:start w:val="1"/>
      <w:numFmt w:val="lowerRoman"/>
      <w:lvlText w:val="%9."/>
      <w:lvlJc w:val="right"/>
      <w:pPr>
        <w:ind w:left="6480" w:hanging="180"/>
      </w:pPr>
    </w:lvl>
  </w:abstractNum>
  <w:abstractNum w:abstractNumId="61"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2" w15:restartNumberingAfterBreak="0">
    <w:nsid w:val="675A40A7"/>
    <w:multiLevelType w:val="hybridMultilevel"/>
    <w:tmpl w:val="2C843772"/>
    <w:lvl w:ilvl="0" w:tplc="E1AE764C">
      <w:start w:val="4"/>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99A1826"/>
    <w:multiLevelType w:val="hybridMultilevel"/>
    <w:tmpl w:val="50E8230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6BDC35B0"/>
    <w:multiLevelType w:val="hybridMultilevel"/>
    <w:tmpl w:val="D29E75E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BFE4370"/>
    <w:multiLevelType w:val="hybridMultilevel"/>
    <w:tmpl w:val="C0D64294"/>
    <w:lvl w:ilvl="0" w:tplc="9E5CC5BC">
      <w:start w:val="1"/>
      <w:numFmt w:val="bullet"/>
      <w:lvlText w:val=""/>
      <w:lvlJc w:val="left"/>
      <w:pPr>
        <w:ind w:left="720" w:hanging="360"/>
      </w:pPr>
      <w:rPr>
        <w:rFonts w:ascii="Symbol" w:hAnsi="Symbol" w:hint="default"/>
      </w:rPr>
    </w:lvl>
    <w:lvl w:ilvl="1" w:tplc="6EB0DF0A">
      <w:start w:val="1"/>
      <w:numFmt w:val="bullet"/>
      <w:lvlText w:val="o"/>
      <w:lvlJc w:val="left"/>
      <w:pPr>
        <w:ind w:left="1440" w:hanging="360"/>
      </w:pPr>
      <w:rPr>
        <w:rFonts w:ascii="Courier New" w:hAnsi="Courier New" w:hint="default"/>
      </w:rPr>
    </w:lvl>
    <w:lvl w:ilvl="2" w:tplc="43DCDC02">
      <w:start w:val="1"/>
      <w:numFmt w:val="bullet"/>
      <w:lvlText w:val=""/>
      <w:lvlJc w:val="left"/>
      <w:pPr>
        <w:ind w:left="2160" w:hanging="360"/>
      </w:pPr>
      <w:rPr>
        <w:rFonts w:ascii="Wingdings" w:hAnsi="Wingdings" w:hint="default"/>
      </w:rPr>
    </w:lvl>
    <w:lvl w:ilvl="3" w:tplc="B27830CC">
      <w:start w:val="1"/>
      <w:numFmt w:val="bullet"/>
      <w:lvlText w:val=""/>
      <w:lvlJc w:val="left"/>
      <w:pPr>
        <w:ind w:left="2880" w:hanging="360"/>
      </w:pPr>
      <w:rPr>
        <w:rFonts w:ascii="Symbol" w:hAnsi="Symbol" w:hint="default"/>
      </w:rPr>
    </w:lvl>
    <w:lvl w:ilvl="4" w:tplc="7DB6213E">
      <w:start w:val="1"/>
      <w:numFmt w:val="bullet"/>
      <w:lvlText w:val="o"/>
      <w:lvlJc w:val="left"/>
      <w:pPr>
        <w:ind w:left="3600" w:hanging="360"/>
      </w:pPr>
      <w:rPr>
        <w:rFonts w:ascii="Courier New" w:hAnsi="Courier New" w:hint="default"/>
      </w:rPr>
    </w:lvl>
    <w:lvl w:ilvl="5" w:tplc="9EDCD0DE">
      <w:start w:val="1"/>
      <w:numFmt w:val="bullet"/>
      <w:lvlText w:val=""/>
      <w:lvlJc w:val="left"/>
      <w:pPr>
        <w:ind w:left="4320" w:hanging="360"/>
      </w:pPr>
      <w:rPr>
        <w:rFonts w:ascii="Wingdings" w:hAnsi="Wingdings" w:hint="default"/>
      </w:rPr>
    </w:lvl>
    <w:lvl w:ilvl="6" w:tplc="697E8438">
      <w:start w:val="1"/>
      <w:numFmt w:val="bullet"/>
      <w:lvlText w:val=""/>
      <w:lvlJc w:val="left"/>
      <w:pPr>
        <w:ind w:left="5040" w:hanging="360"/>
      </w:pPr>
      <w:rPr>
        <w:rFonts w:ascii="Symbol" w:hAnsi="Symbol" w:hint="default"/>
      </w:rPr>
    </w:lvl>
    <w:lvl w:ilvl="7" w:tplc="DA36E8C0">
      <w:start w:val="1"/>
      <w:numFmt w:val="bullet"/>
      <w:lvlText w:val="o"/>
      <w:lvlJc w:val="left"/>
      <w:pPr>
        <w:ind w:left="5760" w:hanging="360"/>
      </w:pPr>
      <w:rPr>
        <w:rFonts w:ascii="Courier New" w:hAnsi="Courier New" w:hint="default"/>
      </w:rPr>
    </w:lvl>
    <w:lvl w:ilvl="8" w:tplc="B0FAE038">
      <w:start w:val="1"/>
      <w:numFmt w:val="bullet"/>
      <w:lvlText w:val=""/>
      <w:lvlJc w:val="left"/>
      <w:pPr>
        <w:ind w:left="6480" w:hanging="360"/>
      </w:pPr>
      <w:rPr>
        <w:rFonts w:ascii="Wingdings" w:hAnsi="Wingdings" w:hint="default"/>
      </w:rPr>
    </w:lvl>
  </w:abstractNum>
  <w:abstractNum w:abstractNumId="66" w15:restartNumberingAfterBreak="0">
    <w:nsid w:val="6DD01E26"/>
    <w:multiLevelType w:val="hybridMultilevel"/>
    <w:tmpl w:val="04090001"/>
    <w:lvl w:ilvl="0" w:tplc="B53C3B20">
      <w:start w:val="1"/>
      <w:numFmt w:val="bullet"/>
      <w:lvlText w:val=""/>
      <w:lvlJc w:val="left"/>
      <w:pPr>
        <w:tabs>
          <w:tab w:val="num" w:pos="720"/>
        </w:tabs>
        <w:ind w:left="720" w:hanging="360"/>
      </w:pPr>
      <w:rPr>
        <w:rFonts w:ascii="Symbol" w:hAnsi="Symbol" w:hint="default"/>
      </w:rPr>
    </w:lvl>
    <w:lvl w:ilvl="1" w:tplc="9902768C">
      <w:numFmt w:val="decimal"/>
      <w:lvlText w:val=""/>
      <w:lvlJc w:val="left"/>
    </w:lvl>
    <w:lvl w:ilvl="2" w:tplc="7876A50A">
      <w:numFmt w:val="decimal"/>
      <w:lvlText w:val=""/>
      <w:lvlJc w:val="left"/>
    </w:lvl>
    <w:lvl w:ilvl="3" w:tplc="DFEE65AE">
      <w:numFmt w:val="decimal"/>
      <w:lvlText w:val=""/>
      <w:lvlJc w:val="left"/>
    </w:lvl>
    <w:lvl w:ilvl="4" w:tplc="5DF85C8A">
      <w:numFmt w:val="decimal"/>
      <w:lvlText w:val=""/>
      <w:lvlJc w:val="left"/>
    </w:lvl>
    <w:lvl w:ilvl="5" w:tplc="962A3306">
      <w:numFmt w:val="decimal"/>
      <w:lvlText w:val=""/>
      <w:lvlJc w:val="left"/>
    </w:lvl>
    <w:lvl w:ilvl="6" w:tplc="F5183A7C">
      <w:numFmt w:val="decimal"/>
      <w:lvlText w:val=""/>
      <w:lvlJc w:val="left"/>
    </w:lvl>
    <w:lvl w:ilvl="7" w:tplc="F7423F70">
      <w:numFmt w:val="decimal"/>
      <w:lvlText w:val=""/>
      <w:lvlJc w:val="left"/>
    </w:lvl>
    <w:lvl w:ilvl="8" w:tplc="03D8C070">
      <w:numFmt w:val="decimal"/>
      <w:lvlText w:val=""/>
      <w:lvlJc w:val="left"/>
    </w:lvl>
  </w:abstractNum>
  <w:abstractNum w:abstractNumId="67" w15:restartNumberingAfterBreak="0">
    <w:nsid w:val="6E5927FC"/>
    <w:multiLevelType w:val="hybridMultilevel"/>
    <w:tmpl w:val="47F6F6B2"/>
    <w:lvl w:ilvl="0" w:tplc="2A4C03FE">
      <w:start w:val="1"/>
      <w:numFmt w:val="decimal"/>
      <w:lvlText w:val="_____    %1."/>
      <w:lvlJc w:val="left"/>
      <w:pPr>
        <w:ind w:left="360" w:hanging="360"/>
      </w:pPr>
      <w:rPr>
        <w:rFonts w:ascii="Arial" w:hAnsi="Arial" w:cs="Arial" w:hint="default"/>
      </w:rPr>
    </w:lvl>
    <w:lvl w:ilvl="1" w:tplc="ABA0BFDC">
      <w:start w:val="1"/>
      <w:numFmt w:val="lowerLetter"/>
      <w:lvlText w:val="%2."/>
      <w:lvlJc w:val="left"/>
      <w:pPr>
        <w:ind w:left="1080" w:hanging="360"/>
      </w:pPr>
    </w:lvl>
    <w:lvl w:ilvl="2" w:tplc="FA7AE554">
      <w:start w:val="1"/>
      <w:numFmt w:val="lowerRoman"/>
      <w:lvlText w:val="%3."/>
      <w:lvlJc w:val="right"/>
      <w:pPr>
        <w:ind w:left="1800" w:hanging="180"/>
      </w:pPr>
    </w:lvl>
    <w:lvl w:ilvl="3" w:tplc="5FAE1DC2">
      <w:start w:val="1"/>
      <w:numFmt w:val="decimal"/>
      <w:lvlText w:val="%4."/>
      <w:lvlJc w:val="left"/>
      <w:pPr>
        <w:ind w:left="2520" w:hanging="360"/>
      </w:pPr>
    </w:lvl>
    <w:lvl w:ilvl="4" w:tplc="2506C5A0">
      <w:start w:val="1"/>
      <w:numFmt w:val="lowerLetter"/>
      <w:lvlText w:val="%5."/>
      <w:lvlJc w:val="left"/>
      <w:pPr>
        <w:ind w:left="3240" w:hanging="360"/>
      </w:pPr>
    </w:lvl>
    <w:lvl w:ilvl="5" w:tplc="16B6CBA8">
      <w:start w:val="1"/>
      <w:numFmt w:val="lowerRoman"/>
      <w:lvlText w:val="%6."/>
      <w:lvlJc w:val="right"/>
      <w:pPr>
        <w:ind w:left="3960" w:hanging="180"/>
      </w:pPr>
    </w:lvl>
    <w:lvl w:ilvl="6" w:tplc="60AAB0EA">
      <w:start w:val="1"/>
      <w:numFmt w:val="decimal"/>
      <w:lvlText w:val="%7."/>
      <w:lvlJc w:val="left"/>
      <w:pPr>
        <w:ind w:left="4680" w:hanging="360"/>
      </w:pPr>
    </w:lvl>
    <w:lvl w:ilvl="7" w:tplc="B3FAF67A">
      <w:start w:val="1"/>
      <w:numFmt w:val="lowerLetter"/>
      <w:lvlText w:val="%8."/>
      <w:lvlJc w:val="left"/>
      <w:pPr>
        <w:ind w:left="5400" w:hanging="360"/>
      </w:pPr>
    </w:lvl>
    <w:lvl w:ilvl="8" w:tplc="6EC043B4">
      <w:start w:val="1"/>
      <w:numFmt w:val="lowerRoman"/>
      <w:lvlText w:val="%9."/>
      <w:lvlJc w:val="right"/>
      <w:pPr>
        <w:ind w:left="6120" w:hanging="180"/>
      </w:pPr>
    </w:lvl>
  </w:abstractNum>
  <w:abstractNum w:abstractNumId="68" w15:restartNumberingAfterBreak="0">
    <w:nsid w:val="6F8A5640"/>
    <w:multiLevelType w:val="hybridMultilevel"/>
    <w:tmpl w:val="57CA341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1871533"/>
    <w:multiLevelType w:val="hybridMultilevel"/>
    <w:tmpl w:val="FE6E6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2E92317"/>
    <w:multiLevelType w:val="hybridMultilevel"/>
    <w:tmpl w:val="D6D8C7E2"/>
    <w:lvl w:ilvl="0" w:tplc="DDAA7D02">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34A2641"/>
    <w:multiLevelType w:val="hybridMultilevel"/>
    <w:tmpl w:val="69ECDD0E"/>
    <w:lvl w:ilvl="0" w:tplc="829C1762">
      <w:start w:val="4"/>
      <w:numFmt w:val="upperLetter"/>
      <w:lvlText w:val="%1."/>
      <w:lvlJc w:val="left"/>
      <w:pPr>
        <w:ind w:left="36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3816B9D"/>
    <w:multiLevelType w:val="hybridMultilevel"/>
    <w:tmpl w:val="4D4AA7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3E73631"/>
    <w:multiLevelType w:val="hybridMultilevel"/>
    <w:tmpl w:val="921E0530"/>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73ED106F"/>
    <w:multiLevelType w:val="hybridMultilevel"/>
    <w:tmpl w:val="D7CAF5F6"/>
    <w:lvl w:ilvl="0" w:tplc="720A45A4">
      <w:start w:val="1"/>
      <w:numFmt w:val="lowerRoman"/>
      <w:lvlText w:val="%1."/>
      <w:lvlJc w:val="right"/>
      <w:pPr>
        <w:ind w:left="720" w:hanging="360"/>
      </w:pPr>
      <w:rPr>
        <w:b/>
        <w:color w:val="auto"/>
      </w:rPr>
    </w:lvl>
    <w:lvl w:ilvl="1" w:tplc="A9A808D6">
      <w:start w:val="1"/>
      <w:numFmt w:val="lowerLetter"/>
      <w:lvlText w:val="%2."/>
      <w:lvlJc w:val="left"/>
      <w:pPr>
        <w:ind w:left="1440" w:hanging="360"/>
      </w:pPr>
    </w:lvl>
    <w:lvl w:ilvl="2" w:tplc="466CFFF0">
      <w:start w:val="1"/>
      <w:numFmt w:val="lowerRoman"/>
      <w:lvlText w:val="%3."/>
      <w:lvlJc w:val="right"/>
      <w:pPr>
        <w:ind w:left="2160" w:hanging="180"/>
      </w:pPr>
    </w:lvl>
    <w:lvl w:ilvl="3" w:tplc="4BA67298">
      <w:start w:val="1"/>
      <w:numFmt w:val="decimal"/>
      <w:lvlText w:val="%4."/>
      <w:lvlJc w:val="left"/>
      <w:pPr>
        <w:ind w:left="2880" w:hanging="360"/>
      </w:pPr>
    </w:lvl>
    <w:lvl w:ilvl="4" w:tplc="D00CDA72">
      <w:start w:val="1"/>
      <w:numFmt w:val="lowerLetter"/>
      <w:lvlText w:val="%5."/>
      <w:lvlJc w:val="left"/>
      <w:pPr>
        <w:ind w:left="3600" w:hanging="360"/>
      </w:pPr>
    </w:lvl>
    <w:lvl w:ilvl="5" w:tplc="FC304F04">
      <w:start w:val="1"/>
      <w:numFmt w:val="lowerRoman"/>
      <w:lvlText w:val="%6."/>
      <w:lvlJc w:val="right"/>
      <w:pPr>
        <w:ind w:left="4320" w:hanging="180"/>
      </w:pPr>
    </w:lvl>
    <w:lvl w:ilvl="6" w:tplc="B3CC34F4">
      <w:start w:val="1"/>
      <w:numFmt w:val="decimal"/>
      <w:lvlText w:val="%7."/>
      <w:lvlJc w:val="left"/>
      <w:pPr>
        <w:ind w:left="5040" w:hanging="360"/>
      </w:pPr>
    </w:lvl>
    <w:lvl w:ilvl="7" w:tplc="C78E11C6">
      <w:start w:val="1"/>
      <w:numFmt w:val="lowerLetter"/>
      <w:lvlText w:val="%8."/>
      <w:lvlJc w:val="left"/>
      <w:pPr>
        <w:ind w:left="5760" w:hanging="360"/>
      </w:pPr>
    </w:lvl>
    <w:lvl w:ilvl="8" w:tplc="220EEC34">
      <w:start w:val="1"/>
      <w:numFmt w:val="lowerRoman"/>
      <w:lvlText w:val="%9."/>
      <w:lvlJc w:val="right"/>
      <w:pPr>
        <w:ind w:left="6480" w:hanging="180"/>
      </w:pPr>
    </w:lvl>
  </w:abstractNum>
  <w:abstractNum w:abstractNumId="75" w15:restartNumberingAfterBreak="0">
    <w:nsid w:val="75B1506B"/>
    <w:multiLevelType w:val="hybridMultilevel"/>
    <w:tmpl w:val="C76294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6667362"/>
    <w:multiLevelType w:val="hybridMultilevel"/>
    <w:tmpl w:val="747667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76C53F6E"/>
    <w:multiLevelType w:val="hybridMultilevel"/>
    <w:tmpl w:val="25DE143A"/>
    <w:lvl w:ilvl="0" w:tplc="89922FF4">
      <w:start w:val="3"/>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9" w15:restartNumberingAfterBreak="0">
    <w:nsid w:val="7F843ADF"/>
    <w:multiLevelType w:val="hybridMultilevel"/>
    <w:tmpl w:val="04090001"/>
    <w:lvl w:ilvl="0" w:tplc="5648A1E4">
      <w:start w:val="1"/>
      <w:numFmt w:val="bullet"/>
      <w:lvlText w:val=""/>
      <w:lvlJc w:val="left"/>
      <w:pPr>
        <w:tabs>
          <w:tab w:val="num" w:pos="360"/>
        </w:tabs>
        <w:ind w:left="360" w:hanging="360"/>
      </w:pPr>
      <w:rPr>
        <w:rFonts w:ascii="Symbol" w:hAnsi="Symbol" w:hint="default"/>
      </w:rPr>
    </w:lvl>
    <w:lvl w:ilvl="1" w:tplc="3F60AFF2">
      <w:numFmt w:val="decimal"/>
      <w:lvlText w:val=""/>
      <w:lvlJc w:val="left"/>
    </w:lvl>
    <w:lvl w:ilvl="2" w:tplc="61B8538C">
      <w:numFmt w:val="decimal"/>
      <w:lvlText w:val=""/>
      <w:lvlJc w:val="left"/>
    </w:lvl>
    <w:lvl w:ilvl="3" w:tplc="74CC3B0C">
      <w:numFmt w:val="decimal"/>
      <w:lvlText w:val=""/>
      <w:lvlJc w:val="left"/>
    </w:lvl>
    <w:lvl w:ilvl="4" w:tplc="A670C1F4">
      <w:numFmt w:val="decimal"/>
      <w:lvlText w:val=""/>
      <w:lvlJc w:val="left"/>
    </w:lvl>
    <w:lvl w:ilvl="5" w:tplc="43DCB10C">
      <w:numFmt w:val="decimal"/>
      <w:lvlText w:val=""/>
      <w:lvlJc w:val="left"/>
    </w:lvl>
    <w:lvl w:ilvl="6" w:tplc="855220E0">
      <w:numFmt w:val="decimal"/>
      <w:lvlText w:val=""/>
      <w:lvlJc w:val="left"/>
    </w:lvl>
    <w:lvl w:ilvl="7" w:tplc="91CE2554">
      <w:numFmt w:val="decimal"/>
      <w:lvlText w:val=""/>
      <w:lvlJc w:val="left"/>
    </w:lvl>
    <w:lvl w:ilvl="8" w:tplc="5EF0967A">
      <w:numFmt w:val="decimal"/>
      <w:lvlText w:val=""/>
      <w:lvlJc w:val="left"/>
    </w:lvl>
  </w:abstractNum>
  <w:num w:numId="1" w16cid:durableId="1025179973">
    <w:abstractNumId w:val="24"/>
  </w:num>
  <w:num w:numId="2" w16cid:durableId="1871525663">
    <w:abstractNumId w:val="69"/>
  </w:num>
  <w:num w:numId="3" w16cid:durableId="1320688919">
    <w:abstractNumId w:val="7"/>
  </w:num>
  <w:num w:numId="4" w16cid:durableId="848569523">
    <w:abstractNumId w:val="39"/>
    <w:lvlOverride w:ilvl="0"/>
    <w:lvlOverride w:ilvl="1"/>
    <w:lvlOverride w:ilvl="2"/>
    <w:lvlOverride w:ilvl="3"/>
    <w:lvlOverride w:ilvl="4"/>
    <w:lvlOverride w:ilvl="5"/>
    <w:lvlOverride w:ilvl="6"/>
    <w:lvlOverride w:ilvl="7"/>
    <w:lvlOverride w:ilvl="8"/>
  </w:num>
  <w:num w:numId="5" w16cid:durableId="833032384">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9405440">
    <w:abstractNumId w:val="61"/>
  </w:num>
  <w:num w:numId="7" w16cid:durableId="1290746214">
    <w:abstractNumId w:val="53"/>
  </w:num>
  <w:num w:numId="8" w16cid:durableId="854152256">
    <w:abstractNumId w:val="48"/>
  </w:num>
  <w:num w:numId="9" w16cid:durableId="1340933573">
    <w:abstractNumId w:val="2"/>
  </w:num>
  <w:num w:numId="10" w16cid:durableId="1993681765">
    <w:abstractNumId w:val="50"/>
  </w:num>
  <w:num w:numId="11" w16cid:durableId="1775588936">
    <w:abstractNumId w:val="47"/>
  </w:num>
  <w:num w:numId="12" w16cid:durableId="1636134227">
    <w:abstractNumId w:val="13"/>
  </w:num>
  <w:num w:numId="13" w16cid:durableId="1432895185">
    <w:abstractNumId w:val="30"/>
  </w:num>
  <w:num w:numId="14" w16cid:durableId="555165250">
    <w:abstractNumId w:val="44"/>
  </w:num>
  <w:num w:numId="15" w16cid:durableId="1523976886">
    <w:abstractNumId w:val="52"/>
  </w:num>
  <w:num w:numId="16" w16cid:durableId="290288402">
    <w:abstractNumId w:val="9"/>
  </w:num>
  <w:num w:numId="17" w16cid:durableId="1214123386">
    <w:abstractNumId w:val="79"/>
  </w:num>
  <w:num w:numId="18" w16cid:durableId="1002701900">
    <w:abstractNumId w:val="66"/>
  </w:num>
  <w:num w:numId="19" w16cid:durableId="224608468">
    <w:abstractNumId w:val="73"/>
  </w:num>
  <w:num w:numId="20" w16cid:durableId="1311204631">
    <w:abstractNumId w:val="5"/>
  </w:num>
  <w:num w:numId="21" w16cid:durableId="2135248236">
    <w:abstractNumId w:val="58"/>
  </w:num>
  <w:num w:numId="22" w16cid:durableId="1966961850">
    <w:abstractNumId w:val="16"/>
  </w:num>
  <w:num w:numId="23" w16cid:durableId="1300108896">
    <w:abstractNumId w:val="11"/>
  </w:num>
  <w:num w:numId="24" w16cid:durableId="208953076">
    <w:abstractNumId w:val="78"/>
  </w:num>
  <w:num w:numId="25" w16cid:durableId="54816218">
    <w:abstractNumId w:val="33"/>
  </w:num>
  <w:num w:numId="26" w16cid:durableId="18118853">
    <w:abstractNumId w:val="34"/>
  </w:num>
  <w:num w:numId="27" w16cid:durableId="36131575">
    <w:abstractNumId w:val="46"/>
  </w:num>
  <w:num w:numId="28" w16cid:durableId="558251245">
    <w:abstractNumId w:val="32"/>
  </w:num>
  <w:num w:numId="29" w16cid:durableId="588926788">
    <w:abstractNumId w:val="60"/>
  </w:num>
  <w:num w:numId="30" w16cid:durableId="710492317">
    <w:abstractNumId w:val="12"/>
  </w:num>
  <w:num w:numId="31" w16cid:durableId="405416977">
    <w:abstractNumId w:val="67"/>
  </w:num>
  <w:num w:numId="32" w16cid:durableId="954404073">
    <w:abstractNumId w:val="0"/>
  </w:num>
  <w:num w:numId="33" w16cid:durableId="139151596">
    <w:abstractNumId w:val="41"/>
  </w:num>
  <w:num w:numId="34" w16cid:durableId="1460613348">
    <w:abstractNumId w:val="57"/>
  </w:num>
  <w:num w:numId="35" w16cid:durableId="1201164313">
    <w:abstractNumId w:val="29"/>
  </w:num>
  <w:num w:numId="36" w16cid:durableId="216866693">
    <w:abstractNumId w:val="35"/>
  </w:num>
  <w:num w:numId="37" w16cid:durableId="1626235326">
    <w:abstractNumId w:val="37"/>
  </w:num>
  <w:num w:numId="38" w16cid:durableId="2012483976">
    <w:abstractNumId w:val="59"/>
  </w:num>
  <w:num w:numId="39" w16cid:durableId="923343597">
    <w:abstractNumId w:val="54"/>
  </w:num>
  <w:num w:numId="40" w16cid:durableId="989944170">
    <w:abstractNumId w:val="39"/>
  </w:num>
  <w:num w:numId="41" w16cid:durableId="189028787">
    <w:abstractNumId w:val="65"/>
  </w:num>
  <w:num w:numId="42" w16cid:durableId="1875994854">
    <w:abstractNumId w:val="25"/>
  </w:num>
  <w:num w:numId="43" w16cid:durableId="143132358">
    <w:abstractNumId w:val="43"/>
  </w:num>
  <w:num w:numId="44" w16cid:durableId="163935807">
    <w:abstractNumId w:val="3"/>
  </w:num>
  <w:num w:numId="45" w16cid:durableId="831682362">
    <w:abstractNumId w:val="15"/>
  </w:num>
  <w:num w:numId="46" w16cid:durableId="1236161870">
    <w:abstractNumId w:val="40"/>
  </w:num>
  <w:num w:numId="47" w16cid:durableId="1692298777">
    <w:abstractNumId w:val="17"/>
  </w:num>
  <w:num w:numId="48" w16cid:durableId="1951935624">
    <w:abstractNumId w:val="20"/>
  </w:num>
  <w:num w:numId="49" w16cid:durableId="352078867">
    <w:abstractNumId w:val="1"/>
  </w:num>
  <w:num w:numId="50" w16cid:durableId="1106117612">
    <w:abstractNumId w:val="45"/>
  </w:num>
  <w:num w:numId="51" w16cid:durableId="892623706">
    <w:abstractNumId w:val="77"/>
  </w:num>
  <w:num w:numId="52" w16cid:durableId="1258634601">
    <w:abstractNumId w:val="62"/>
  </w:num>
  <w:num w:numId="53" w16cid:durableId="756948607">
    <w:abstractNumId w:val="22"/>
  </w:num>
  <w:num w:numId="54" w16cid:durableId="931165393">
    <w:abstractNumId w:val="74"/>
  </w:num>
  <w:num w:numId="55" w16cid:durableId="1115517319">
    <w:abstractNumId w:val="27"/>
  </w:num>
  <w:num w:numId="56" w16cid:durableId="245308412">
    <w:abstractNumId w:val="64"/>
  </w:num>
  <w:num w:numId="57" w16cid:durableId="1363481845">
    <w:abstractNumId w:val="68"/>
  </w:num>
  <w:num w:numId="58" w16cid:durableId="1030453987">
    <w:abstractNumId w:val="63"/>
  </w:num>
  <w:num w:numId="59" w16cid:durableId="442381803">
    <w:abstractNumId w:val="18"/>
  </w:num>
  <w:num w:numId="60" w16cid:durableId="607201521">
    <w:abstractNumId w:val="26"/>
  </w:num>
  <w:num w:numId="61" w16cid:durableId="1731339624">
    <w:abstractNumId w:val="10"/>
  </w:num>
  <w:num w:numId="62" w16cid:durableId="992835086">
    <w:abstractNumId w:val="28"/>
  </w:num>
  <w:num w:numId="63" w16cid:durableId="1222015473">
    <w:abstractNumId w:val="72"/>
  </w:num>
  <w:num w:numId="64" w16cid:durableId="1861625420">
    <w:abstractNumId w:val="21"/>
  </w:num>
  <w:num w:numId="65" w16cid:durableId="1524707169">
    <w:abstractNumId w:val="6"/>
  </w:num>
  <w:num w:numId="66" w16cid:durableId="1618558443">
    <w:abstractNumId w:val="70"/>
  </w:num>
  <w:num w:numId="67" w16cid:durableId="382406202">
    <w:abstractNumId w:val="38"/>
  </w:num>
  <w:num w:numId="68" w16cid:durableId="2057654396">
    <w:abstractNumId w:val="14"/>
  </w:num>
  <w:num w:numId="69" w16cid:durableId="1845968917">
    <w:abstractNumId w:val="42"/>
  </w:num>
  <w:num w:numId="70" w16cid:durableId="531503311">
    <w:abstractNumId w:val="23"/>
  </w:num>
  <w:num w:numId="71" w16cid:durableId="2017728107">
    <w:abstractNumId w:val="4"/>
  </w:num>
  <w:num w:numId="72" w16cid:durableId="778794832">
    <w:abstractNumId w:val="51"/>
  </w:num>
  <w:num w:numId="73" w16cid:durableId="425540158">
    <w:abstractNumId w:val="76"/>
  </w:num>
  <w:num w:numId="74" w16cid:durableId="421951945">
    <w:abstractNumId w:val="8"/>
  </w:num>
  <w:num w:numId="75" w16cid:durableId="1743023769">
    <w:abstractNumId w:val="49"/>
  </w:num>
  <w:num w:numId="76" w16cid:durableId="706679505">
    <w:abstractNumId w:val="75"/>
  </w:num>
  <w:num w:numId="77" w16cid:durableId="163978429">
    <w:abstractNumId w:val="31"/>
  </w:num>
  <w:num w:numId="78" w16cid:durableId="1071273080">
    <w:abstractNumId w:val="19"/>
  </w:num>
  <w:num w:numId="79" w16cid:durableId="1363944909">
    <w:abstractNumId w:val="71"/>
  </w:num>
  <w:num w:numId="80" w16cid:durableId="1613972026">
    <w:abstractNumId w:val="36"/>
  </w:num>
  <w:num w:numId="81" w16cid:durableId="1982155869">
    <w:abstractNumId w:val="5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D6"/>
    <w:rsid w:val="00000ECE"/>
    <w:rsid w:val="00003709"/>
    <w:rsid w:val="00003C6F"/>
    <w:rsid w:val="000048DE"/>
    <w:rsid w:val="0000584D"/>
    <w:rsid w:val="000077D1"/>
    <w:rsid w:val="00021CF0"/>
    <w:rsid w:val="000228E4"/>
    <w:rsid w:val="00022D76"/>
    <w:rsid w:val="0002610A"/>
    <w:rsid w:val="00034B3A"/>
    <w:rsid w:val="00035EEF"/>
    <w:rsid w:val="000374DE"/>
    <w:rsid w:val="00037778"/>
    <w:rsid w:val="00037AC0"/>
    <w:rsid w:val="0004231D"/>
    <w:rsid w:val="00042473"/>
    <w:rsid w:val="00044872"/>
    <w:rsid w:val="00045759"/>
    <w:rsid w:val="00045BBD"/>
    <w:rsid w:val="00050685"/>
    <w:rsid w:val="00052801"/>
    <w:rsid w:val="00053AD7"/>
    <w:rsid w:val="0005762A"/>
    <w:rsid w:val="00057B25"/>
    <w:rsid w:val="000632AF"/>
    <w:rsid w:val="0006435E"/>
    <w:rsid w:val="000654E3"/>
    <w:rsid w:val="000664B5"/>
    <w:rsid w:val="00066DB0"/>
    <w:rsid w:val="00067E32"/>
    <w:rsid w:val="000705B4"/>
    <w:rsid w:val="000716DC"/>
    <w:rsid w:val="000747D0"/>
    <w:rsid w:val="00077AB7"/>
    <w:rsid w:val="00080777"/>
    <w:rsid w:val="00081A4B"/>
    <w:rsid w:val="000832F5"/>
    <w:rsid w:val="00084586"/>
    <w:rsid w:val="00084D4A"/>
    <w:rsid w:val="00085294"/>
    <w:rsid w:val="00092A70"/>
    <w:rsid w:val="0009732F"/>
    <w:rsid w:val="000A4060"/>
    <w:rsid w:val="000A66A4"/>
    <w:rsid w:val="000A6700"/>
    <w:rsid w:val="000A69C3"/>
    <w:rsid w:val="000A7841"/>
    <w:rsid w:val="000A7DE8"/>
    <w:rsid w:val="000B6F6C"/>
    <w:rsid w:val="000B7AED"/>
    <w:rsid w:val="000C1FA2"/>
    <w:rsid w:val="000C382B"/>
    <w:rsid w:val="000C3E39"/>
    <w:rsid w:val="000C41E5"/>
    <w:rsid w:val="000C59B5"/>
    <w:rsid w:val="000D6F23"/>
    <w:rsid w:val="000E2DA4"/>
    <w:rsid w:val="000E6464"/>
    <w:rsid w:val="000F48AC"/>
    <w:rsid w:val="000F6A79"/>
    <w:rsid w:val="000F71BE"/>
    <w:rsid w:val="00100259"/>
    <w:rsid w:val="00100355"/>
    <w:rsid w:val="001035B9"/>
    <w:rsid w:val="001044F2"/>
    <w:rsid w:val="00106C13"/>
    <w:rsid w:val="00110967"/>
    <w:rsid w:val="00112C07"/>
    <w:rsid w:val="00116517"/>
    <w:rsid w:val="001165D8"/>
    <w:rsid w:val="00120535"/>
    <w:rsid w:val="00120F1A"/>
    <w:rsid w:val="0012216E"/>
    <w:rsid w:val="00126BB5"/>
    <w:rsid w:val="0012793D"/>
    <w:rsid w:val="00127E81"/>
    <w:rsid w:val="00143C39"/>
    <w:rsid w:val="00145939"/>
    <w:rsid w:val="001472E4"/>
    <w:rsid w:val="00147D73"/>
    <w:rsid w:val="00151C01"/>
    <w:rsid w:val="001524AD"/>
    <w:rsid w:val="001526D6"/>
    <w:rsid w:val="001530D9"/>
    <w:rsid w:val="0015671A"/>
    <w:rsid w:val="001616E0"/>
    <w:rsid w:val="0016308E"/>
    <w:rsid w:val="00165242"/>
    <w:rsid w:val="00173182"/>
    <w:rsid w:val="00174102"/>
    <w:rsid w:val="00176046"/>
    <w:rsid w:val="0017646A"/>
    <w:rsid w:val="00177F4D"/>
    <w:rsid w:val="00180101"/>
    <w:rsid w:val="0018187C"/>
    <w:rsid w:val="001823E8"/>
    <w:rsid w:val="00182A0E"/>
    <w:rsid w:val="00182CBB"/>
    <w:rsid w:val="00182F9C"/>
    <w:rsid w:val="00185B62"/>
    <w:rsid w:val="0018673D"/>
    <w:rsid w:val="0019435D"/>
    <w:rsid w:val="00194B4F"/>
    <w:rsid w:val="001A35EE"/>
    <w:rsid w:val="001A449B"/>
    <w:rsid w:val="001A45E6"/>
    <w:rsid w:val="001A7269"/>
    <w:rsid w:val="001B12C8"/>
    <w:rsid w:val="001B2D37"/>
    <w:rsid w:val="001B3D7C"/>
    <w:rsid w:val="001B47A1"/>
    <w:rsid w:val="001B4F10"/>
    <w:rsid w:val="001B772A"/>
    <w:rsid w:val="001C10AE"/>
    <w:rsid w:val="001C1E37"/>
    <w:rsid w:val="001C3818"/>
    <w:rsid w:val="001C414E"/>
    <w:rsid w:val="001C4275"/>
    <w:rsid w:val="001C45C6"/>
    <w:rsid w:val="001C4AF4"/>
    <w:rsid w:val="001C72C4"/>
    <w:rsid w:val="001D0D0C"/>
    <w:rsid w:val="001D0D16"/>
    <w:rsid w:val="001D1D76"/>
    <w:rsid w:val="001D1DAF"/>
    <w:rsid w:val="001E0D44"/>
    <w:rsid w:val="001E26E3"/>
    <w:rsid w:val="001E290D"/>
    <w:rsid w:val="001E367E"/>
    <w:rsid w:val="001E3898"/>
    <w:rsid w:val="001E4A26"/>
    <w:rsid w:val="001E4C45"/>
    <w:rsid w:val="001E4D1D"/>
    <w:rsid w:val="001E53EB"/>
    <w:rsid w:val="001E75E3"/>
    <w:rsid w:val="001F0413"/>
    <w:rsid w:val="001F3ED0"/>
    <w:rsid w:val="001F53E6"/>
    <w:rsid w:val="001F5482"/>
    <w:rsid w:val="001F5DDB"/>
    <w:rsid w:val="001F7C46"/>
    <w:rsid w:val="00202C08"/>
    <w:rsid w:val="002037FF"/>
    <w:rsid w:val="00206D3E"/>
    <w:rsid w:val="002072F9"/>
    <w:rsid w:val="00211075"/>
    <w:rsid w:val="00213125"/>
    <w:rsid w:val="00216EBC"/>
    <w:rsid w:val="002206C3"/>
    <w:rsid w:val="002265D0"/>
    <w:rsid w:val="00226606"/>
    <w:rsid w:val="002305C5"/>
    <w:rsid w:val="00230B4F"/>
    <w:rsid w:val="00234C9A"/>
    <w:rsid w:val="00236B29"/>
    <w:rsid w:val="00237340"/>
    <w:rsid w:val="002411A9"/>
    <w:rsid w:val="0024195A"/>
    <w:rsid w:val="00241B9D"/>
    <w:rsid w:val="00250BD2"/>
    <w:rsid w:val="00252CE8"/>
    <w:rsid w:val="00254969"/>
    <w:rsid w:val="00260299"/>
    <w:rsid w:val="00263390"/>
    <w:rsid w:val="00265B6E"/>
    <w:rsid w:val="002673A2"/>
    <w:rsid w:val="002703AC"/>
    <w:rsid w:val="00272228"/>
    <w:rsid w:val="0027248C"/>
    <w:rsid w:val="00275288"/>
    <w:rsid w:val="00277641"/>
    <w:rsid w:val="00277C6A"/>
    <w:rsid w:val="00282586"/>
    <w:rsid w:val="00286D73"/>
    <w:rsid w:val="00287C44"/>
    <w:rsid w:val="00290094"/>
    <w:rsid w:val="00290A62"/>
    <w:rsid w:val="002932A8"/>
    <w:rsid w:val="00294C42"/>
    <w:rsid w:val="002971EA"/>
    <w:rsid w:val="00297621"/>
    <w:rsid w:val="00297A31"/>
    <w:rsid w:val="00297AC4"/>
    <w:rsid w:val="002A33E0"/>
    <w:rsid w:val="002A352F"/>
    <w:rsid w:val="002A4201"/>
    <w:rsid w:val="002A49E3"/>
    <w:rsid w:val="002A49EF"/>
    <w:rsid w:val="002A5CCD"/>
    <w:rsid w:val="002A68F6"/>
    <w:rsid w:val="002A7B87"/>
    <w:rsid w:val="002B0171"/>
    <w:rsid w:val="002B119E"/>
    <w:rsid w:val="002B14F4"/>
    <w:rsid w:val="002B252D"/>
    <w:rsid w:val="002B65EC"/>
    <w:rsid w:val="002C0395"/>
    <w:rsid w:val="002C2783"/>
    <w:rsid w:val="002C3EBB"/>
    <w:rsid w:val="002C4054"/>
    <w:rsid w:val="002C5404"/>
    <w:rsid w:val="002D1C3A"/>
    <w:rsid w:val="002D2CF9"/>
    <w:rsid w:val="002D3DFB"/>
    <w:rsid w:val="002D52F7"/>
    <w:rsid w:val="002E1AB6"/>
    <w:rsid w:val="002E3DCD"/>
    <w:rsid w:val="002E6510"/>
    <w:rsid w:val="002E67B3"/>
    <w:rsid w:val="002E6A70"/>
    <w:rsid w:val="002F2001"/>
    <w:rsid w:val="002F5D5A"/>
    <w:rsid w:val="002F746F"/>
    <w:rsid w:val="002F76DA"/>
    <w:rsid w:val="003002FD"/>
    <w:rsid w:val="00300983"/>
    <w:rsid w:val="003072E7"/>
    <w:rsid w:val="00307EC5"/>
    <w:rsid w:val="0031202C"/>
    <w:rsid w:val="0031342B"/>
    <w:rsid w:val="00315579"/>
    <w:rsid w:val="00315918"/>
    <w:rsid w:val="00317E10"/>
    <w:rsid w:val="003225A2"/>
    <w:rsid w:val="0033003F"/>
    <w:rsid w:val="003339AA"/>
    <w:rsid w:val="00333ABC"/>
    <w:rsid w:val="003345F5"/>
    <w:rsid w:val="003409E2"/>
    <w:rsid w:val="00341615"/>
    <w:rsid w:val="003429CD"/>
    <w:rsid w:val="003435E7"/>
    <w:rsid w:val="0034416C"/>
    <w:rsid w:val="00345033"/>
    <w:rsid w:val="00346FF7"/>
    <w:rsid w:val="00347A84"/>
    <w:rsid w:val="00351542"/>
    <w:rsid w:val="00353AE2"/>
    <w:rsid w:val="00355AD8"/>
    <w:rsid w:val="00355CFC"/>
    <w:rsid w:val="00356063"/>
    <w:rsid w:val="00357861"/>
    <w:rsid w:val="003610DD"/>
    <w:rsid w:val="00364945"/>
    <w:rsid w:val="00365275"/>
    <w:rsid w:val="003662D2"/>
    <w:rsid w:val="00367770"/>
    <w:rsid w:val="00377BD0"/>
    <w:rsid w:val="003807E8"/>
    <w:rsid w:val="00381FDE"/>
    <w:rsid w:val="00382D6F"/>
    <w:rsid w:val="00383F78"/>
    <w:rsid w:val="003863B8"/>
    <w:rsid w:val="003871C7"/>
    <w:rsid w:val="00387267"/>
    <w:rsid w:val="00390018"/>
    <w:rsid w:val="00391154"/>
    <w:rsid w:val="0039161F"/>
    <w:rsid w:val="00391FEE"/>
    <w:rsid w:val="00392297"/>
    <w:rsid w:val="003948C8"/>
    <w:rsid w:val="00395F2D"/>
    <w:rsid w:val="0039635E"/>
    <w:rsid w:val="003970ED"/>
    <w:rsid w:val="003A0DC0"/>
    <w:rsid w:val="003A13A5"/>
    <w:rsid w:val="003A2378"/>
    <w:rsid w:val="003A47A2"/>
    <w:rsid w:val="003B0643"/>
    <w:rsid w:val="003B2599"/>
    <w:rsid w:val="003B4A58"/>
    <w:rsid w:val="003B5B71"/>
    <w:rsid w:val="003B61F1"/>
    <w:rsid w:val="003C1DEC"/>
    <w:rsid w:val="003C2FE4"/>
    <w:rsid w:val="003C5686"/>
    <w:rsid w:val="003C7A0A"/>
    <w:rsid w:val="003D1408"/>
    <w:rsid w:val="003D26F7"/>
    <w:rsid w:val="003E0868"/>
    <w:rsid w:val="003E2D57"/>
    <w:rsid w:val="003E3118"/>
    <w:rsid w:val="003F0A4D"/>
    <w:rsid w:val="003F2DB0"/>
    <w:rsid w:val="003F6C02"/>
    <w:rsid w:val="004004A3"/>
    <w:rsid w:val="00400AD8"/>
    <w:rsid w:val="004020AE"/>
    <w:rsid w:val="00404F90"/>
    <w:rsid w:val="00407995"/>
    <w:rsid w:val="004106B2"/>
    <w:rsid w:val="00410BFD"/>
    <w:rsid w:val="004119C7"/>
    <w:rsid w:val="00412854"/>
    <w:rsid w:val="00412A5C"/>
    <w:rsid w:val="00415989"/>
    <w:rsid w:val="0041680A"/>
    <w:rsid w:val="00416B0B"/>
    <w:rsid w:val="0041766D"/>
    <w:rsid w:val="004223DB"/>
    <w:rsid w:val="00423485"/>
    <w:rsid w:val="004246AB"/>
    <w:rsid w:val="00426329"/>
    <w:rsid w:val="0042639E"/>
    <w:rsid w:val="004302CA"/>
    <w:rsid w:val="004338F1"/>
    <w:rsid w:val="004371F9"/>
    <w:rsid w:val="00440527"/>
    <w:rsid w:val="004414DB"/>
    <w:rsid w:val="00441F32"/>
    <w:rsid w:val="00444C4A"/>
    <w:rsid w:val="00446B7F"/>
    <w:rsid w:val="0044713D"/>
    <w:rsid w:val="004505E2"/>
    <w:rsid w:val="0045095C"/>
    <w:rsid w:val="00451462"/>
    <w:rsid w:val="00452633"/>
    <w:rsid w:val="00453C3D"/>
    <w:rsid w:val="00464A4F"/>
    <w:rsid w:val="00471A0D"/>
    <w:rsid w:val="004721F0"/>
    <w:rsid w:val="00487273"/>
    <w:rsid w:val="0048767F"/>
    <w:rsid w:val="00495949"/>
    <w:rsid w:val="004960D0"/>
    <w:rsid w:val="004A1C59"/>
    <w:rsid w:val="004A227E"/>
    <w:rsid w:val="004A33DE"/>
    <w:rsid w:val="004A3E78"/>
    <w:rsid w:val="004A5601"/>
    <w:rsid w:val="004A5972"/>
    <w:rsid w:val="004A689E"/>
    <w:rsid w:val="004B3B02"/>
    <w:rsid w:val="004B56C6"/>
    <w:rsid w:val="004C1390"/>
    <w:rsid w:val="004C1FA9"/>
    <w:rsid w:val="004C2851"/>
    <w:rsid w:val="004C30A6"/>
    <w:rsid w:val="004D12B4"/>
    <w:rsid w:val="004D2AF3"/>
    <w:rsid w:val="004D434F"/>
    <w:rsid w:val="004D6AF0"/>
    <w:rsid w:val="004D7E0E"/>
    <w:rsid w:val="004D7F9F"/>
    <w:rsid w:val="004E021C"/>
    <w:rsid w:val="004E024A"/>
    <w:rsid w:val="004E29EF"/>
    <w:rsid w:val="004E29F6"/>
    <w:rsid w:val="004E3B0F"/>
    <w:rsid w:val="004E4213"/>
    <w:rsid w:val="004E56E1"/>
    <w:rsid w:val="004E5809"/>
    <w:rsid w:val="004E63DD"/>
    <w:rsid w:val="004F0260"/>
    <w:rsid w:val="004F077E"/>
    <w:rsid w:val="004F1BD0"/>
    <w:rsid w:val="004F360A"/>
    <w:rsid w:val="004F6C13"/>
    <w:rsid w:val="004F73E5"/>
    <w:rsid w:val="00500F3B"/>
    <w:rsid w:val="005052E7"/>
    <w:rsid w:val="005063D9"/>
    <w:rsid w:val="00507B1B"/>
    <w:rsid w:val="005128FF"/>
    <w:rsid w:val="005133AC"/>
    <w:rsid w:val="00515677"/>
    <w:rsid w:val="005216D8"/>
    <w:rsid w:val="00524427"/>
    <w:rsid w:val="00525807"/>
    <w:rsid w:val="005258E7"/>
    <w:rsid w:val="00530CC3"/>
    <w:rsid w:val="005335EF"/>
    <w:rsid w:val="00533A80"/>
    <w:rsid w:val="005353A1"/>
    <w:rsid w:val="00541A2F"/>
    <w:rsid w:val="00547CFC"/>
    <w:rsid w:val="00547F6C"/>
    <w:rsid w:val="00550A9F"/>
    <w:rsid w:val="00562203"/>
    <w:rsid w:val="00565A4B"/>
    <w:rsid w:val="00567444"/>
    <w:rsid w:val="00570413"/>
    <w:rsid w:val="00571714"/>
    <w:rsid w:val="005737CA"/>
    <w:rsid w:val="00576037"/>
    <w:rsid w:val="005823F5"/>
    <w:rsid w:val="005843F7"/>
    <w:rsid w:val="00587EC9"/>
    <w:rsid w:val="00590BA6"/>
    <w:rsid w:val="00591923"/>
    <w:rsid w:val="00591EDE"/>
    <w:rsid w:val="005921D1"/>
    <w:rsid w:val="005A079A"/>
    <w:rsid w:val="005A0F26"/>
    <w:rsid w:val="005A1D5B"/>
    <w:rsid w:val="005A7C0B"/>
    <w:rsid w:val="005B0DAA"/>
    <w:rsid w:val="005B2051"/>
    <w:rsid w:val="005B22EC"/>
    <w:rsid w:val="005B24B1"/>
    <w:rsid w:val="005B35DA"/>
    <w:rsid w:val="005B4D1D"/>
    <w:rsid w:val="005B57C1"/>
    <w:rsid w:val="005B5DD3"/>
    <w:rsid w:val="005B6366"/>
    <w:rsid w:val="005C0A57"/>
    <w:rsid w:val="005C46C8"/>
    <w:rsid w:val="005D02D2"/>
    <w:rsid w:val="005D0D3E"/>
    <w:rsid w:val="005D4FE2"/>
    <w:rsid w:val="005D6D1D"/>
    <w:rsid w:val="005E12CC"/>
    <w:rsid w:val="005E21E3"/>
    <w:rsid w:val="005E3880"/>
    <w:rsid w:val="005E4050"/>
    <w:rsid w:val="005E460D"/>
    <w:rsid w:val="005E4F66"/>
    <w:rsid w:val="005E5B8C"/>
    <w:rsid w:val="005E7B7D"/>
    <w:rsid w:val="005E7F57"/>
    <w:rsid w:val="005F1A8F"/>
    <w:rsid w:val="005F2BCB"/>
    <w:rsid w:val="005F5D75"/>
    <w:rsid w:val="0060268B"/>
    <w:rsid w:val="00604EB7"/>
    <w:rsid w:val="00606723"/>
    <w:rsid w:val="00607FBF"/>
    <w:rsid w:val="0061111D"/>
    <w:rsid w:val="0061142A"/>
    <w:rsid w:val="00612F46"/>
    <w:rsid w:val="00613BE7"/>
    <w:rsid w:val="00615BE9"/>
    <w:rsid w:val="00615F6F"/>
    <w:rsid w:val="00620974"/>
    <w:rsid w:val="00625CB2"/>
    <w:rsid w:val="00627002"/>
    <w:rsid w:val="0062723C"/>
    <w:rsid w:val="006304CB"/>
    <w:rsid w:val="00632552"/>
    <w:rsid w:val="006345EF"/>
    <w:rsid w:val="00640667"/>
    <w:rsid w:val="006417AD"/>
    <w:rsid w:val="00641CD6"/>
    <w:rsid w:val="00645728"/>
    <w:rsid w:val="00646503"/>
    <w:rsid w:val="0064758F"/>
    <w:rsid w:val="006531FD"/>
    <w:rsid w:val="006553B7"/>
    <w:rsid w:val="006553C2"/>
    <w:rsid w:val="00655FDD"/>
    <w:rsid w:val="00656F47"/>
    <w:rsid w:val="00662EAC"/>
    <w:rsid w:val="00664C77"/>
    <w:rsid w:val="00665AE1"/>
    <w:rsid w:val="006661C8"/>
    <w:rsid w:val="0066787D"/>
    <w:rsid w:val="00672B2A"/>
    <w:rsid w:val="0067548E"/>
    <w:rsid w:val="006829F9"/>
    <w:rsid w:val="006878D9"/>
    <w:rsid w:val="00692D78"/>
    <w:rsid w:val="006956E6"/>
    <w:rsid w:val="00695735"/>
    <w:rsid w:val="006A27F0"/>
    <w:rsid w:val="006A30CC"/>
    <w:rsid w:val="006A3A11"/>
    <w:rsid w:val="006A7DCD"/>
    <w:rsid w:val="006B27B2"/>
    <w:rsid w:val="006B3807"/>
    <w:rsid w:val="006B3D14"/>
    <w:rsid w:val="006B7D64"/>
    <w:rsid w:val="006C1896"/>
    <w:rsid w:val="006C277D"/>
    <w:rsid w:val="006C3F83"/>
    <w:rsid w:val="006C75EA"/>
    <w:rsid w:val="006D2811"/>
    <w:rsid w:val="006D5005"/>
    <w:rsid w:val="006D560F"/>
    <w:rsid w:val="006E1E9F"/>
    <w:rsid w:val="006E2CA1"/>
    <w:rsid w:val="006E5111"/>
    <w:rsid w:val="006E539D"/>
    <w:rsid w:val="006F1083"/>
    <w:rsid w:val="006F26AA"/>
    <w:rsid w:val="006F4634"/>
    <w:rsid w:val="006F6261"/>
    <w:rsid w:val="00700BB5"/>
    <w:rsid w:val="00700E94"/>
    <w:rsid w:val="007012B9"/>
    <w:rsid w:val="0070546D"/>
    <w:rsid w:val="00713870"/>
    <w:rsid w:val="00720BFA"/>
    <w:rsid w:val="00721E73"/>
    <w:rsid w:val="0072245A"/>
    <w:rsid w:val="007228CA"/>
    <w:rsid w:val="00727B68"/>
    <w:rsid w:val="00730979"/>
    <w:rsid w:val="00731936"/>
    <w:rsid w:val="00737BD0"/>
    <w:rsid w:val="00737C8F"/>
    <w:rsid w:val="00742A89"/>
    <w:rsid w:val="0074302C"/>
    <w:rsid w:val="0074508C"/>
    <w:rsid w:val="00755AB3"/>
    <w:rsid w:val="0076422C"/>
    <w:rsid w:val="0076530A"/>
    <w:rsid w:val="0076567C"/>
    <w:rsid w:val="00765ADA"/>
    <w:rsid w:val="00766F4D"/>
    <w:rsid w:val="00770CC8"/>
    <w:rsid w:val="00771D5D"/>
    <w:rsid w:val="00772F05"/>
    <w:rsid w:val="00775786"/>
    <w:rsid w:val="0078069C"/>
    <w:rsid w:val="00780F0C"/>
    <w:rsid w:val="0078565C"/>
    <w:rsid w:val="00791CE1"/>
    <w:rsid w:val="00793055"/>
    <w:rsid w:val="00794C91"/>
    <w:rsid w:val="007959A5"/>
    <w:rsid w:val="007973B8"/>
    <w:rsid w:val="007A2874"/>
    <w:rsid w:val="007B0978"/>
    <w:rsid w:val="007B1A6B"/>
    <w:rsid w:val="007B35B5"/>
    <w:rsid w:val="007B4C72"/>
    <w:rsid w:val="007B5875"/>
    <w:rsid w:val="007C1076"/>
    <w:rsid w:val="007C3402"/>
    <w:rsid w:val="007C45D7"/>
    <w:rsid w:val="007C5E49"/>
    <w:rsid w:val="007C6D18"/>
    <w:rsid w:val="007C745B"/>
    <w:rsid w:val="007D1886"/>
    <w:rsid w:val="007D1952"/>
    <w:rsid w:val="007D37C6"/>
    <w:rsid w:val="007D4F61"/>
    <w:rsid w:val="007D5AE0"/>
    <w:rsid w:val="007E2037"/>
    <w:rsid w:val="007E3BD3"/>
    <w:rsid w:val="007E49F5"/>
    <w:rsid w:val="007E6E01"/>
    <w:rsid w:val="007F5B1D"/>
    <w:rsid w:val="00800017"/>
    <w:rsid w:val="00801EC5"/>
    <w:rsid w:val="00802991"/>
    <w:rsid w:val="0080491F"/>
    <w:rsid w:val="008050B6"/>
    <w:rsid w:val="008060F3"/>
    <w:rsid w:val="00810BA7"/>
    <w:rsid w:val="00810F56"/>
    <w:rsid w:val="00811C04"/>
    <w:rsid w:val="00812C22"/>
    <w:rsid w:val="0081359B"/>
    <w:rsid w:val="00817B68"/>
    <w:rsid w:val="00820798"/>
    <w:rsid w:val="00827762"/>
    <w:rsid w:val="00827FA6"/>
    <w:rsid w:val="00834858"/>
    <w:rsid w:val="00834B49"/>
    <w:rsid w:val="0083658B"/>
    <w:rsid w:val="0084076A"/>
    <w:rsid w:val="00842A3D"/>
    <w:rsid w:val="0084569C"/>
    <w:rsid w:val="00845B9B"/>
    <w:rsid w:val="00854335"/>
    <w:rsid w:val="008543CB"/>
    <w:rsid w:val="0086089E"/>
    <w:rsid w:val="00861796"/>
    <w:rsid w:val="00865ADF"/>
    <w:rsid w:val="008664FC"/>
    <w:rsid w:val="00866C08"/>
    <w:rsid w:val="00871DF0"/>
    <w:rsid w:val="0087352C"/>
    <w:rsid w:val="00875AAE"/>
    <w:rsid w:val="00875E38"/>
    <w:rsid w:val="008807E0"/>
    <w:rsid w:val="00884F4B"/>
    <w:rsid w:val="0088677D"/>
    <w:rsid w:val="00886FCF"/>
    <w:rsid w:val="00890B36"/>
    <w:rsid w:val="00893A31"/>
    <w:rsid w:val="00895D1C"/>
    <w:rsid w:val="00896E11"/>
    <w:rsid w:val="00896E98"/>
    <w:rsid w:val="008A0321"/>
    <w:rsid w:val="008A134F"/>
    <w:rsid w:val="008A2A51"/>
    <w:rsid w:val="008A3AD4"/>
    <w:rsid w:val="008A3DB1"/>
    <w:rsid w:val="008A3EC9"/>
    <w:rsid w:val="008B54CC"/>
    <w:rsid w:val="008B67CD"/>
    <w:rsid w:val="008B6BB9"/>
    <w:rsid w:val="008D07AB"/>
    <w:rsid w:val="008D28CA"/>
    <w:rsid w:val="008E3478"/>
    <w:rsid w:val="008E60B4"/>
    <w:rsid w:val="008E6974"/>
    <w:rsid w:val="008F163B"/>
    <w:rsid w:val="008F5D95"/>
    <w:rsid w:val="008F75F5"/>
    <w:rsid w:val="0090083E"/>
    <w:rsid w:val="00903522"/>
    <w:rsid w:val="00903825"/>
    <w:rsid w:val="00904618"/>
    <w:rsid w:val="00904C3D"/>
    <w:rsid w:val="00905148"/>
    <w:rsid w:val="00907190"/>
    <w:rsid w:val="00910DEA"/>
    <w:rsid w:val="009118E1"/>
    <w:rsid w:val="00911AF3"/>
    <w:rsid w:val="00911CFA"/>
    <w:rsid w:val="00913765"/>
    <w:rsid w:val="00914074"/>
    <w:rsid w:val="00915BA1"/>
    <w:rsid w:val="00917E98"/>
    <w:rsid w:val="0092242D"/>
    <w:rsid w:val="00930715"/>
    <w:rsid w:val="0093227D"/>
    <w:rsid w:val="0093337E"/>
    <w:rsid w:val="00934643"/>
    <w:rsid w:val="00942C4B"/>
    <w:rsid w:val="0094349A"/>
    <w:rsid w:val="00944A49"/>
    <w:rsid w:val="00945854"/>
    <w:rsid w:val="009508D7"/>
    <w:rsid w:val="00952FDA"/>
    <w:rsid w:val="00957EAC"/>
    <w:rsid w:val="009609A3"/>
    <w:rsid w:val="00964351"/>
    <w:rsid w:val="009644EF"/>
    <w:rsid w:val="00967EE4"/>
    <w:rsid w:val="00971193"/>
    <w:rsid w:val="00972477"/>
    <w:rsid w:val="00972B47"/>
    <w:rsid w:val="00974DBE"/>
    <w:rsid w:val="00977295"/>
    <w:rsid w:val="00977A98"/>
    <w:rsid w:val="00980635"/>
    <w:rsid w:val="00980E52"/>
    <w:rsid w:val="009810E5"/>
    <w:rsid w:val="009830D2"/>
    <w:rsid w:val="009848E5"/>
    <w:rsid w:val="00984A68"/>
    <w:rsid w:val="009853AC"/>
    <w:rsid w:val="00985890"/>
    <w:rsid w:val="00986464"/>
    <w:rsid w:val="009866BA"/>
    <w:rsid w:val="009875E6"/>
    <w:rsid w:val="00990AAB"/>
    <w:rsid w:val="00993A53"/>
    <w:rsid w:val="00995437"/>
    <w:rsid w:val="009A3791"/>
    <w:rsid w:val="009A727C"/>
    <w:rsid w:val="009B03FF"/>
    <w:rsid w:val="009B0B61"/>
    <w:rsid w:val="009B1BB3"/>
    <w:rsid w:val="009B2986"/>
    <w:rsid w:val="009B3996"/>
    <w:rsid w:val="009B4AE2"/>
    <w:rsid w:val="009C1534"/>
    <w:rsid w:val="009C1537"/>
    <w:rsid w:val="009C1D18"/>
    <w:rsid w:val="009C3050"/>
    <w:rsid w:val="009C3C65"/>
    <w:rsid w:val="009C452B"/>
    <w:rsid w:val="009C47BB"/>
    <w:rsid w:val="009C4972"/>
    <w:rsid w:val="009C5635"/>
    <w:rsid w:val="009C677F"/>
    <w:rsid w:val="009C7632"/>
    <w:rsid w:val="009D045B"/>
    <w:rsid w:val="009D2828"/>
    <w:rsid w:val="009D3275"/>
    <w:rsid w:val="009D397E"/>
    <w:rsid w:val="009D79DF"/>
    <w:rsid w:val="009E0715"/>
    <w:rsid w:val="009E1D5A"/>
    <w:rsid w:val="009E3CAC"/>
    <w:rsid w:val="009E4EB1"/>
    <w:rsid w:val="009E5929"/>
    <w:rsid w:val="009E593D"/>
    <w:rsid w:val="009E7F51"/>
    <w:rsid w:val="009F246A"/>
    <w:rsid w:val="009F5D3C"/>
    <w:rsid w:val="00A03E1D"/>
    <w:rsid w:val="00A0446F"/>
    <w:rsid w:val="00A0520B"/>
    <w:rsid w:val="00A14C31"/>
    <w:rsid w:val="00A21AF3"/>
    <w:rsid w:val="00A31DD4"/>
    <w:rsid w:val="00A33178"/>
    <w:rsid w:val="00A3337B"/>
    <w:rsid w:val="00A34E11"/>
    <w:rsid w:val="00A362A6"/>
    <w:rsid w:val="00A378BA"/>
    <w:rsid w:val="00A419D8"/>
    <w:rsid w:val="00A5747D"/>
    <w:rsid w:val="00A57C3E"/>
    <w:rsid w:val="00A61DD1"/>
    <w:rsid w:val="00A63A3B"/>
    <w:rsid w:val="00A649B2"/>
    <w:rsid w:val="00A65A8A"/>
    <w:rsid w:val="00A67B10"/>
    <w:rsid w:val="00A70473"/>
    <w:rsid w:val="00A72462"/>
    <w:rsid w:val="00A73558"/>
    <w:rsid w:val="00A74031"/>
    <w:rsid w:val="00A80B96"/>
    <w:rsid w:val="00A81557"/>
    <w:rsid w:val="00A81D77"/>
    <w:rsid w:val="00A909F5"/>
    <w:rsid w:val="00A9395D"/>
    <w:rsid w:val="00A944FA"/>
    <w:rsid w:val="00A94BE4"/>
    <w:rsid w:val="00A97B9C"/>
    <w:rsid w:val="00A97F88"/>
    <w:rsid w:val="00AA13E8"/>
    <w:rsid w:val="00AA1FF2"/>
    <w:rsid w:val="00AA2A1C"/>
    <w:rsid w:val="00AA39CB"/>
    <w:rsid w:val="00AA6D92"/>
    <w:rsid w:val="00AA7801"/>
    <w:rsid w:val="00AB11DF"/>
    <w:rsid w:val="00AB1AF1"/>
    <w:rsid w:val="00AB6A80"/>
    <w:rsid w:val="00AB77FD"/>
    <w:rsid w:val="00AB7B4D"/>
    <w:rsid w:val="00AC0C5E"/>
    <w:rsid w:val="00AC4166"/>
    <w:rsid w:val="00AC567C"/>
    <w:rsid w:val="00AC601C"/>
    <w:rsid w:val="00AC6974"/>
    <w:rsid w:val="00AD04F9"/>
    <w:rsid w:val="00AD71D6"/>
    <w:rsid w:val="00AE19EB"/>
    <w:rsid w:val="00AF4CA4"/>
    <w:rsid w:val="00AF6026"/>
    <w:rsid w:val="00AF6BFA"/>
    <w:rsid w:val="00AF7318"/>
    <w:rsid w:val="00AF7B8C"/>
    <w:rsid w:val="00AF7DD7"/>
    <w:rsid w:val="00B00D23"/>
    <w:rsid w:val="00B01564"/>
    <w:rsid w:val="00B01EE7"/>
    <w:rsid w:val="00B027E2"/>
    <w:rsid w:val="00B0316A"/>
    <w:rsid w:val="00B041F8"/>
    <w:rsid w:val="00B063A3"/>
    <w:rsid w:val="00B06DEC"/>
    <w:rsid w:val="00B1333A"/>
    <w:rsid w:val="00B16C28"/>
    <w:rsid w:val="00B16DA0"/>
    <w:rsid w:val="00B20A4B"/>
    <w:rsid w:val="00B242C7"/>
    <w:rsid w:val="00B24F93"/>
    <w:rsid w:val="00B253F6"/>
    <w:rsid w:val="00B256E9"/>
    <w:rsid w:val="00B332C3"/>
    <w:rsid w:val="00B3671B"/>
    <w:rsid w:val="00B37229"/>
    <w:rsid w:val="00B4241D"/>
    <w:rsid w:val="00B43A6A"/>
    <w:rsid w:val="00B456B8"/>
    <w:rsid w:val="00B45C80"/>
    <w:rsid w:val="00B530BF"/>
    <w:rsid w:val="00B5421D"/>
    <w:rsid w:val="00B5627F"/>
    <w:rsid w:val="00B625BA"/>
    <w:rsid w:val="00B70504"/>
    <w:rsid w:val="00B71A37"/>
    <w:rsid w:val="00B737D3"/>
    <w:rsid w:val="00B75766"/>
    <w:rsid w:val="00B77743"/>
    <w:rsid w:val="00B840D2"/>
    <w:rsid w:val="00B91733"/>
    <w:rsid w:val="00B92697"/>
    <w:rsid w:val="00B953C5"/>
    <w:rsid w:val="00B96E55"/>
    <w:rsid w:val="00BA3657"/>
    <w:rsid w:val="00BB0470"/>
    <w:rsid w:val="00BB1408"/>
    <w:rsid w:val="00BB1639"/>
    <w:rsid w:val="00BB22DE"/>
    <w:rsid w:val="00BB2B22"/>
    <w:rsid w:val="00BB5B2E"/>
    <w:rsid w:val="00BB5C23"/>
    <w:rsid w:val="00BC1B36"/>
    <w:rsid w:val="00BC2F8D"/>
    <w:rsid w:val="00BC35AE"/>
    <w:rsid w:val="00BC473E"/>
    <w:rsid w:val="00BC760E"/>
    <w:rsid w:val="00BD35C6"/>
    <w:rsid w:val="00BD6801"/>
    <w:rsid w:val="00BE2586"/>
    <w:rsid w:val="00BE7425"/>
    <w:rsid w:val="00BF0434"/>
    <w:rsid w:val="00BF0672"/>
    <w:rsid w:val="00BF3746"/>
    <w:rsid w:val="00BF742E"/>
    <w:rsid w:val="00C0058D"/>
    <w:rsid w:val="00C01270"/>
    <w:rsid w:val="00C01B52"/>
    <w:rsid w:val="00C02440"/>
    <w:rsid w:val="00C024C4"/>
    <w:rsid w:val="00C02C26"/>
    <w:rsid w:val="00C10DC4"/>
    <w:rsid w:val="00C1280E"/>
    <w:rsid w:val="00C144AC"/>
    <w:rsid w:val="00C174BD"/>
    <w:rsid w:val="00C17C66"/>
    <w:rsid w:val="00C23033"/>
    <w:rsid w:val="00C23321"/>
    <w:rsid w:val="00C24E4F"/>
    <w:rsid w:val="00C30594"/>
    <w:rsid w:val="00C3135B"/>
    <w:rsid w:val="00C37845"/>
    <w:rsid w:val="00C464A7"/>
    <w:rsid w:val="00C46AF7"/>
    <w:rsid w:val="00C46DE4"/>
    <w:rsid w:val="00C5303A"/>
    <w:rsid w:val="00C530C9"/>
    <w:rsid w:val="00C54030"/>
    <w:rsid w:val="00C55E30"/>
    <w:rsid w:val="00C57918"/>
    <w:rsid w:val="00C62A40"/>
    <w:rsid w:val="00C632BF"/>
    <w:rsid w:val="00C70AD1"/>
    <w:rsid w:val="00C74E96"/>
    <w:rsid w:val="00C76F8F"/>
    <w:rsid w:val="00C80A21"/>
    <w:rsid w:val="00C8288F"/>
    <w:rsid w:val="00C831EC"/>
    <w:rsid w:val="00C83718"/>
    <w:rsid w:val="00C8375C"/>
    <w:rsid w:val="00C84A96"/>
    <w:rsid w:val="00C87590"/>
    <w:rsid w:val="00C91B6F"/>
    <w:rsid w:val="00C92C03"/>
    <w:rsid w:val="00C95CB7"/>
    <w:rsid w:val="00C96CA0"/>
    <w:rsid w:val="00C971DC"/>
    <w:rsid w:val="00CA0DB5"/>
    <w:rsid w:val="00CA15E0"/>
    <w:rsid w:val="00CA2746"/>
    <w:rsid w:val="00CA406F"/>
    <w:rsid w:val="00CA78A4"/>
    <w:rsid w:val="00CA7A1D"/>
    <w:rsid w:val="00CB01C1"/>
    <w:rsid w:val="00CB1F1D"/>
    <w:rsid w:val="00CC3BEC"/>
    <w:rsid w:val="00CC4C88"/>
    <w:rsid w:val="00CC67C7"/>
    <w:rsid w:val="00CD19CC"/>
    <w:rsid w:val="00CD387C"/>
    <w:rsid w:val="00CD4858"/>
    <w:rsid w:val="00CD49DC"/>
    <w:rsid w:val="00CE22DC"/>
    <w:rsid w:val="00CE612D"/>
    <w:rsid w:val="00CE71B8"/>
    <w:rsid w:val="00CF316C"/>
    <w:rsid w:val="00CF4085"/>
    <w:rsid w:val="00CF501C"/>
    <w:rsid w:val="00CF5BE7"/>
    <w:rsid w:val="00CF6389"/>
    <w:rsid w:val="00D00A1A"/>
    <w:rsid w:val="00D03B24"/>
    <w:rsid w:val="00D11A3B"/>
    <w:rsid w:val="00D14655"/>
    <w:rsid w:val="00D16CD0"/>
    <w:rsid w:val="00D214F0"/>
    <w:rsid w:val="00D21B4A"/>
    <w:rsid w:val="00D21F40"/>
    <w:rsid w:val="00D2204E"/>
    <w:rsid w:val="00D22CCF"/>
    <w:rsid w:val="00D25671"/>
    <w:rsid w:val="00D27E7F"/>
    <w:rsid w:val="00D3322F"/>
    <w:rsid w:val="00D44174"/>
    <w:rsid w:val="00D4487C"/>
    <w:rsid w:val="00D44E11"/>
    <w:rsid w:val="00D45111"/>
    <w:rsid w:val="00D456B3"/>
    <w:rsid w:val="00D47044"/>
    <w:rsid w:val="00D4778B"/>
    <w:rsid w:val="00D55D8F"/>
    <w:rsid w:val="00D60569"/>
    <w:rsid w:val="00D631A1"/>
    <w:rsid w:val="00D66A78"/>
    <w:rsid w:val="00D72819"/>
    <w:rsid w:val="00D839D9"/>
    <w:rsid w:val="00D8449A"/>
    <w:rsid w:val="00D87059"/>
    <w:rsid w:val="00D92C0F"/>
    <w:rsid w:val="00D93455"/>
    <w:rsid w:val="00D950C6"/>
    <w:rsid w:val="00D96698"/>
    <w:rsid w:val="00DA347F"/>
    <w:rsid w:val="00DA563A"/>
    <w:rsid w:val="00DA6B3B"/>
    <w:rsid w:val="00DA7B8B"/>
    <w:rsid w:val="00DB0A77"/>
    <w:rsid w:val="00DB0C5B"/>
    <w:rsid w:val="00DB1F06"/>
    <w:rsid w:val="00DB780B"/>
    <w:rsid w:val="00DC64CB"/>
    <w:rsid w:val="00DC6B1B"/>
    <w:rsid w:val="00DC71CA"/>
    <w:rsid w:val="00DD1094"/>
    <w:rsid w:val="00DD119D"/>
    <w:rsid w:val="00DD11B2"/>
    <w:rsid w:val="00DD1E3B"/>
    <w:rsid w:val="00DD3010"/>
    <w:rsid w:val="00DE2517"/>
    <w:rsid w:val="00DE2DE0"/>
    <w:rsid w:val="00DE38A9"/>
    <w:rsid w:val="00DE4475"/>
    <w:rsid w:val="00DF2E46"/>
    <w:rsid w:val="00DF74BF"/>
    <w:rsid w:val="00E044C7"/>
    <w:rsid w:val="00E04FFA"/>
    <w:rsid w:val="00E07447"/>
    <w:rsid w:val="00E12964"/>
    <w:rsid w:val="00E134C0"/>
    <w:rsid w:val="00E15707"/>
    <w:rsid w:val="00E2163D"/>
    <w:rsid w:val="00E2182E"/>
    <w:rsid w:val="00E21BEC"/>
    <w:rsid w:val="00E23473"/>
    <w:rsid w:val="00E25C71"/>
    <w:rsid w:val="00E32E81"/>
    <w:rsid w:val="00E3353B"/>
    <w:rsid w:val="00E36086"/>
    <w:rsid w:val="00E3646E"/>
    <w:rsid w:val="00E37095"/>
    <w:rsid w:val="00E406D1"/>
    <w:rsid w:val="00E40FB6"/>
    <w:rsid w:val="00E41B2C"/>
    <w:rsid w:val="00E4434F"/>
    <w:rsid w:val="00E462A7"/>
    <w:rsid w:val="00E470C6"/>
    <w:rsid w:val="00E47F20"/>
    <w:rsid w:val="00E50DBB"/>
    <w:rsid w:val="00E53674"/>
    <w:rsid w:val="00E55C97"/>
    <w:rsid w:val="00E56C5A"/>
    <w:rsid w:val="00E62F2A"/>
    <w:rsid w:val="00E63854"/>
    <w:rsid w:val="00E653BF"/>
    <w:rsid w:val="00E65CE6"/>
    <w:rsid w:val="00E66D41"/>
    <w:rsid w:val="00E71393"/>
    <w:rsid w:val="00E71A75"/>
    <w:rsid w:val="00E724D7"/>
    <w:rsid w:val="00E743E3"/>
    <w:rsid w:val="00E76105"/>
    <w:rsid w:val="00E8198A"/>
    <w:rsid w:val="00E83183"/>
    <w:rsid w:val="00E83441"/>
    <w:rsid w:val="00E84E97"/>
    <w:rsid w:val="00E858CF"/>
    <w:rsid w:val="00E87826"/>
    <w:rsid w:val="00E91861"/>
    <w:rsid w:val="00E93569"/>
    <w:rsid w:val="00E95161"/>
    <w:rsid w:val="00E958CB"/>
    <w:rsid w:val="00E9782F"/>
    <w:rsid w:val="00EA2BA7"/>
    <w:rsid w:val="00EA3151"/>
    <w:rsid w:val="00EB6025"/>
    <w:rsid w:val="00EB6882"/>
    <w:rsid w:val="00EC1B32"/>
    <w:rsid w:val="00EC3E64"/>
    <w:rsid w:val="00EC718D"/>
    <w:rsid w:val="00ED2DE1"/>
    <w:rsid w:val="00ED2FD7"/>
    <w:rsid w:val="00ED663F"/>
    <w:rsid w:val="00ED664B"/>
    <w:rsid w:val="00ED66BE"/>
    <w:rsid w:val="00EE3727"/>
    <w:rsid w:val="00EE739D"/>
    <w:rsid w:val="00EF0F77"/>
    <w:rsid w:val="00EF1C5D"/>
    <w:rsid w:val="00EF3237"/>
    <w:rsid w:val="00EF6480"/>
    <w:rsid w:val="00EF656F"/>
    <w:rsid w:val="00F01700"/>
    <w:rsid w:val="00F0311D"/>
    <w:rsid w:val="00F06F03"/>
    <w:rsid w:val="00F07904"/>
    <w:rsid w:val="00F07E54"/>
    <w:rsid w:val="00F179CD"/>
    <w:rsid w:val="00F17F04"/>
    <w:rsid w:val="00F20D6B"/>
    <w:rsid w:val="00F235EE"/>
    <w:rsid w:val="00F23D06"/>
    <w:rsid w:val="00F246AC"/>
    <w:rsid w:val="00F26A52"/>
    <w:rsid w:val="00F300D9"/>
    <w:rsid w:val="00F348DD"/>
    <w:rsid w:val="00F35568"/>
    <w:rsid w:val="00F401A6"/>
    <w:rsid w:val="00F41D9A"/>
    <w:rsid w:val="00F42BD4"/>
    <w:rsid w:val="00F51143"/>
    <w:rsid w:val="00F54605"/>
    <w:rsid w:val="00F54FE7"/>
    <w:rsid w:val="00F579E3"/>
    <w:rsid w:val="00F60FE0"/>
    <w:rsid w:val="00F617A7"/>
    <w:rsid w:val="00F62539"/>
    <w:rsid w:val="00F626B4"/>
    <w:rsid w:val="00F631AA"/>
    <w:rsid w:val="00F6603A"/>
    <w:rsid w:val="00F71203"/>
    <w:rsid w:val="00F754A9"/>
    <w:rsid w:val="00F7551D"/>
    <w:rsid w:val="00F758C1"/>
    <w:rsid w:val="00F775D2"/>
    <w:rsid w:val="00F805C4"/>
    <w:rsid w:val="00F81894"/>
    <w:rsid w:val="00F83BD1"/>
    <w:rsid w:val="00F83F3E"/>
    <w:rsid w:val="00F84368"/>
    <w:rsid w:val="00F876A0"/>
    <w:rsid w:val="00F91773"/>
    <w:rsid w:val="00F93967"/>
    <w:rsid w:val="00F957A7"/>
    <w:rsid w:val="00F95EB0"/>
    <w:rsid w:val="00F96E1C"/>
    <w:rsid w:val="00FA1460"/>
    <w:rsid w:val="00FA1D50"/>
    <w:rsid w:val="00FA295A"/>
    <w:rsid w:val="00FA3F71"/>
    <w:rsid w:val="00FA4AF1"/>
    <w:rsid w:val="00FA574F"/>
    <w:rsid w:val="00FA5FE4"/>
    <w:rsid w:val="00FA637B"/>
    <w:rsid w:val="00FB14B5"/>
    <w:rsid w:val="00FB43D3"/>
    <w:rsid w:val="00FC65A6"/>
    <w:rsid w:val="00FC773A"/>
    <w:rsid w:val="00FD13F8"/>
    <w:rsid w:val="00FD245D"/>
    <w:rsid w:val="00FD4B31"/>
    <w:rsid w:val="00FD66C9"/>
    <w:rsid w:val="00FE59DA"/>
    <w:rsid w:val="00FE6818"/>
    <w:rsid w:val="00FF2488"/>
    <w:rsid w:val="00FF2958"/>
    <w:rsid w:val="00FF2996"/>
    <w:rsid w:val="00FF6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64EFB"/>
  <w15:chartTrackingRefBased/>
  <w15:docId w15:val="{41BA9944-0E0F-FC4F-AAFF-D08CC14F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footer" w:uiPriority="99"/>
    <w:lsdException w:name="caption" w:semiHidden="1" w:unhideWhenUsed="1" w:qFormat="1"/>
    <w:lsdException w:name="Title" w:qFormat="1"/>
    <w:lsdException w:name="Body Text"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qFormat/>
    <w:rsid w:val="007D1886"/>
    <w:pPr>
      <w:keepNext/>
      <w:outlineLvl w:val="2"/>
    </w:pPr>
    <w:rPr>
      <w:b/>
      <w:sz w:val="28"/>
      <w:u w:val="single"/>
    </w:rPr>
  </w:style>
  <w:style w:type="paragraph" w:styleId="Heading4">
    <w:name w:val="heading 4"/>
    <w:basedOn w:val="Normal"/>
    <w:next w:val="Normal"/>
    <w:link w:val="Heading4Char"/>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7D1886"/>
    <w:pPr>
      <w:keepNext/>
      <w:jc w:val="both"/>
      <w:outlineLvl w:val="4"/>
    </w:pPr>
    <w:rPr>
      <w:rFonts w:ascii="Arial" w:hAnsi="Arial"/>
      <w:b/>
      <w:u w:val="single"/>
    </w:rPr>
  </w:style>
  <w:style w:type="paragraph" w:styleId="Heading6">
    <w:name w:val="heading 6"/>
    <w:basedOn w:val="Normal"/>
    <w:next w:val="Normal"/>
    <w:link w:val="Heading6Char"/>
    <w:qFormat/>
    <w:rsid w:val="007D1886"/>
    <w:pPr>
      <w:keepNext/>
      <w:ind w:left="360"/>
      <w:jc w:val="both"/>
      <w:outlineLvl w:val="5"/>
    </w:pPr>
    <w:rPr>
      <w:b/>
      <w:i/>
      <w:noProof/>
    </w:rPr>
  </w:style>
  <w:style w:type="paragraph" w:styleId="Heading7">
    <w:name w:val="heading 7"/>
    <w:basedOn w:val="Normal"/>
    <w:next w:val="Normal"/>
    <w:link w:val="Heading7Char"/>
    <w:qFormat/>
    <w:rsid w:val="007D1886"/>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7D1886"/>
    <w:pPr>
      <w:keepNext/>
      <w:shd w:val="pct5" w:color="auto" w:fill="FFFFFF"/>
      <w:jc w:val="both"/>
      <w:outlineLvl w:val="7"/>
    </w:pPr>
    <w:rPr>
      <w:sz w:val="28"/>
    </w:rPr>
  </w:style>
  <w:style w:type="paragraph" w:styleId="Heading9">
    <w:name w:val="heading 9"/>
    <w:basedOn w:val="Normal"/>
    <w:next w:val="Normal"/>
    <w:link w:val="Heading9Char"/>
    <w:qFormat/>
    <w:rsid w:val="007D1886"/>
    <w:pPr>
      <w:keepNext/>
      <w:ind w:left="720" w:right="990"/>
      <w:jc w:val="both"/>
      <w:outlineLvl w:val="8"/>
    </w:pPr>
    <w:rPr>
      <w:b/>
      <w:i/>
      <w:noProof/>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style>
  <w:style w:type="paragraph" w:styleId="CommentText">
    <w:name w:val="annotation text"/>
    <w:basedOn w:val="Normal"/>
    <w:link w:val="CommentTextChar"/>
    <w:semiHidden/>
    <w:rPr>
      <w:sz w:val="20"/>
    </w:rPr>
  </w:style>
  <w:style w:type="character" w:styleId="CommentReference">
    <w:name w:val="annotation reference"/>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link w:val="DocumentMapChar"/>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paragraph" w:styleId="NoSpacing">
    <w:name w:val="No Spacing"/>
    <w:uiPriority w:val="1"/>
    <w:qFormat/>
    <w:rsid w:val="00F01700"/>
    <w:rPr>
      <w:rFonts w:ascii="Calibri" w:eastAsia="Calibri" w:hAnsi="Calibri"/>
      <w:sz w:val="22"/>
      <w:szCs w:val="22"/>
    </w:rPr>
  </w:style>
  <w:style w:type="character" w:customStyle="1" w:styleId="sectionnumber">
    <w:name w:val="sectionnumber"/>
    <w:rsid w:val="000705B4"/>
  </w:style>
  <w:style w:type="character" w:customStyle="1" w:styleId="catchlinetext">
    <w:name w:val="catchlinetext"/>
    <w:rsid w:val="000705B4"/>
  </w:style>
  <w:style w:type="character" w:customStyle="1" w:styleId="emdash">
    <w:name w:val="emdash"/>
    <w:rsid w:val="000705B4"/>
  </w:style>
  <w:style w:type="character" w:customStyle="1" w:styleId="text">
    <w:name w:val="text"/>
    <w:rsid w:val="000705B4"/>
  </w:style>
  <w:style w:type="paragraph" w:customStyle="1" w:styleId="paragraph">
    <w:name w:val="paragraph"/>
    <w:basedOn w:val="Normal"/>
    <w:rsid w:val="00E37095"/>
    <w:pPr>
      <w:spacing w:before="100" w:beforeAutospacing="1" w:after="100" w:afterAutospacing="1"/>
    </w:pPr>
    <w:rPr>
      <w:szCs w:val="24"/>
    </w:rPr>
  </w:style>
  <w:style w:type="character" w:customStyle="1" w:styleId="normaltextrun">
    <w:name w:val="normaltextrun"/>
    <w:basedOn w:val="DefaultParagraphFont"/>
    <w:rsid w:val="00E37095"/>
  </w:style>
  <w:style w:type="character" w:customStyle="1" w:styleId="eop">
    <w:name w:val="eop"/>
    <w:basedOn w:val="DefaultParagraphFont"/>
    <w:rsid w:val="00E37095"/>
  </w:style>
  <w:style w:type="paragraph" w:styleId="BodyTextIndent2">
    <w:name w:val="Body Text Indent 2"/>
    <w:basedOn w:val="Normal"/>
    <w:link w:val="BodyTextIndent2Char"/>
    <w:rsid w:val="007D1886"/>
    <w:pPr>
      <w:spacing w:after="120" w:line="480" w:lineRule="auto"/>
      <w:ind w:left="360"/>
    </w:pPr>
  </w:style>
  <w:style w:type="character" w:customStyle="1" w:styleId="BodyTextIndent2Char">
    <w:name w:val="Body Text Indent 2 Char"/>
    <w:link w:val="BodyTextIndent2"/>
    <w:rsid w:val="007D1886"/>
    <w:rPr>
      <w:sz w:val="24"/>
    </w:rPr>
  </w:style>
  <w:style w:type="character" w:customStyle="1" w:styleId="Heading3Char">
    <w:name w:val="Heading 3 Char"/>
    <w:link w:val="Heading3"/>
    <w:rsid w:val="007D1886"/>
    <w:rPr>
      <w:b/>
      <w:sz w:val="28"/>
      <w:u w:val="single"/>
    </w:rPr>
  </w:style>
  <w:style w:type="character" w:customStyle="1" w:styleId="Heading5Char">
    <w:name w:val="Heading 5 Char"/>
    <w:link w:val="Heading5"/>
    <w:rsid w:val="007D1886"/>
    <w:rPr>
      <w:rFonts w:ascii="Arial" w:hAnsi="Arial"/>
      <w:b/>
      <w:sz w:val="24"/>
      <w:u w:val="single"/>
    </w:rPr>
  </w:style>
  <w:style w:type="character" w:customStyle="1" w:styleId="Heading6Char">
    <w:name w:val="Heading 6 Char"/>
    <w:link w:val="Heading6"/>
    <w:rsid w:val="007D1886"/>
    <w:rPr>
      <w:b/>
      <w:i/>
      <w:noProof/>
      <w:sz w:val="24"/>
    </w:rPr>
  </w:style>
  <w:style w:type="character" w:customStyle="1" w:styleId="Heading7Char">
    <w:name w:val="Heading 7 Char"/>
    <w:link w:val="Heading7"/>
    <w:rsid w:val="007D1886"/>
    <w:rPr>
      <w:b/>
      <w:i/>
      <w:sz w:val="28"/>
      <w:shd w:val="pct5" w:color="auto" w:fill="FFFFFF"/>
    </w:rPr>
  </w:style>
  <w:style w:type="character" w:customStyle="1" w:styleId="Heading8Char">
    <w:name w:val="Heading 8 Char"/>
    <w:link w:val="Heading8"/>
    <w:uiPriority w:val="9"/>
    <w:rsid w:val="007D1886"/>
    <w:rPr>
      <w:sz w:val="28"/>
      <w:shd w:val="pct5" w:color="auto" w:fill="FFFFFF"/>
    </w:rPr>
  </w:style>
  <w:style w:type="character" w:customStyle="1" w:styleId="Heading9Char">
    <w:name w:val="Heading 9 Char"/>
    <w:link w:val="Heading9"/>
    <w:rsid w:val="007D1886"/>
    <w:rPr>
      <w:b/>
      <w:i/>
      <w:noProof/>
      <w:sz w:val="24"/>
    </w:rPr>
  </w:style>
  <w:style w:type="character" w:customStyle="1" w:styleId="Heading1Char">
    <w:name w:val="Heading 1 Char"/>
    <w:link w:val="Heading1"/>
    <w:rsid w:val="007D1886"/>
    <w:rPr>
      <w:b/>
      <w:i/>
      <w:sz w:val="24"/>
    </w:rPr>
  </w:style>
  <w:style w:type="character" w:customStyle="1" w:styleId="BodyTextChar">
    <w:name w:val="Body Text Char"/>
    <w:link w:val="BodyText"/>
    <w:rsid w:val="007D1886"/>
    <w:rPr>
      <w:sz w:val="24"/>
    </w:rPr>
  </w:style>
  <w:style w:type="paragraph" w:styleId="BodyTextIndent">
    <w:name w:val="Body Text Indent"/>
    <w:basedOn w:val="Normal"/>
    <w:link w:val="BodyTextIndentChar"/>
    <w:rsid w:val="007D1886"/>
    <w:pPr>
      <w:ind w:left="720"/>
      <w:jc w:val="both"/>
    </w:pPr>
    <w:rPr>
      <w:b/>
      <w:i/>
    </w:rPr>
  </w:style>
  <w:style w:type="character" w:customStyle="1" w:styleId="BodyTextIndentChar">
    <w:name w:val="Body Text Indent Char"/>
    <w:link w:val="BodyTextIndent"/>
    <w:rsid w:val="007D1886"/>
    <w:rPr>
      <w:b/>
      <w:i/>
      <w:sz w:val="24"/>
    </w:rPr>
  </w:style>
  <w:style w:type="paragraph" w:styleId="BodyText2">
    <w:name w:val="Body Text 2"/>
    <w:basedOn w:val="Normal"/>
    <w:link w:val="BodyText2Char"/>
    <w:rsid w:val="007D1886"/>
    <w:rPr>
      <w:b/>
      <w:i/>
    </w:rPr>
  </w:style>
  <w:style w:type="character" w:customStyle="1" w:styleId="BodyText2Char">
    <w:name w:val="Body Text 2 Char"/>
    <w:link w:val="BodyText2"/>
    <w:rsid w:val="007D1886"/>
    <w:rPr>
      <w:b/>
      <w:i/>
      <w:sz w:val="24"/>
    </w:rPr>
  </w:style>
  <w:style w:type="paragraph" w:styleId="BodyText3">
    <w:name w:val="Body Text 3"/>
    <w:basedOn w:val="Normal"/>
    <w:link w:val="BodyText3Char"/>
    <w:rsid w:val="007D1886"/>
    <w:pPr>
      <w:ind w:right="990"/>
      <w:jc w:val="both"/>
    </w:pPr>
    <w:rPr>
      <w:noProof/>
    </w:rPr>
  </w:style>
  <w:style w:type="character" w:customStyle="1" w:styleId="BodyText3Char">
    <w:name w:val="Body Text 3 Char"/>
    <w:link w:val="BodyText3"/>
    <w:rsid w:val="007D1886"/>
    <w:rPr>
      <w:noProof/>
      <w:sz w:val="24"/>
    </w:rPr>
  </w:style>
  <w:style w:type="paragraph" w:styleId="BodyTextIndent3">
    <w:name w:val="Body Text Indent 3"/>
    <w:basedOn w:val="Normal"/>
    <w:link w:val="BodyTextIndent3Char"/>
    <w:uiPriority w:val="99"/>
    <w:rsid w:val="007D1886"/>
    <w:pPr>
      <w:ind w:left="360"/>
      <w:jc w:val="both"/>
    </w:pPr>
    <w:rPr>
      <w:b/>
      <w:i/>
      <w:noProof/>
    </w:rPr>
  </w:style>
  <w:style w:type="character" w:customStyle="1" w:styleId="BodyTextIndent3Char">
    <w:name w:val="Body Text Indent 3 Char"/>
    <w:link w:val="BodyTextIndent3"/>
    <w:uiPriority w:val="99"/>
    <w:rsid w:val="007D1886"/>
    <w:rPr>
      <w:b/>
      <w:i/>
      <w:noProof/>
      <w:sz w:val="24"/>
    </w:rPr>
  </w:style>
  <w:style w:type="paragraph" w:styleId="BlockText">
    <w:name w:val="Block Text"/>
    <w:basedOn w:val="Normal"/>
    <w:rsid w:val="007D1886"/>
    <w:pPr>
      <w:ind w:left="1080" w:right="360"/>
      <w:jc w:val="both"/>
    </w:pPr>
    <w:rPr>
      <w:color w:val="000000"/>
    </w:rPr>
  </w:style>
  <w:style w:type="character" w:customStyle="1" w:styleId="DocumentMapChar">
    <w:name w:val="Document Map Char"/>
    <w:link w:val="DocumentMap"/>
    <w:semiHidden/>
    <w:rsid w:val="007D1886"/>
    <w:rPr>
      <w:rFonts w:ascii="Tahoma" w:hAnsi="Tahoma" w:cs="Tahoma"/>
      <w:sz w:val="24"/>
      <w:shd w:val="clear" w:color="auto" w:fill="000080"/>
    </w:rPr>
  </w:style>
  <w:style w:type="character" w:customStyle="1" w:styleId="CommentSubjectChar">
    <w:name w:val="Comment Subject Char"/>
    <w:link w:val="CommentSubject"/>
    <w:uiPriority w:val="99"/>
    <w:semiHidden/>
    <w:rsid w:val="007D1886"/>
    <w:rPr>
      <w:b/>
      <w:bCs/>
    </w:rPr>
  </w:style>
  <w:style w:type="character" w:customStyle="1" w:styleId="BalloonTextChar">
    <w:name w:val="Balloon Text Char"/>
    <w:link w:val="BalloonText"/>
    <w:uiPriority w:val="99"/>
    <w:semiHidden/>
    <w:rsid w:val="007D1886"/>
    <w:rPr>
      <w:rFonts w:ascii="Tahoma" w:hAnsi="Tahoma" w:cs="Tahoma"/>
      <w:sz w:val="16"/>
      <w:szCs w:val="16"/>
    </w:rPr>
  </w:style>
  <w:style w:type="paragraph" w:customStyle="1" w:styleId="CM8">
    <w:name w:val="CM8"/>
    <w:basedOn w:val="Normal"/>
    <w:next w:val="Normal"/>
    <w:rsid w:val="007D1886"/>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7D1886"/>
    <w:pPr>
      <w:spacing w:line="203" w:lineRule="atLeast"/>
    </w:pPr>
    <w:rPr>
      <w:rFonts w:ascii="New Century Schlbk" w:hAnsi="New Century Schlbk" w:cs="Times New Roman"/>
      <w:color w:val="auto"/>
    </w:rPr>
  </w:style>
  <w:style w:type="paragraph" w:customStyle="1" w:styleId="CM56">
    <w:name w:val="CM56"/>
    <w:basedOn w:val="Default"/>
    <w:next w:val="Default"/>
    <w:rsid w:val="007D1886"/>
    <w:pPr>
      <w:spacing w:after="203"/>
    </w:pPr>
    <w:rPr>
      <w:rFonts w:ascii="New Century Schlbk" w:hAnsi="New Century Schlbk" w:cs="Times New Roman"/>
      <w:color w:val="auto"/>
    </w:rPr>
  </w:style>
  <w:style w:type="paragraph" w:customStyle="1" w:styleId="CM12">
    <w:name w:val="CM12"/>
    <w:basedOn w:val="Default"/>
    <w:next w:val="Default"/>
    <w:rsid w:val="007D1886"/>
    <w:pPr>
      <w:spacing w:line="203" w:lineRule="atLeast"/>
    </w:pPr>
    <w:rPr>
      <w:rFonts w:ascii="New Century Schlbk" w:hAnsi="New Century Schlbk" w:cs="Times New Roman"/>
      <w:color w:val="auto"/>
    </w:rPr>
  </w:style>
  <w:style w:type="paragraph" w:customStyle="1" w:styleId="CM14">
    <w:name w:val="CM14"/>
    <w:basedOn w:val="Default"/>
    <w:next w:val="Default"/>
    <w:rsid w:val="007D1886"/>
    <w:pPr>
      <w:spacing w:line="203" w:lineRule="atLeast"/>
    </w:pPr>
    <w:rPr>
      <w:rFonts w:ascii="New Century Schlbk" w:hAnsi="New Century Schlbk" w:cs="Times New Roman"/>
      <w:color w:val="auto"/>
    </w:rPr>
  </w:style>
  <w:style w:type="paragraph" w:customStyle="1" w:styleId="CM55">
    <w:name w:val="CM55"/>
    <w:basedOn w:val="Default"/>
    <w:next w:val="Default"/>
    <w:rsid w:val="007D1886"/>
    <w:pPr>
      <w:spacing w:after="83"/>
    </w:pPr>
    <w:rPr>
      <w:rFonts w:ascii="New Century Schlbk" w:hAnsi="New Century Schlbk" w:cs="Times New Roman"/>
      <w:color w:val="auto"/>
    </w:rPr>
  </w:style>
  <w:style w:type="paragraph" w:customStyle="1" w:styleId="CM16">
    <w:name w:val="CM16"/>
    <w:basedOn w:val="Default"/>
    <w:next w:val="Default"/>
    <w:rsid w:val="007D1886"/>
    <w:pPr>
      <w:spacing w:line="203" w:lineRule="atLeast"/>
    </w:pPr>
    <w:rPr>
      <w:rFonts w:ascii="New Century Schlbk" w:hAnsi="New Century Schlbk" w:cs="Times New Roman"/>
      <w:color w:val="auto"/>
    </w:rPr>
  </w:style>
  <w:style w:type="paragraph" w:customStyle="1" w:styleId="CM17">
    <w:name w:val="CM17"/>
    <w:basedOn w:val="Default"/>
    <w:next w:val="Default"/>
    <w:rsid w:val="007D1886"/>
    <w:pPr>
      <w:spacing w:line="203" w:lineRule="atLeast"/>
    </w:pPr>
    <w:rPr>
      <w:rFonts w:ascii="New Century Schlbk" w:hAnsi="New Century Schlbk" w:cs="Times New Roman"/>
      <w:color w:val="auto"/>
    </w:rPr>
  </w:style>
  <w:style w:type="paragraph" w:customStyle="1" w:styleId="CM18">
    <w:name w:val="CM18"/>
    <w:basedOn w:val="Default"/>
    <w:next w:val="Default"/>
    <w:rsid w:val="007D1886"/>
    <w:pPr>
      <w:spacing w:line="203" w:lineRule="atLeast"/>
    </w:pPr>
    <w:rPr>
      <w:rFonts w:ascii="New Century Schlbk" w:hAnsi="New Century Schlbk" w:cs="Times New Roman"/>
      <w:color w:val="auto"/>
    </w:rPr>
  </w:style>
  <w:style w:type="paragraph" w:customStyle="1" w:styleId="CM15">
    <w:name w:val="CM15"/>
    <w:basedOn w:val="Default"/>
    <w:next w:val="Default"/>
    <w:rsid w:val="007D1886"/>
    <w:pPr>
      <w:spacing w:line="203" w:lineRule="atLeast"/>
    </w:pPr>
    <w:rPr>
      <w:rFonts w:ascii="New Century Schlbk" w:hAnsi="New Century Schlbk" w:cs="Times New Roman"/>
      <w:color w:val="auto"/>
    </w:rPr>
  </w:style>
  <w:style w:type="paragraph" w:customStyle="1" w:styleId="CM4">
    <w:name w:val="CM4"/>
    <w:basedOn w:val="Default"/>
    <w:next w:val="Default"/>
    <w:rsid w:val="007D1886"/>
    <w:pPr>
      <w:spacing w:line="203" w:lineRule="atLeast"/>
    </w:pPr>
    <w:rPr>
      <w:rFonts w:ascii="New Century Schlbk" w:hAnsi="New Century Schlbk" w:cs="Times New Roman"/>
      <w:color w:val="auto"/>
    </w:rPr>
  </w:style>
  <w:style w:type="paragraph" w:customStyle="1" w:styleId="CM49">
    <w:name w:val="CM49"/>
    <w:basedOn w:val="Default"/>
    <w:next w:val="Default"/>
    <w:rsid w:val="007D1886"/>
    <w:pPr>
      <w:spacing w:line="203" w:lineRule="atLeast"/>
    </w:pPr>
    <w:rPr>
      <w:rFonts w:ascii="New Century Schlbk" w:hAnsi="New Century Schlbk" w:cs="Times New Roman"/>
      <w:color w:val="auto"/>
    </w:rPr>
  </w:style>
  <w:style w:type="paragraph" w:styleId="Caption">
    <w:name w:val="caption"/>
    <w:basedOn w:val="Normal"/>
    <w:next w:val="Normal"/>
    <w:qFormat/>
    <w:rsid w:val="007D1886"/>
    <w:pPr>
      <w:jc w:val="center"/>
    </w:pPr>
    <w:rPr>
      <w:rFonts w:ascii="Tahoma" w:hAnsi="Tahoma"/>
      <w:b/>
    </w:rPr>
  </w:style>
  <w:style w:type="paragraph" w:customStyle="1" w:styleId="RuleSectionUL">
    <w:name w:val="Rule Section UL"/>
    <w:basedOn w:val="Normal"/>
    <w:rsid w:val="007D1886"/>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paragraph" w:styleId="NormalWeb">
    <w:name w:val="Normal (Web)"/>
    <w:basedOn w:val="Normal"/>
    <w:uiPriority w:val="99"/>
    <w:unhideWhenUsed/>
    <w:rsid w:val="007D1886"/>
    <w:pPr>
      <w:spacing w:before="100" w:beforeAutospacing="1" w:after="100" w:afterAutospacing="1"/>
    </w:pPr>
    <w:rPr>
      <w:rFonts w:eastAsia="Calibri"/>
      <w:szCs w:val="24"/>
    </w:rPr>
  </w:style>
  <w:style w:type="table" w:customStyle="1" w:styleId="TableGrid1">
    <w:name w:val="Table Grid1"/>
    <w:basedOn w:val="TableNormal"/>
    <w:next w:val="TableGrid"/>
    <w:uiPriority w:val="59"/>
    <w:rsid w:val="007D1886"/>
    <w:rPr>
      <w:rFonts w:ascii="Calibri" w:eastAsia="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D1886"/>
    <w:rPr>
      <w:rFonts w:ascii="Calibri" w:eastAsia="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D1886"/>
    <w:rPr>
      <w:sz w:val="20"/>
    </w:rPr>
  </w:style>
  <w:style w:type="character" w:customStyle="1" w:styleId="FootnoteTextChar">
    <w:name w:val="Footnote Text Char"/>
    <w:basedOn w:val="DefaultParagraphFont"/>
    <w:link w:val="FootnoteText"/>
    <w:rsid w:val="007D1886"/>
  </w:style>
  <w:style w:type="character" w:customStyle="1" w:styleId="scxw122757572">
    <w:name w:val="scxw122757572"/>
    <w:basedOn w:val="DefaultParagraphFont"/>
    <w:rsid w:val="007D1886"/>
  </w:style>
  <w:style w:type="character" w:customStyle="1" w:styleId="pagebreaktextspan">
    <w:name w:val="pagebreaktextspan"/>
    <w:basedOn w:val="DefaultParagraphFont"/>
    <w:rsid w:val="007D1886"/>
  </w:style>
  <w:style w:type="character" w:customStyle="1" w:styleId="UnresolvedMention1">
    <w:name w:val="Unresolved Mention1"/>
    <w:uiPriority w:val="99"/>
    <w:unhideWhenUsed/>
    <w:rsid w:val="007D1886"/>
    <w:rPr>
      <w:color w:val="605E5C"/>
      <w:shd w:val="clear" w:color="auto" w:fill="E1DFDD"/>
    </w:rPr>
  </w:style>
  <w:style w:type="character" w:customStyle="1" w:styleId="Mention1">
    <w:name w:val="Mention1"/>
    <w:uiPriority w:val="99"/>
    <w:unhideWhenUsed/>
    <w:rsid w:val="007D1886"/>
    <w:rPr>
      <w:color w:val="2B579A"/>
      <w:shd w:val="clear" w:color="auto" w:fill="E1DFDD"/>
    </w:rPr>
  </w:style>
  <w:style w:type="paragraph" w:styleId="Revision">
    <w:name w:val="Revision"/>
    <w:hidden/>
    <w:uiPriority w:val="99"/>
    <w:semiHidden/>
    <w:rsid w:val="007D1886"/>
    <w:rPr>
      <w:sz w:val="24"/>
    </w:rPr>
  </w:style>
  <w:style w:type="character" w:customStyle="1" w:styleId="UnresolvedMention2">
    <w:name w:val="Unresolved Mention2"/>
    <w:uiPriority w:val="99"/>
    <w:unhideWhenUsed/>
    <w:rsid w:val="007D1886"/>
    <w:rPr>
      <w:color w:val="605E5C"/>
      <w:shd w:val="clear" w:color="auto" w:fill="E1DFDD"/>
    </w:rPr>
  </w:style>
  <w:style w:type="character" w:customStyle="1" w:styleId="Mention2">
    <w:name w:val="Mention2"/>
    <w:uiPriority w:val="99"/>
    <w:unhideWhenUsed/>
    <w:rsid w:val="007D1886"/>
    <w:rPr>
      <w:color w:val="2B579A"/>
      <w:shd w:val="clear" w:color="auto" w:fill="E1DFDD"/>
    </w:rPr>
  </w:style>
  <w:style w:type="character" w:customStyle="1" w:styleId="UnresolvedMention3">
    <w:name w:val="Unresolved Mention3"/>
    <w:uiPriority w:val="99"/>
    <w:semiHidden/>
    <w:unhideWhenUsed/>
    <w:rsid w:val="007D1886"/>
    <w:rPr>
      <w:color w:val="605E5C"/>
      <w:shd w:val="clear" w:color="auto" w:fill="E1DFDD"/>
    </w:rPr>
  </w:style>
  <w:style w:type="paragraph" w:customStyle="1" w:styleId="xxxxmsonormal">
    <w:name w:val="x_xxxmsonormal"/>
    <w:basedOn w:val="Normal"/>
    <w:rsid w:val="007D1886"/>
    <w:rPr>
      <w:rFonts w:eastAsia="Calibri"/>
      <w:szCs w:val="24"/>
    </w:rPr>
  </w:style>
  <w:style w:type="paragraph" w:customStyle="1" w:styleId="xxxxmsolistparagraph">
    <w:name w:val="x_xxxmsolistparagraph"/>
    <w:basedOn w:val="Normal"/>
    <w:rsid w:val="007D1886"/>
    <w:rPr>
      <w:rFonts w:eastAsia="Calibri"/>
      <w:szCs w:val="24"/>
    </w:rPr>
  </w:style>
  <w:style w:type="character" w:customStyle="1" w:styleId="Mention3">
    <w:name w:val="Mention3"/>
    <w:uiPriority w:val="99"/>
    <w:unhideWhenUsed/>
    <w:rsid w:val="007D1886"/>
    <w:rPr>
      <w:color w:val="2B579A"/>
      <w:shd w:val="clear" w:color="auto" w:fill="E6E6E6"/>
    </w:rPr>
  </w:style>
  <w:style w:type="character" w:customStyle="1" w:styleId="Mention4">
    <w:name w:val="Mention4"/>
    <w:uiPriority w:val="99"/>
    <w:unhideWhenUsed/>
    <w:rsid w:val="007D1886"/>
    <w:rPr>
      <w:color w:val="2B579A"/>
      <w:shd w:val="clear" w:color="auto" w:fill="E6E6E6"/>
    </w:rPr>
  </w:style>
  <w:style w:type="character" w:customStyle="1" w:styleId="UnresolvedMention4">
    <w:name w:val="Unresolved Mention4"/>
    <w:uiPriority w:val="99"/>
    <w:semiHidden/>
    <w:unhideWhenUsed/>
    <w:rsid w:val="007D1886"/>
    <w:rPr>
      <w:color w:val="605E5C"/>
      <w:shd w:val="clear" w:color="auto" w:fill="E1DFDD"/>
    </w:rPr>
  </w:style>
  <w:style w:type="character" w:styleId="UnresolvedMention">
    <w:name w:val="Unresolved Mention"/>
    <w:uiPriority w:val="99"/>
    <w:semiHidden/>
    <w:unhideWhenUsed/>
    <w:rsid w:val="00980E52"/>
    <w:rPr>
      <w:color w:val="605E5C"/>
      <w:shd w:val="clear" w:color="auto" w:fill="E1DFDD"/>
    </w:rPr>
  </w:style>
  <w:style w:type="character" w:customStyle="1" w:styleId="apple-converted-space">
    <w:name w:val="apple-converted-space"/>
    <w:basedOn w:val="DefaultParagraphFont"/>
    <w:rsid w:val="00E47F20"/>
  </w:style>
  <w:style w:type="character" w:customStyle="1" w:styleId="Mention5">
    <w:name w:val="Mention5"/>
    <w:uiPriority w:val="99"/>
    <w:unhideWhenUsed/>
    <w:rsid w:val="00E47F20"/>
    <w:rPr>
      <w:color w:val="2B579A"/>
      <w:shd w:val="clear" w:color="auto" w:fill="E6E6E6"/>
    </w:rPr>
  </w:style>
  <w:style w:type="paragraph" w:customStyle="1" w:styleId="TableParagraph">
    <w:name w:val="Table Paragraph"/>
    <w:basedOn w:val="Normal"/>
    <w:uiPriority w:val="1"/>
    <w:qFormat/>
    <w:rsid w:val="00E47F20"/>
    <w:pPr>
      <w:widowControl w:val="0"/>
      <w:autoSpaceDE w:val="0"/>
      <w:autoSpaceDN w:val="0"/>
    </w:pPr>
    <w:rPr>
      <w:sz w:val="22"/>
      <w:szCs w:val="22"/>
    </w:rPr>
  </w:style>
  <w:style w:type="paragraph" w:customStyle="1" w:styleId="BulletList">
    <w:name w:val="Bullet List"/>
    <w:basedOn w:val="Normal"/>
    <w:qFormat/>
    <w:rsid w:val="00E47F20"/>
    <w:pPr>
      <w:tabs>
        <w:tab w:val="num" w:pos="360"/>
      </w:tabs>
      <w:spacing w:before="60" w:after="60"/>
      <w:ind w:left="360" w:hanging="36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78737">
      <w:bodyDiv w:val="1"/>
      <w:marLeft w:val="0"/>
      <w:marRight w:val="0"/>
      <w:marTop w:val="0"/>
      <w:marBottom w:val="0"/>
      <w:divBdr>
        <w:top w:val="none" w:sz="0" w:space="0" w:color="auto"/>
        <w:left w:val="none" w:sz="0" w:space="0" w:color="auto"/>
        <w:bottom w:val="none" w:sz="0" w:space="0" w:color="auto"/>
        <w:right w:val="none" w:sz="0" w:space="0" w:color="auto"/>
      </w:divBdr>
    </w:div>
    <w:div w:id="288901473">
      <w:bodyDiv w:val="1"/>
      <w:marLeft w:val="0"/>
      <w:marRight w:val="0"/>
      <w:marTop w:val="0"/>
      <w:marBottom w:val="0"/>
      <w:divBdr>
        <w:top w:val="none" w:sz="0" w:space="0" w:color="auto"/>
        <w:left w:val="none" w:sz="0" w:space="0" w:color="auto"/>
        <w:bottom w:val="none" w:sz="0" w:space="0" w:color="auto"/>
        <w:right w:val="none" w:sz="0" w:space="0" w:color="auto"/>
      </w:divBdr>
    </w:div>
    <w:div w:id="436023617">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616592782">
      <w:bodyDiv w:val="1"/>
      <w:marLeft w:val="0"/>
      <w:marRight w:val="0"/>
      <w:marTop w:val="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s://www.flgov.com/wp-content/uploads/orders/2020/EO_20-44.pdf" TargetMode="External"/><Relationship Id="rId21" Type="http://schemas.openxmlformats.org/officeDocument/2006/relationships/hyperlink" Target="https://myfloridacfo.com/docs-sf/accounting-and-auditing-libraries/state-agencies/referenceguideforstateexpenditures.pdf?sfvrsn=fc1c5555_2" TargetMode="External"/><Relationship Id="rId42" Type="http://schemas.openxmlformats.org/officeDocument/2006/relationships/hyperlink" Target="https://www.fldoe.org/academics/career-adult-edu/perkins/ProgramsofStudy.stml" TargetMode="External"/><Relationship Id="rId47" Type="http://schemas.openxmlformats.org/officeDocument/2006/relationships/hyperlink" Target="https://www.myfloridacfo.com/sitePages/services/flow.aspx?ut=Grant+Professionals" TargetMode="External"/><Relationship Id="rId63" Type="http://schemas.openxmlformats.org/officeDocument/2006/relationships/hyperlink" Target="https://www.federalregister.gov/articles/2013/12/26/2013-30465/uniform-administrative-requirements-cost-principles-and-audit-requirements-for-federal-awards" TargetMode="External"/><Relationship Id="rId68" Type="http://schemas.openxmlformats.org/officeDocument/2006/relationships/hyperlink" Target="http://www.ed.gov/fund/grant/apply/appforms/gepa427.pdf" TargetMode="External"/><Relationship Id="rId16" Type="http://schemas.openxmlformats.org/officeDocument/2006/relationships/hyperlink" Target="https://cfo.gov/cofar" TargetMode="External"/><Relationship Id="rId11" Type="http://schemas.openxmlformats.org/officeDocument/2006/relationships/hyperlink" Target="http://www.fldoe.org/perkins" TargetMode="External"/><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hyperlink" Target="http://fldoe.org/academics/career-adult-edu/perkins/" TargetMode="External"/><Relationship Id="rId37" Type="http://schemas.openxmlformats.org/officeDocument/2006/relationships/header" Target="header1.xml"/><Relationship Id="rId40" Type="http://schemas.openxmlformats.org/officeDocument/2006/relationships/hyperlink" Target="https://www.fldoe.org/academics/career-adult-edu/perkins/" TargetMode="External"/><Relationship Id="rId45" Type="http://schemas.openxmlformats.org/officeDocument/2006/relationships/hyperlink" Target="http://www.ed.gov/fund/grant/apply/appforms/gepa427.pdf" TargetMode="External"/><Relationship Id="rId53" Type="http://schemas.openxmlformats.org/officeDocument/2006/relationships/hyperlink" Target="http://www.fldoe.org/academics/career-adult-edu/apprenticeship-programs/" TargetMode="External"/><Relationship Id="rId58" Type="http://schemas.openxmlformats.org/officeDocument/2006/relationships/hyperlink" Target="http://www.fldoe.org/academics/career-adult-edu/career-tech-edu/curriculum-frameworks/" TargetMode="External"/><Relationship Id="rId66" Type="http://schemas.openxmlformats.org/officeDocument/2006/relationships/hyperlink" Target="http://www.fldoe.org/academics/career-adult-edu/compliance/" TargetMode="External"/><Relationship Id="rId74" Type="http://schemas.openxmlformats.org/officeDocument/2006/relationships/footer" Target="footer3.xml"/><Relationship Id="rId5" Type="http://schemas.openxmlformats.org/officeDocument/2006/relationships/styles" Target="styles.xml"/><Relationship Id="rId61" Type="http://schemas.openxmlformats.org/officeDocument/2006/relationships/hyperlink" Target="https://www.fldoe.org/finance/contracts-grants-procurement/grants-management/project-application-amendment-procedur.stml" TargetMode="External"/><Relationship Id="rId19" Type="http://schemas.openxmlformats.org/officeDocument/2006/relationships/hyperlink" Target="http://www.fldoe.org/finance/contracts-grants-procurement/grants-management/project-application-amendment-procedur.stml" TargetMode="External"/><Relationship Id="rId14" Type="http://schemas.openxmlformats.org/officeDocument/2006/relationships/hyperlink" Target="mailto:Phyllis.White@fldoe.org" TargetMode="External"/><Relationship Id="rId22" Type="http://schemas.openxmlformats.org/officeDocument/2006/relationships/hyperlink" Target="http://www.ecfr.gov/cgi-bin/text-idx?tpl=/ecfrbrowse/Title02/2cfr200_main_02.tpl" TargetMode="External"/><Relationship Id="rId27" Type="http://schemas.openxmlformats.org/officeDocument/2006/relationships/hyperlink" Target="http://www2.ed.gov/fund/grant/apply/appforms/gepa427.pdf" TargetMode="External"/><Relationship Id="rId30" Type="http://schemas.openxmlformats.org/officeDocument/2006/relationships/hyperlink" Target="https://www.fldoe.org/core/fileparse.php/5625/urlt/0076985-2013greenbook.pdf" TargetMode="External"/><Relationship Id="rId35" Type="http://schemas.openxmlformats.org/officeDocument/2006/relationships/hyperlink" Target="mailto:FDOERiskAnalysis@fldoe.org" TargetMode="External"/><Relationship Id="rId43" Type="http://schemas.openxmlformats.org/officeDocument/2006/relationships/hyperlink" Target="https://www.fldoe.org/academics/career-adult-edu/perkins/" TargetMode="External"/><Relationship Id="rId48" Type="http://schemas.openxmlformats.org/officeDocument/2006/relationships/header" Target="header3.xml"/><Relationship Id="rId56" Type="http://schemas.openxmlformats.org/officeDocument/2006/relationships/hyperlink" Target="https://www.fldoe.org/academics/career-adult-edu/perkins/" TargetMode="External"/><Relationship Id="rId64" Type="http://schemas.openxmlformats.org/officeDocument/2006/relationships/hyperlink" Target="https://www.myfloridacfo.com/division/aa/manuals/documents/ReferenceGuideforStateExpenditures.pdf" TargetMode="External"/><Relationship Id="rId69" Type="http://schemas.openxmlformats.org/officeDocument/2006/relationships/hyperlink" Target="http://uscode.house.gov/view.xhtml?req=(title:20%20section:1232g%20edition:prelim)" TargetMode="External"/><Relationship Id="rId77"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eader" Target="header4.xml"/><Relationship Id="rId72" Type="http://schemas.openxmlformats.org/officeDocument/2006/relationships/header" Target="header8.xml"/><Relationship Id="rId3" Type="http://schemas.openxmlformats.org/officeDocument/2006/relationships/customXml" Target="../customXml/item3.xml"/><Relationship Id="rId12" Type="http://schemas.openxmlformats.org/officeDocument/2006/relationships/hyperlink" Target="https://www.fldoe.org/academics/career-adult-edu/perkins/" TargetMode="External"/><Relationship Id="rId17" Type="http://schemas.openxmlformats.org/officeDocument/2006/relationships/hyperlink" Target="http://www.fldoe.org/core/fileparse.php/5625/urlt/doe610.xls" TargetMode="External"/><Relationship Id="rId25" Type="http://schemas.openxmlformats.org/officeDocument/2006/relationships/hyperlink" Target="http://www.flgov.com/wp-content/uploads/orders/2011/11-116-suspend.pdf" TargetMode="External"/><Relationship Id="rId33" Type="http://schemas.openxmlformats.org/officeDocument/2006/relationships/hyperlink" Target="https://www.fldoe.org/academics/career-adult-edu/perkins/" TargetMode="External"/><Relationship Id="rId38" Type="http://schemas.openxmlformats.org/officeDocument/2006/relationships/hyperlink" Target="https://www.fldoe.org/academics/career-adult-edu/perkins/" TargetMode="External"/><Relationship Id="rId46" Type="http://schemas.openxmlformats.org/officeDocument/2006/relationships/header" Target="header2.xml"/><Relationship Id="rId59" Type="http://schemas.openxmlformats.org/officeDocument/2006/relationships/hyperlink" Target="http://www.fldoe.org/academics/career-adult-edu/Perkins/ProgramsofStudy.stml" TargetMode="External"/><Relationship Id="rId67" Type="http://schemas.openxmlformats.org/officeDocument/2006/relationships/hyperlink" Target="https://www.federalregister.gov/articles/2013/12/26/2013-30465/uniform-administrative-requirements-cost-principles-and-audit-requirements-for-federal-awards" TargetMode="External"/><Relationship Id="rId20" Type="http://schemas.openxmlformats.org/officeDocument/2006/relationships/hyperlink" Target="https://www2.ed.gov/policy/fund/reg/edgarReg/edgar.html" TargetMode="External"/><Relationship Id="rId41" Type="http://schemas.openxmlformats.org/officeDocument/2006/relationships/hyperlink" Target="https://www.fldoe.org/academics/career-adult-edu/perkins/" TargetMode="External"/><Relationship Id="rId54" Type="http://schemas.openxmlformats.org/officeDocument/2006/relationships/header" Target="header6.xml"/><Relationship Id="rId62" Type="http://schemas.openxmlformats.org/officeDocument/2006/relationships/hyperlink" Target="http://www2.ed.gov/policy/fund/reg/edgarReg/edgar.html" TargetMode="External"/><Relationship Id="rId70" Type="http://schemas.openxmlformats.org/officeDocument/2006/relationships/hyperlink" Target="https://ed.gov/policy/gen/guid/fpco/ferpa/index.html" TargetMode="External"/><Relationship Id="rId75"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Randall.Simmons@fldoe.org" TargetMode="External"/><Relationship Id="rId23" Type="http://schemas.openxmlformats.org/officeDocument/2006/relationships/hyperlink" Target="https://myfloridacfo.com/docs-sf/accounting-and-auditing-libraries/state-agencies/referenceguideforstateexpenditures.pdf?sfvrsn=fc1c5555_2" TargetMode="External"/><Relationship Id="rId28" Type="http://schemas.openxmlformats.org/officeDocument/2006/relationships/hyperlink" Target="https://www2.ed.gov/policy/elsec/leg/essa/essaguidance160477.pdf" TargetMode="External"/><Relationship Id="rId36" Type="http://schemas.openxmlformats.org/officeDocument/2006/relationships/hyperlink" Target="https://www.fldoe.org/academics/career-adult-edu/perkins/" TargetMode="External"/><Relationship Id="rId49" Type="http://schemas.openxmlformats.org/officeDocument/2006/relationships/footer" Target="footer1.xml"/><Relationship Id="rId57" Type="http://schemas.openxmlformats.org/officeDocument/2006/relationships/image" Target="media/image2.png"/><Relationship Id="rId10" Type="http://schemas.openxmlformats.org/officeDocument/2006/relationships/image" Target="media/image1.jpeg"/><Relationship Id="rId31" Type="http://schemas.openxmlformats.org/officeDocument/2006/relationships/hyperlink" Target="http://www.fldoe.org/academics/career-adult-edu/compliance" TargetMode="External"/><Relationship Id="rId44" Type="http://schemas.openxmlformats.org/officeDocument/2006/relationships/hyperlink" Target="http://www.fldoe.org/policy/state-board-of-edu/strategic-plan.stml" TargetMode="External"/><Relationship Id="rId52" Type="http://schemas.openxmlformats.org/officeDocument/2006/relationships/header" Target="header5.xml"/><Relationship Id="rId60" Type="http://schemas.openxmlformats.org/officeDocument/2006/relationships/hyperlink" Target="http://fldoe.org/academics/career-adult-edu/Perkins/clna.stml" TargetMode="External"/><Relationship Id="rId65" Type="http://schemas.openxmlformats.org/officeDocument/2006/relationships/hyperlink" Target="http://www.fldoe.org/finance/contracts-grants-procurement/grants-management/project-application-amendment-procedur.stml" TargetMode="External"/><Relationship Id="rId73" Type="http://schemas.openxmlformats.org/officeDocument/2006/relationships/header" Target="header9.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mailto:Rachel.Levine@fldoe.org" TargetMode="External"/><Relationship Id="rId18" Type="http://schemas.openxmlformats.org/officeDocument/2006/relationships/hyperlink" Target="mailto:FDOERiskAnalysis@fldoe.org" TargetMode="External"/><Relationship Id="rId39" Type="http://schemas.openxmlformats.org/officeDocument/2006/relationships/hyperlink" Target="https://www.fldoe.org/academics/career-adult-edu/perkins/" TargetMode="External"/><Relationship Id="rId34" Type="http://schemas.openxmlformats.org/officeDocument/2006/relationships/hyperlink" Target="http://fldoe.org/academics/career-adult-edu/perkins/" TargetMode="External"/><Relationship Id="rId50" Type="http://schemas.openxmlformats.org/officeDocument/2006/relationships/footer" Target="footer2.xml"/><Relationship Id="rId55" Type="http://schemas.openxmlformats.org/officeDocument/2006/relationships/header" Target="header7.xml"/><Relationship Id="rId76"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3.png"/><Relationship Id="rId2" Type="http://schemas.openxmlformats.org/officeDocument/2006/relationships/customXml" Target="../customXml/item2.xml"/><Relationship Id="rId29" Type="http://schemas.openxmlformats.org/officeDocument/2006/relationships/hyperlink" Target="https://www.myfloridacfo.com/division/aa/manuals/documents/ReferenceGuideforStateExpenditur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1AE1617E27A74EB076DC0BC925C95B" ma:contentTypeVersion="13" ma:contentTypeDescription="Create a new document." ma:contentTypeScope="" ma:versionID="74ced03c4d4ba0be48a4f764f397aed1">
  <xsd:schema xmlns:xsd="http://www.w3.org/2001/XMLSchema" xmlns:xs="http://www.w3.org/2001/XMLSchema" xmlns:p="http://schemas.microsoft.com/office/2006/metadata/properties" xmlns:ns3="0a578e95-cf1f-47e6-8f08-124146887a2b" xmlns:ns4="694ae00d-09f2-4644-8c60-d79cca1e62ba" targetNamespace="http://schemas.microsoft.com/office/2006/metadata/properties" ma:root="true" ma:fieldsID="8c4a1701f93488284a365322293c7702" ns3:_="" ns4:_="">
    <xsd:import namespace="0a578e95-cf1f-47e6-8f08-124146887a2b"/>
    <xsd:import namespace="694ae00d-09f2-4644-8c60-d79cca1e62b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78e95-cf1f-47e6-8f08-124146887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4ae00d-09f2-4644-8c60-d79cca1e62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57E00D-E4C4-420B-8868-5EF53FE54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578e95-cf1f-47e6-8f08-124146887a2b"/>
    <ds:schemaRef ds:uri="694ae00d-09f2-4644-8c60-d79cca1e6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12DFA2-BFAC-4B52-A8DA-AE25E8E625E9}">
  <ds:schemaRefs>
    <ds:schemaRef ds:uri="http://schemas.openxmlformats.org/officeDocument/2006/bibliography"/>
  </ds:schemaRefs>
</ds:datastoreItem>
</file>

<file path=customXml/itemProps3.xml><?xml version="1.0" encoding="utf-8"?>
<ds:datastoreItem xmlns:ds="http://schemas.openxmlformats.org/officeDocument/2006/customXml" ds:itemID="{18DE16BD-B446-42E9-9360-F56BDB0D47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15378</Words>
  <Characters>87656</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lpstr>
    </vt:vector>
  </TitlesOfParts>
  <Company>FLDOE</Company>
  <LinksUpToDate>false</LinksUpToDate>
  <CharactersWithSpaces>102829</CharactersWithSpaces>
  <SharedDoc>false</SharedDoc>
  <HLinks>
    <vt:vector size="300" baseType="variant">
      <vt:variant>
        <vt:i4>4325382</vt:i4>
      </vt:variant>
      <vt:variant>
        <vt:i4>147</vt:i4>
      </vt:variant>
      <vt:variant>
        <vt:i4>0</vt:i4>
      </vt:variant>
      <vt:variant>
        <vt:i4>5</vt:i4>
      </vt:variant>
      <vt:variant>
        <vt:lpwstr>https://ed.gov/policy/gen/guid/fpco/ferpa/index.html</vt:lpwstr>
      </vt:variant>
      <vt:variant>
        <vt:lpwstr/>
      </vt:variant>
      <vt:variant>
        <vt:i4>7536739</vt:i4>
      </vt:variant>
      <vt:variant>
        <vt:i4>144</vt:i4>
      </vt:variant>
      <vt:variant>
        <vt:i4>0</vt:i4>
      </vt:variant>
      <vt:variant>
        <vt:i4>5</vt:i4>
      </vt:variant>
      <vt:variant>
        <vt:lpwstr>http://uscode.house.gov/view.xhtml?req=(title:20%20section:1232g%20edition:prelim)</vt:lpwstr>
      </vt:variant>
      <vt:variant>
        <vt:lpwstr/>
      </vt:variant>
      <vt:variant>
        <vt:i4>7012465</vt:i4>
      </vt:variant>
      <vt:variant>
        <vt:i4>141</vt:i4>
      </vt:variant>
      <vt:variant>
        <vt:i4>0</vt:i4>
      </vt:variant>
      <vt:variant>
        <vt:i4>5</vt:i4>
      </vt:variant>
      <vt:variant>
        <vt:lpwstr>http://www.ed.gov/fund/grant/apply/appforms/gepa427.pdf</vt:lpwstr>
      </vt:variant>
      <vt:variant>
        <vt:lpwstr/>
      </vt:variant>
      <vt:variant>
        <vt:i4>5898267</vt:i4>
      </vt:variant>
      <vt:variant>
        <vt:i4>138</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7405664</vt:i4>
      </vt:variant>
      <vt:variant>
        <vt:i4>135</vt:i4>
      </vt:variant>
      <vt:variant>
        <vt:i4>0</vt:i4>
      </vt:variant>
      <vt:variant>
        <vt:i4>5</vt:i4>
      </vt:variant>
      <vt:variant>
        <vt:lpwstr>http://www.fldoe.org/academics/career-adult-edu/compliance/</vt:lpwstr>
      </vt:variant>
      <vt:variant>
        <vt:lpwstr/>
      </vt:variant>
      <vt:variant>
        <vt:i4>3407913</vt:i4>
      </vt:variant>
      <vt:variant>
        <vt:i4>132</vt:i4>
      </vt:variant>
      <vt:variant>
        <vt:i4>0</vt:i4>
      </vt:variant>
      <vt:variant>
        <vt:i4>5</vt:i4>
      </vt:variant>
      <vt:variant>
        <vt:lpwstr>http://www.fldoe.org/finance/contracts-grants-procurement/grants-management/project-application-amendment-procedur.stml</vt:lpwstr>
      </vt:variant>
      <vt:variant>
        <vt:lpwstr/>
      </vt:variant>
      <vt:variant>
        <vt:i4>5177367</vt:i4>
      </vt:variant>
      <vt:variant>
        <vt:i4>129</vt:i4>
      </vt:variant>
      <vt:variant>
        <vt:i4>0</vt:i4>
      </vt:variant>
      <vt:variant>
        <vt:i4>5</vt:i4>
      </vt:variant>
      <vt:variant>
        <vt:lpwstr>https://www.myfloridacfo.com/division/aa/manuals/documents/ReferenceGuideforStateExpenditures.pdf</vt:lpwstr>
      </vt:variant>
      <vt:variant>
        <vt:lpwstr/>
      </vt:variant>
      <vt:variant>
        <vt:i4>5898267</vt:i4>
      </vt:variant>
      <vt:variant>
        <vt:i4>126</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2949168</vt:i4>
      </vt:variant>
      <vt:variant>
        <vt:i4>123</vt:i4>
      </vt:variant>
      <vt:variant>
        <vt:i4>0</vt:i4>
      </vt:variant>
      <vt:variant>
        <vt:i4>5</vt:i4>
      </vt:variant>
      <vt:variant>
        <vt:lpwstr>http://www2.ed.gov/policy/fund/reg/edgarReg/edgar.html</vt:lpwstr>
      </vt:variant>
      <vt:variant>
        <vt:lpwstr/>
      </vt:variant>
      <vt:variant>
        <vt:i4>6094943</vt:i4>
      </vt:variant>
      <vt:variant>
        <vt:i4>120</vt:i4>
      </vt:variant>
      <vt:variant>
        <vt:i4>0</vt:i4>
      </vt:variant>
      <vt:variant>
        <vt:i4>5</vt:i4>
      </vt:variant>
      <vt:variant>
        <vt:lpwstr>https://www.fldoe.org/finance/contracts-grants-procurement/grants-management/project-application-amendment-procedur.stml</vt:lpwstr>
      </vt:variant>
      <vt:variant>
        <vt:lpwstr/>
      </vt:variant>
      <vt:variant>
        <vt:i4>5242902</vt:i4>
      </vt:variant>
      <vt:variant>
        <vt:i4>117</vt:i4>
      </vt:variant>
      <vt:variant>
        <vt:i4>0</vt:i4>
      </vt:variant>
      <vt:variant>
        <vt:i4>5</vt:i4>
      </vt:variant>
      <vt:variant>
        <vt:lpwstr>http://fldoe.org/academics/career-adult-edu/Perkins/clna.stml</vt:lpwstr>
      </vt:variant>
      <vt:variant>
        <vt:lpwstr/>
      </vt:variant>
      <vt:variant>
        <vt:i4>262166</vt:i4>
      </vt:variant>
      <vt:variant>
        <vt:i4>114</vt:i4>
      </vt:variant>
      <vt:variant>
        <vt:i4>0</vt:i4>
      </vt:variant>
      <vt:variant>
        <vt:i4>5</vt:i4>
      </vt:variant>
      <vt:variant>
        <vt:lpwstr>http://www.fldoe.org/academics/career-adult-edu/Perkins/ProgramsofStudy.stml</vt:lpwstr>
      </vt:variant>
      <vt:variant>
        <vt:lpwstr/>
      </vt:variant>
      <vt:variant>
        <vt:i4>2556024</vt:i4>
      </vt:variant>
      <vt:variant>
        <vt:i4>111</vt:i4>
      </vt:variant>
      <vt:variant>
        <vt:i4>0</vt:i4>
      </vt:variant>
      <vt:variant>
        <vt:i4>5</vt:i4>
      </vt:variant>
      <vt:variant>
        <vt:lpwstr>http://www.fldoe.org/academics/career-adult-edu/career-tech-edu/curriculum-frameworks/</vt:lpwstr>
      </vt:variant>
      <vt:variant>
        <vt:lpwstr/>
      </vt:variant>
      <vt:variant>
        <vt:i4>7</vt:i4>
      </vt:variant>
      <vt:variant>
        <vt:i4>108</vt:i4>
      </vt:variant>
      <vt:variant>
        <vt:i4>0</vt:i4>
      </vt:variant>
      <vt:variant>
        <vt:i4>5</vt:i4>
      </vt:variant>
      <vt:variant>
        <vt:lpwstr>https://www.fldoe.org/academics/career-adult-edu/perkins/</vt:lpwstr>
      </vt:variant>
      <vt:variant>
        <vt:lpwstr/>
      </vt:variant>
      <vt:variant>
        <vt:i4>5963859</vt:i4>
      </vt:variant>
      <vt:variant>
        <vt:i4>105</vt:i4>
      </vt:variant>
      <vt:variant>
        <vt:i4>0</vt:i4>
      </vt:variant>
      <vt:variant>
        <vt:i4>5</vt:i4>
      </vt:variant>
      <vt:variant>
        <vt:lpwstr>http://www.fldoe.org/academics/career-adult-edu/apprenticeship-programs/</vt:lpwstr>
      </vt:variant>
      <vt:variant>
        <vt:lpwstr/>
      </vt:variant>
      <vt:variant>
        <vt:i4>5177439</vt:i4>
      </vt:variant>
      <vt:variant>
        <vt:i4>102</vt:i4>
      </vt:variant>
      <vt:variant>
        <vt:i4>0</vt:i4>
      </vt:variant>
      <vt:variant>
        <vt:i4>5</vt:i4>
      </vt:variant>
      <vt:variant>
        <vt:lpwstr>https://www.myfloridacfo.com/sitePages/services/flow.aspx?ut=Grant+Professionals</vt:lpwstr>
      </vt:variant>
      <vt:variant>
        <vt:lpwstr/>
      </vt:variant>
      <vt:variant>
        <vt:i4>7012465</vt:i4>
      </vt:variant>
      <vt:variant>
        <vt:i4>99</vt:i4>
      </vt:variant>
      <vt:variant>
        <vt:i4>0</vt:i4>
      </vt:variant>
      <vt:variant>
        <vt:i4>5</vt:i4>
      </vt:variant>
      <vt:variant>
        <vt:lpwstr>http://www.ed.gov/fund/grant/apply/appforms/gepa427.pdf</vt:lpwstr>
      </vt:variant>
      <vt:variant>
        <vt:lpwstr/>
      </vt:variant>
      <vt:variant>
        <vt:i4>2687086</vt:i4>
      </vt:variant>
      <vt:variant>
        <vt:i4>96</vt:i4>
      </vt:variant>
      <vt:variant>
        <vt:i4>0</vt:i4>
      </vt:variant>
      <vt:variant>
        <vt:i4>5</vt:i4>
      </vt:variant>
      <vt:variant>
        <vt:lpwstr>http://www.fldoe.org/policy/state-board-of-edu/strategic-plan.stml</vt:lpwstr>
      </vt:variant>
      <vt:variant>
        <vt:lpwstr/>
      </vt:variant>
      <vt:variant>
        <vt:i4>7</vt:i4>
      </vt:variant>
      <vt:variant>
        <vt:i4>93</vt:i4>
      </vt:variant>
      <vt:variant>
        <vt:i4>0</vt:i4>
      </vt:variant>
      <vt:variant>
        <vt:i4>5</vt:i4>
      </vt:variant>
      <vt:variant>
        <vt:lpwstr>https://www.fldoe.org/academics/career-adult-edu/perkins/</vt:lpwstr>
      </vt:variant>
      <vt:variant>
        <vt:lpwstr/>
      </vt:variant>
      <vt:variant>
        <vt:i4>917507</vt:i4>
      </vt:variant>
      <vt:variant>
        <vt:i4>90</vt:i4>
      </vt:variant>
      <vt:variant>
        <vt:i4>0</vt:i4>
      </vt:variant>
      <vt:variant>
        <vt:i4>5</vt:i4>
      </vt:variant>
      <vt:variant>
        <vt:lpwstr>https://www.fldoe.org/academics/career-adult-edu/perkins/ProgramsofStudy.stml</vt:lpwstr>
      </vt:variant>
      <vt:variant>
        <vt:lpwstr/>
      </vt:variant>
      <vt:variant>
        <vt:i4>7</vt:i4>
      </vt:variant>
      <vt:variant>
        <vt:i4>87</vt:i4>
      </vt:variant>
      <vt:variant>
        <vt:i4>0</vt:i4>
      </vt:variant>
      <vt:variant>
        <vt:i4>5</vt:i4>
      </vt:variant>
      <vt:variant>
        <vt:lpwstr>https://www.fldoe.org/academics/career-adult-edu/perkins/</vt:lpwstr>
      </vt:variant>
      <vt:variant>
        <vt:lpwstr/>
      </vt:variant>
      <vt:variant>
        <vt:i4>7</vt:i4>
      </vt:variant>
      <vt:variant>
        <vt:i4>84</vt:i4>
      </vt:variant>
      <vt:variant>
        <vt:i4>0</vt:i4>
      </vt:variant>
      <vt:variant>
        <vt:i4>5</vt:i4>
      </vt:variant>
      <vt:variant>
        <vt:lpwstr>https://www.fldoe.org/academics/career-adult-edu/perkins/</vt:lpwstr>
      </vt:variant>
      <vt:variant>
        <vt:lpwstr/>
      </vt:variant>
      <vt:variant>
        <vt:i4>7</vt:i4>
      </vt:variant>
      <vt:variant>
        <vt:i4>81</vt:i4>
      </vt:variant>
      <vt:variant>
        <vt:i4>0</vt:i4>
      </vt:variant>
      <vt:variant>
        <vt:i4>5</vt:i4>
      </vt:variant>
      <vt:variant>
        <vt:lpwstr>https://www.fldoe.org/academics/career-adult-edu/perkins/</vt:lpwstr>
      </vt:variant>
      <vt:variant>
        <vt:lpwstr/>
      </vt:variant>
      <vt:variant>
        <vt:i4>7</vt:i4>
      </vt:variant>
      <vt:variant>
        <vt:i4>78</vt:i4>
      </vt:variant>
      <vt:variant>
        <vt:i4>0</vt:i4>
      </vt:variant>
      <vt:variant>
        <vt:i4>5</vt:i4>
      </vt:variant>
      <vt:variant>
        <vt:lpwstr>https://www.fldoe.org/academics/career-adult-edu/perkins/</vt:lpwstr>
      </vt:variant>
      <vt:variant>
        <vt:lpwstr/>
      </vt:variant>
      <vt:variant>
        <vt:i4>7</vt:i4>
      </vt:variant>
      <vt:variant>
        <vt:i4>75</vt:i4>
      </vt:variant>
      <vt:variant>
        <vt:i4>0</vt:i4>
      </vt:variant>
      <vt:variant>
        <vt:i4>5</vt:i4>
      </vt:variant>
      <vt:variant>
        <vt:lpwstr>https://www.fldoe.org/academics/career-adult-edu/perkins/</vt:lpwstr>
      </vt:variant>
      <vt:variant>
        <vt:lpwstr/>
      </vt:variant>
      <vt:variant>
        <vt:i4>6619203</vt:i4>
      </vt:variant>
      <vt:variant>
        <vt:i4>72</vt:i4>
      </vt:variant>
      <vt:variant>
        <vt:i4>0</vt:i4>
      </vt:variant>
      <vt:variant>
        <vt:i4>5</vt:i4>
      </vt:variant>
      <vt:variant>
        <vt:lpwstr>mailto:FDOERiskAnalysis@fldoe.org</vt:lpwstr>
      </vt:variant>
      <vt:variant>
        <vt:lpwstr/>
      </vt:variant>
      <vt:variant>
        <vt:i4>4390977</vt:i4>
      </vt:variant>
      <vt:variant>
        <vt:i4>69</vt:i4>
      </vt:variant>
      <vt:variant>
        <vt:i4>0</vt:i4>
      </vt:variant>
      <vt:variant>
        <vt:i4>5</vt:i4>
      </vt:variant>
      <vt:variant>
        <vt:lpwstr>http://fldoe.org/academics/career-adult-edu/perkins/</vt:lpwstr>
      </vt:variant>
      <vt:variant>
        <vt:lpwstr/>
      </vt:variant>
      <vt:variant>
        <vt:i4>7</vt:i4>
      </vt:variant>
      <vt:variant>
        <vt:i4>66</vt:i4>
      </vt:variant>
      <vt:variant>
        <vt:i4>0</vt:i4>
      </vt:variant>
      <vt:variant>
        <vt:i4>5</vt:i4>
      </vt:variant>
      <vt:variant>
        <vt:lpwstr>https://www.fldoe.org/academics/career-adult-edu/perkins/</vt:lpwstr>
      </vt:variant>
      <vt:variant>
        <vt:lpwstr/>
      </vt:variant>
      <vt:variant>
        <vt:i4>4390977</vt:i4>
      </vt:variant>
      <vt:variant>
        <vt:i4>63</vt:i4>
      </vt:variant>
      <vt:variant>
        <vt:i4>0</vt:i4>
      </vt:variant>
      <vt:variant>
        <vt:i4>5</vt:i4>
      </vt:variant>
      <vt:variant>
        <vt:lpwstr>http://fldoe.org/academics/career-adult-edu/perkins/</vt:lpwstr>
      </vt:variant>
      <vt:variant>
        <vt:lpwstr/>
      </vt:variant>
      <vt:variant>
        <vt:i4>7405664</vt:i4>
      </vt:variant>
      <vt:variant>
        <vt:i4>60</vt:i4>
      </vt:variant>
      <vt:variant>
        <vt:i4>0</vt:i4>
      </vt:variant>
      <vt:variant>
        <vt:i4>5</vt:i4>
      </vt:variant>
      <vt:variant>
        <vt:lpwstr>http://www.fldoe.org/academics/career-adult-edu/compliance</vt:lpwstr>
      </vt:variant>
      <vt:variant>
        <vt:lpwstr/>
      </vt:variant>
      <vt:variant>
        <vt:i4>458771</vt:i4>
      </vt:variant>
      <vt:variant>
        <vt:i4>57</vt:i4>
      </vt:variant>
      <vt:variant>
        <vt:i4>0</vt:i4>
      </vt:variant>
      <vt:variant>
        <vt:i4>5</vt:i4>
      </vt:variant>
      <vt:variant>
        <vt:lpwstr>https://www.fldoe.org/core/fileparse.php/5625/urlt/0076985-2013greenbook.pdf</vt:lpwstr>
      </vt:variant>
      <vt:variant>
        <vt:lpwstr/>
      </vt:variant>
      <vt:variant>
        <vt:i4>5177367</vt:i4>
      </vt:variant>
      <vt:variant>
        <vt:i4>54</vt:i4>
      </vt:variant>
      <vt:variant>
        <vt:i4>0</vt:i4>
      </vt:variant>
      <vt:variant>
        <vt:i4>5</vt:i4>
      </vt:variant>
      <vt:variant>
        <vt:lpwstr>https://www.myfloridacfo.com/division/aa/manuals/documents/ReferenceGuideforStateExpenditures.pdf</vt:lpwstr>
      </vt:variant>
      <vt:variant>
        <vt:lpwstr/>
      </vt:variant>
      <vt:variant>
        <vt:i4>4980819</vt:i4>
      </vt:variant>
      <vt:variant>
        <vt:i4>51</vt:i4>
      </vt:variant>
      <vt:variant>
        <vt:i4>0</vt:i4>
      </vt:variant>
      <vt:variant>
        <vt:i4>5</vt:i4>
      </vt:variant>
      <vt:variant>
        <vt:lpwstr>https://www2.ed.gov/policy/elsec/leg/essa/essaguidance160477.pdf</vt:lpwstr>
      </vt:variant>
      <vt:variant>
        <vt:lpwstr/>
      </vt:variant>
      <vt:variant>
        <vt:i4>4325388</vt:i4>
      </vt:variant>
      <vt:variant>
        <vt:i4>48</vt:i4>
      </vt:variant>
      <vt:variant>
        <vt:i4>0</vt:i4>
      </vt:variant>
      <vt:variant>
        <vt:i4>5</vt:i4>
      </vt:variant>
      <vt:variant>
        <vt:lpwstr>http://www2.ed.gov/fund/grant/apply/appforms/gepa427.pdf</vt:lpwstr>
      </vt:variant>
      <vt:variant>
        <vt:lpwstr/>
      </vt:variant>
      <vt:variant>
        <vt:i4>6291474</vt:i4>
      </vt:variant>
      <vt:variant>
        <vt:i4>45</vt:i4>
      </vt:variant>
      <vt:variant>
        <vt:i4>0</vt:i4>
      </vt:variant>
      <vt:variant>
        <vt:i4>5</vt:i4>
      </vt:variant>
      <vt:variant>
        <vt:lpwstr>https://www.flgov.com/wp-content/uploads/orders/2020/EO_20-44.pdf</vt:lpwstr>
      </vt:variant>
      <vt:variant>
        <vt:lpwstr/>
      </vt:variant>
      <vt:variant>
        <vt:i4>7274540</vt:i4>
      </vt:variant>
      <vt:variant>
        <vt:i4>42</vt:i4>
      </vt:variant>
      <vt:variant>
        <vt:i4>0</vt:i4>
      </vt:variant>
      <vt:variant>
        <vt:i4>5</vt:i4>
      </vt:variant>
      <vt:variant>
        <vt:lpwstr>http://www.flgov.com/wp-content/uploads/orders/2011/11-116-suspend.pdf</vt:lpwstr>
      </vt:variant>
      <vt:variant>
        <vt:lpwstr/>
      </vt:variant>
      <vt:variant>
        <vt:i4>3407913</vt:i4>
      </vt:variant>
      <vt:variant>
        <vt:i4>39</vt:i4>
      </vt:variant>
      <vt:variant>
        <vt:i4>0</vt:i4>
      </vt:variant>
      <vt:variant>
        <vt:i4>5</vt:i4>
      </vt:variant>
      <vt:variant>
        <vt:lpwstr>http://www.fldoe.org/finance/contracts-grants-procurement/grants-management/project-application-amendment-procedur.stml</vt:lpwstr>
      </vt:variant>
      <vt:variant>
        <vt:lpwstr/>
      </vt:variant>
      <vt:variant>
        <vt:i4>7602255</vt:i4>
      </vt:variant>
      <vt:variant>
        <vt:i4>36</vt:i4>
      </vt:variant>
      <vt:variant>
        <vt:i4>0</vt:i4>
      </vt:variant>
      <vt:variant>
        <vt:i4>5</vt:i4>
      </vt:variant>
      <vt:variant>
        <vt:lpwstr>https://myfloridacfo.com/docs-sf/accounting-and-auditing-libraries/state-agencies/referenceguideforstateexpenditures.pdf?sfvrsn=fc1c5555_2</vt:lpwstr>
      </vt:variant>
      <vt:variant>
        <vt:lpwstr/>
      </vt:variant>
      <vt:variant>
        <vt:i4>8126518</vt:i4>
      </vt:variant>
      <vt:variant>
        <vt:i4>33</vt:i4>
      </vt:variant>
      <vt:variant>
        <vt:i4>0</vt:i4>
      </vt:variant>
      <vt:variant>
        <vt:i4>5</vt:i4>
      </vt:variant>
      <vt:variant>
        <vt:lpwstr>http://www.ecfr.gov/cgi-bin/text-idx?tpl=/ecfrbrowse/Title02/2cfr200_main_02.tpl</vt:lpwstr>
      </vt:variant>
      <vt:variant>
        <vt:lpwstr/>
      </vt:variant>
      <vt:variant>
        <vt:i4>7602255</vt:i4>
      </vt:variant>
      <vt:variant>
        <vt:i4>30</vt:i4>
      </vt:variant>
      <vt:variant>
        <vt:i4>0</vt:i4>
      </vt:variant>
      <vt:variant>
        <vt:i4>5</vt:i4>
      </vt:variant>
      <vt:variant>
        <vt:lpwstr>https://myfloridacfo.com/docs-sf/accounting-and-auditing-libraries/state-agencies/referenceguideforstateexpenditures.pdf?sfvrsn=fc1c5555_2</vt:lpwstr>
      </vt:variant>
      <vt:variant>
        <vt:lpwstr/>
      </vt:variant>
      <vt:variant>
        <vt:i4>2621482</vt:i4>
      </vt:variant>
      <vt:variant>
        <vt:i4>27</vt:i4>
      </vt:variant>
      <vt:variant>
        <vt:i4>0</vt:i4>
      </vt:variant>
      <vt:variant>
        <vt:i4>5</vt:i4>
      </vt:variant>
      <vt:variant>
        <vt:lpwstr>https://www2.ed.gov/policy/fund/reg/edgarReg/edgar.html</vt:lpwstr>
      </vt:variant>
      <vt:variant>
        <vt:lpwstr/>
      </vt:variant>
      <vt:variant>
        <vt:i4>3407913</vt:i4>
      </vt:variant>
      <vt:variant>
        <vt:i4>24</vt:i4>
      </vt:variant>
      <vt:variant>
        <vt:i4>0</vt:i4>
      </vt:variant>
      <vt:variant>
        <vt:i4>5</vt:i4>
      </vt:variant>
      <vt:variant>
        <vt:lpwstr>http://www.fldoe.org/finance/contracts-grants-procurement/grants-management/project-application-amendment-procedur.stml</vt:lpwstr>
      </vt:variant>
      <vt:variant>
        <vt:lpwstr/>
      </vt:variant>
      <vt:variant>
        <vt:i4>6619203</vt:i4>
      </vt:variant>
      <vt:variant>
        <vt:i4>21</vt:i4>
      </vt:variant>
      <vt:variant>
        <vt:i4>0</vt:i4>
      </vt:variant>
      <vt:variant>
        <vt:i4>5</vt:i4>
      </vt:variant>
      <vt:variant>
        <vt:lpwstr>mailto:FDOERiskAnalysis@fldoe.org</vt:lpwstr>
      </vt:variant>
      <vt:variant>
        <vt:lpwstr/>
      </vt:variant>
      <vt:variant>
        <vt:i4>5898267</vt:i4>
      </vt:variant>
      <vt:variant>
        <vt:i4>18</vt:i4>
      </vt:variant>
      <vt:variant>
        <vt:i4>0</vt:i4>
      </vt:variant>
      <vt:variant>
        <vt:i4>5</vt:i4>
      </vt:variant>
      <vt:variant>
        <vt:lpwstr>http://www.fldoe.org/core/fileparse.php/5625/urlt/doe610.xls</vt:lpwstr>
      </vt:variant>
      <vt:variant>
        <vt:lpwstr/>
      </vt:variant>
      <vt:variant>
        <vt:i4>1507416</vt:i4>
      </vt:variant>
      <vt:variant>
        <vt:i4>15</vt:i4>
      </vt:variant>
      <vt:variant>
        <vt:i4>0</vt:i4>
      </vt:variant>
      <vt:variant>
        <vt:i4>5</vt:i4>
      </vt:variant>
      <vt:variant>
        <vt:lpwstr>https://cfo.gov/cofar</vt:lpwstr>
      </vt:variant>
      <vt:variant>
        <vt:lpwstr/>
      </vt:variant>
      <vt:variant>
        <vt:i4>1966200</vt:i4>
      </vt:variant>
      <vt:variant>
        <vt:i4>12</vt:i4>
      </vt:variant>
      <vt:variant>
        <vt:i4>0</vt:i4>
      </vt:variant>
      <vt:variant>
        <vt:i4>5</vt:i4>
      </vt:variant>
      <vt:variant>
        <vt:lpwstr>mailto:Randall.Simmons@fldoe.org</vt:lpwstr>
      </vt:variant>
      <vt:variant>
        <vt:lpwstr/>
      </vt:variant>
      <vt:variant>
        <vt:i4>6291466</vt:i4>
      </vt:variant>
      <vt:variant>
        <vt:i4>9</vt:i4>
      </vt:variant>
      <vt:variant>
        <vt:i4>0</vt:i4>
      </vt:variant>
      <vt:variant>
        <vt:i4>5</vt:i4>
      </vt:variant>
      <vt:variant>
        <vt:lpwstr>mailto:Phyllis.White@fldoe.org</vt:lpwstr>
      </vt:variant>
      <vt:variant>
        <vt:lpwstr/>
      </vt:variant>
      <vt:variant>
        <vt:i4>4063300</vt:i4>
      </vt:variant>
      <vt:variant>
        <vt:i4>6</vt:i4>
      </vt:variant>
      <vt:variant>
        <vt:i4>0</vt:i4>
      </vt:variant>
      <vt:variant>
        <vt:i4>5</vt:i4>
      </vt:variant>
      <vt:variant>
        <vt:lpwstr>mailto:Rachel.Levine@fldoe.org</vt:lpwstr>
      </vt:variant>
      <vt:variant>
        <vt:lpwstr/>
      </vt:variant>
      <vt:variant>
        <vt:i4>7</vt:i4>
      </vt:variant>
      <vt:variant>
        <vt:i4>3</vt:i4>
      </vt:variant>
      <vt:variant>
        <vt:i4>0</vt:i4>
      </vt:variant>
      <vt:variant>
        <vt:i4>5</vt:i4>
      </vt:variant>
      <vt:variant>
        <vt:lpwstr>https://www.fldoe.org/academics/career-adult-edu/perkins/</vt:lpwstr>
      </vt:variant>
      <vt:variant>
        <vt:lpwstr/>
      </vt:variant>
      <vt:variant>
        <vt:i4>6029376</vt:i4>
      </vt:variant>
      <vt:variant>
        <vt:i4>0</vt:i4>
      </vt:variant>
      <vt:variant>
        <vt:i4>0</vt:i4>
      </vt:variant>
      <vt:variant>
        <vt:i4>5</vt:i4>
      </vt:variant>
      <vt:variant>
        <vt:lpwstr>http://www.fldoe.org/perkins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Florida Department of Education</dc:creator>
  <cp:keywords/>
  <cp:lastModifiedBy>Sarah Harmon</cp:lastModifiedBy>
  <cp:revision>3</cp:revision>
  <cp:lastPrinted>2024-02-02T16:04:00Z</cp:lastPrinted>
  <dcterms:created xsi:type="dcterms:W3CDTF">2024-04-11T20:07:00Z</dcterms:created>
  <dcterms:modified xsi:type="dcterms:W3CDTF">2024-04-11T20:08:00Z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0x010100C01AE1617E27A74EB076DC0BC925C95B</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ies>
</file>