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93EACD" w14:textId="77777777" w:rsidR="00DF3530" w:rsidRPr="00330A04" w:rsidRDefault="2C31D428" w:rsidP="000E0E8C">
      <w:pPr>
        <w:pStyle w:val="Caption"/>
        <w:rPr>
          <w:snapToGrid w:val="0"/>
        </w:rPr>
      </w:pPr>
      <w:r>
        <w:rPr>
          <w:noProof/>
        </w:rPr>
        <w:drawing>
          <wp:inline distT="0" distB="0" distL="0" distR="0" wp14:anchorId="52896E23" wp14:editId="2A103D31">
            <wp:extent cx="3057525" cy="1028700"/>
            <wp:effectExtent l="0" t="0" r="9525" b="0"/>
            <wp:docPr id="51859788"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20A383FB" w14:textId="77777777" w:rsidR="001E71F8" w:rsidRPr="00B37CA2" w:rsidRDefault="001E71F8" w:rsidP="28E58BE8">
      <w:pPr>
        <w:keepNext/>
        <w:tabs>
          <w:tab w:val="left" w:pos="3510"/>
        </w:tabs>
        <w:jc w:val="center"/>
        <w:outlineLvl w:val="0"/>
        <w:rPr>
          <w:rFonts w:ascii="Arial" w:hAnsi="Arial" w:cs="Arial"/>
          <w:b/>
          <w:bCs/>
        </w:rPr>
      </w:pPr>
      <w:r w:rsidRPr="28E58BE8">
        <w:rPr>
          <w:rFonts w:ascii="Arial" w:hAnsi="Arial" w:cs="Arial"/>
          <w:b/>
          <w:bCs/>
        </w:rPr>
        <w:t>FLORIDA DEPARTMENT OF EDUCATION</w:t>
      </w:r>
    </w:p>
    <w:p w14:paraId="3C0AEEEE" w14:textId="421DC298" w:rsidR="001E71F8" w:rsidRDefault="000E66F6" w:rsidP="001E71F8">
      <w:pPr>
        <w:spacing w:after="60"/>
        <w:jc w:val="center"/>
        <w:outlineLvl w:val="0"/>
        <w:rPr>
          <w:rFonts w:ascii="Arial" w:hAnsi="Arial" w:cs="Arial"/>
          <w:b/>
          <w:bCs/>
          <w:kern w:val="28"/>
          <w:sz w:val="28"/>
          <w:szCs w:val="28"/>
        </w:rPr>
      </w:pPr>
      <w:r>
        <w:rPr>
          <w:rFonts w:ascii="Arial" w:hAnsi="Arial" w:cs="Arial"/>
          <w:b/>
          <w:bCs/>
          <w:kern w:val="28"/>
          <w:sz w:val="28"/>
          <w:szCs w:val="28"/>
        </w:rPr>
        <w:t>2021</w:t>
      </w:r>
      <w:r w:rsidR="00210461">
        <w:rPr>
          <w:rFonts w:ascii="Arial" w:hAnsi="Arial" w:cs="Arial"/>
          <w:b/>
          <w:bCs/>
          <w:kern w:val="28"/>
          <w:sz w:val="28"/>
          <w:szCs w:val="28"/>
        </w:rPr>
        <w:t>-202</w:t>
      </w:r>
      <w:r>
        <w:rPr>
          <w:rFonts w:ascii="Arial" w:hAnsi="Arial" w:cs="Arial"/>
          <w:b/>
          <w:bCs/>
          <w:kern w:val="28"/>
          <w:sz w:val="28"/>
          <w:szCs w:val="28"/>
        </w:rPr>
        <w:t>2</w:t>
      </w:r>
      <w:r w:rsidR="000124C5" w:rsidRPr="00E91EEC">
        <w:rPr>
          <w:rFonts w:ascii="Arial" w:hAnsi="Arial" w:cs="Arial"/>
          <w:b/>
          <w:bCs/>
          <w:kern w:val="28"/>
          <w:sz w:val="28"/>
          <w:szCs w:val="28"/>
        </w:rPr>
        <w:t xml:space="preserve"> </w:t>
      </w:r>
      <w:r w:rsidR="001E71F8" w:rsidRPr="00E91EEC">
        <w:rPr>
          <w:rFonts w:ascii="Arial" w:hAnsi="Arial" w:cs="Arial"/>
          <w:b/>
          <w:bCs/>
          <w:kern w:val="28"/>
          <w:sz w:val="28"/>
          <w:szCs w:val="28"/>
        </w:rPr>
        <w:t>Request</w:t>
      </w:r>
      <w:r w:rsidR="001E71F8" w:rsidRPr="00B37CA2">
        <w:rPr>
          <w:rFonts w:ascii="Arial" w:hAnsi="Arial" w:cs="Arial"/>
          <w:b/>
          <w:bCs/>
          <w:kern w:val="28"/>
          <w:sz w:val="28"/>
          <w:szCs w:val="28"/>
        </w:rPr>
        <w:t xml:space="preserve"> for Application (RFA Entitlement)</w:t>
      </w:r>
    </w:p>
    <w:p w14:paraId="5DF4232A" w14:textId="251335E2" w:rsidR="002B5437" w:rsidRDefault="000E66F6" w:rsidP="001E71F8">
      <w:pPr>
        <w:spacing w:after="60"/>
        <w:jc w:val="center"/>
        <w:outlineLvl w:val="0"/>
        <w:rPr>
          <w:rFonts w:ascii="Arial" w:hAnsi="Arial" w:cs="Arial"/>
          <w:b/>
          <w:bCs/>
          <w:kern w:val="28"/>
          <w:sz w:val="28"/>
          <w:szCs w:val="28"/>
        </w:rPr>
      </w:pPr>
      <w:r>
        <w:rPr>
          <w:rFonts w:ascii="Arial" w:hAnsi="Arial" w:cs="Arial"/>
          <w:b/>
          <w:bCs/>
          <w:kern w:val="28"/>
          <w:sz w:val="28"/>
          <w:szCs w:val="28"/>
        </w:rPr>
        <w:t>TAPS# 22</w:t>
      </w:r>
      <w:r w:rsidR="002B5437">
        <w:rPr>
          <w:rFonts w:ascii="Arial" w:hAnsi="Arial" w:cs="Arial"/>
          <w:b/>
          <w:bCs/>
          <w:kern w:val="28"/>
          <w:sz w:val="28"/>
          <w:szCs w:val="28"/>
        </w:rPr>
        <w:t>B008</w:t>
      </w:r>
      <w:r w:rsidR="006C028D">
        <w:rPr>
          <w:rFonts w:ascii="Arial" w:hAnsi="Arial" w:cs="Arial"/>
          <w:b/>
          <w:bCs/>
          <w:kern w:val="28"/>
          <w:sz w:val="28"/>
          <w:szCs w:val="28"/>
        </w:rPr>
        <w:t xml:space="preserve"> – State Leadership Corrections</w:t>
      </w:r>
    </w:p>
    <w:p w14:paraId="6D06DDF7" w14:textId="3FAB8AA0" w:rsidR="008715D1" w:rsidRPr="008715D1" w:rsidRDefault="008715D1" w:rsidP="001E71F8">
      <w:pPr>
        <w:spacing w:after="60"/>
        <w:jc w:val="center"/>
        <w:outlineLvl w:val="0"/>
        <w:rPr>
          <w:rFonts w:ascii="Arial" w:hAnsi="Arial" w:cs="Arial"/>
          <w:b/>
          <w:bCs/>
          <w:color w:val="FF0000"/>
          <w:kern w:val="28"/>
          <w:sz w:val="28"/>
          <w:szCs w:val="28"/>
        </w:rPr>
      </w:pPr>
      <w:r w:rsidRPr="008715D1">
        <w:rPr>
          <w:rFonts w:ascii="Arial" w:hAnsi="Arial" w:cs="Arial"/>
          <w:b/>
          <w:bCs/>
          <w:color w:val="FF0000"/>
          <w:kern w:val="28"/>
          <w:sz w:val="28"/>
          <w:szCs w:val="28"/>
        </w:rPr>
        <w:t>Revised</w:t>
      </w:r>
      <w:r>
        <w:rPr>
          <w:rFonts w:ascii="Arial" w:hAnsi="Arial" w:cs="Arial"/>
          <w:b/>
          <w:bCs/>
          <w:color w:val="FF0000"/>
          <w:kern w:val="28"/>
          <w:sz w:val="28"/>
          <w:szCs w:val="28"/>
        </w:rPr>
        <w:t xml:space="preserve"> 6-30-21: </w:t>
      </w:r>
      <w:r w:rsidRPr="008715D1">
        <w:rPr>
          <w:rFonts w:ascii="Arial" w:hAnsi="Arial" w:cs="Arial"/>
          <w:b/>
          <w:bCs/>
          <w:color w:val="FF0000"/>
          <w:kern w:val="28"/>
          <w:sz w:val="28"/>
          <w:szCs w:val="28"/>
        </w:rPr>
        <w:t xml:space="preserve">Changed to Postsecondary Template </w:t>
      </w:r>
    </w:p>
    <w:p w14:paraId="0A7CE386" w14:textId="77777777" w:rsidR="001E71F8" w:rsidRDefault="001E71F8" w:rsidP="00330A04">
      <w:pPr>
        <w:spacing w:before="60" w:after="60"/>
        <w:rPr>
          <w:rFonts w:ascii="Arial" w:hAnsi="Arial" w:cs="Arial"/>
          <w:b/>
          <w:szCs w:val="24"/>
          <w:u w:val="single"/>
        </w:rPr>
      </w:pPr>
    </w:p>
    <w:p w14:paraId="743154F5" w14:textId="77777777" w:rsidR="00B52DFA" w:rsidRPr="005907FA" w:rsidRDefault="00B52DFA" w:rsidP="00330A04">
      <w:pPr>
        <w:spacing w:before="60" w:after="60"/>
        <w:rPr>
          <w:rFonts w:ascii="Arial" w:hAnsi="Arial" w:cs="Arial"/>
          <w:b/>
          <w:szCs w:val="24"/>
          <w:u w:val="single"/>
        </w:rPr>
      </w:pPr>
      <w:r w:rsidRPr="005907FA">
        <w:rPr>
          <w:rFonts w:ascii="Arial" w:hAnsi="Arial" w:cs="Arial"/>
          <w:b/>
          <w:szCs w:val="24"/>
          <w:u w:val="single"/>
        </w:rPr>
        <w:t>Bureau/Office</w:t>
      </w:r>
      <w:bookmarkStart w:id="0" w:name="_GoBack"/>
      <w:bookmarkEnd w:id="0"/>
    </w:p>
    <w:p w14:paraId="23952D92" w14:textId="77777777" w:rsidR="008E6744" w:rsidRPr="005907FA" w:rsidRDefault="008E6744" w:rsidP="0474C8B8">
      <w:pPr>
        <w:rPr>
          <w:rFonts w:ascii="Arial" w:hAnsi="Arial" w:cs="Arial"/>
          <w:szCs w:val="24"/>
        </w:rPr>
      </w:pPr>
      <w:r w:rsidRPr="005907FA">
        <w:rPr>
          <w:rFonts w:ascii="Arial" w:hAnsi="Arial" w:cs="Arial"/>
          <w:szCs w:val="24"/>
        </w:rPr>
        <w:t>Division of Career and Adult</w:t>
      </w:r>
      <w:r w:rsidR="00041555" w:rsidRPr="005907FA">
        <w:rPr>
          <w:rFonts w:ascii="Arial" w:hAnsi="Arial" w:cs="Arial"/>
          <w:szCs w:val="24"/>
        </w:rPr>
        <w:t xml:space="preserve"> Education</w:t>
      </w:r>
      <w:r w:rsidR="1303284C" w:rsidRPr="005907FA">
        <w:rPr>
          <w:rFonts w:ascii="Arial" w:hAnsi="Arial" w:cs="Arial"/>
          <w:szCs w:val="24"/>
        </w:rPr>
        <w:t xml:space="preserve"> </w:t>
      </w:r>
    </w:p>
    <w:p w14:paraId="2D02098A" w14:textId="77777777" w:rsidR="009112C6" w:rsidRPr="005907FA" w:rsidRDefault="009112C6" w:rsidP="009112C6">
      <w:pPr>
        <w:rPr>
          <w:rFonts w:ascii="Arial" w:hAnsi="Arial" w:cs="Arial"/>
          <w:szCs w:val="24"/>
        </w:rPr>
      </w:pPr>
    </w:p>
    <w:p w14:paraId="32FDA21E" w14:textId="77777777" w:rsidR="00F6436C" w:rsidRDefault="00F6436C" w:rsidP="009112C6">
      <w:pPr>
        <w:rPr>
          <w:rFonts w:ascii="Arial" w:hAnsi="Arial" w:cs="Arial"/>
          <w:b/>
          <w:szCs w:val="24"/>
          <w:u w:val="single"/>
        </w:rPr>
      </w:pPr>
      <w:r>
        <w:rPr>
          <w:rFonts w:ascii="Arial" w:hAnsi="Arial" w:cs="Arial"/>
          <w:b/>
          <w:szCs w:val="24"/>
          <w:u w:val="single"/>
        </w:rPr>
        <w:t>TAPS Number</w:t>
      </w:r>
    </w:p>
    <w:p w14:paraId="187D2207" w14:textId="77777777" w:rsidR="00F6436C" w:rsidRPr="00F6436C" w:rsidRDefault="00F6436C" w:rsidP="009112C6">
      <w:pPr>
        <w:rPr>
          <w:rFonts w:ascii="Arial" w:hAnsi="Arial" w:cs="Arial"/>
          <w:szCs w:val="24"/>
        </w:rPr>
      </w:pPr>
      <w:r w:rsidRPr="00F6436C">
        <w:rPr>
          <w:rFonts w:ascii="Arial" w:hAnsi="Arial" w:cs="Arial"/>
          <w:szCs w:val="24"/>
        </w:rPr>
        <w:t>22B008</w:t>
      </w:r>
    </w:p>
    <w:p w14:paraId="7774DD50" w14:textId="77777777" w:rsidR="00F6436C" w:rsidRDefault="00F6436C" w:rsidP="009112C6">
      <w:pPr>
        <w:rPr>
          <w:rFonts w:ascii="Arial" w:hAnsi="Arial" w:cs="Arial"/>
          <w:b/>
          <w:szCs w:val="24"/>
          <w:u w:val="single"/>
        </w:rPr>
      </w:pPr>
    </w:p>
    <w:p w14:paraId="4234C242" w14:textId="10891EF2" w:rsidR="00B52DFA" w:rsidRPr="005907FA" w:rsidRDefault="00B52DFA" w:rsidP="009112C6">
      <w:pPr>
        <w:rPr>
          <w:rFonts w:ascii="Arial" w:hAnsi="Arial" w:cs="Arial"/>
          <w:b/>
          <w:szCs w:val="24"/>
          <w:u w:val="single"/>
        </w:rPr>
      </w:pPr>
      <w:r w:rsidRPr="005907FA">
        <w:rPr>
          <w:rFonts w:ascii="Arial" w:hAnsi="Arial" w:cs="Arial"/>
          <w:b/>
          <w:szCs w:val="24"/>
          <w:u w:val="single"/>
        </w:rPr>
        <w:t>Pro</w:t>
      </w:r>
      <w:r w:rsidR="00CC45B4" w:rsidRPr="005907FA">
        <w:rPr>
          <w:rFonts w:ascii="Arial" w:hAnsi="Arial" w:cs="Arial"/>
          <w:b/>
          <w:szCs w:val="24"/>
          <w:u w:val="single"/>
        </w:rPr>
        <w:t>gram</w:t>
      </w:r>
      <w:r w:rsidRPr="005907FA">
        <w:rPr>
          <w:rFonts w:ascii="Arial" w:hAnsi="Arial" w:cs="Arial"/>
          <w:b/>
          <w:szCs w:val="24"/>
          <w:u w:val="single"/>
        </w:rPr>
        <w:t xml:space="preserve"> </w:t>
      </w:r>
      <w:r w:rsidR="00CC45B4" w:rsidRPr="005907FA">
        <w:rPr>
          <w:rFonts w:ascii="Arial" w:hAnsi="Arial" w:cs="Arial"/>
          <w:b/>
          <w:szCs w:val="24"/>
          <w:u w:val="single"/>
        </w:rPr>
        <w:t>Name</w:t>
      </w:r>
    </w:p>
    <w:p w14:paraId="7D0D309E" w14:textId="214D89EA" w:rsidR="00041555" w:rsidRPr="005907FA" w:rsidRDefault="00CC5A7A" w:rsidP="350EF1D6">
      <w:pPr>
        <w:rPr>
          <w:rFonts w:ascii="Arial" w:hAnsi="Arial" w:cs="Arial"/>
          <w:szCs w:val="24"/>
        </w:rPr>
      </w:pPr>
      <w:r w:rsidRPr="005907FA">
        <w:rPr>
          <w:rFonts w:ascii="Arial" w:hAnsi="Arial" w:cs="Arial"/>
          <w:noProof/>
          <w:szCs w:val="24"/>
        </w:rPr>
        <w:t>Strengthening Career and Technical Education for the 21</w:t>
      </w:r>
      <w:r w:rsidRPr="005907FA">
        <w:rPr>
          <w:rFonts w:ascii="Arial" w:hAnsi="Arial" w:cs="Arial"/>
          <w:noProof/>
          <w:szCs w:val="24"/>
          <w:vertAlign w:val="superscript"/>
        </w:rPr>
        <w:t>st</w:t>
      </w:r>
      <w:r w:rsidRPr="005907FA">
        <w:rPr>
          <w:rFonts w:ascii="Arial" w:hAnsi="Arial" w:cs="Arial"/>
          <w:noProof/>
          <w:szCs w:val="24"/>
        </w:rPr>
        <w:t xml:space="preserve"> Century</w:t>
      </w:r>
      <w:r w:rsidRPr="005907FA">
        <w:rPr>
          <w:rFonts w:ascii="Arial" w:hAnsi="Arial" w:cs="Arial"/>
          <w:szCs w:val="24"/>
        </w:rPr>
        <w:t xml:space="preserve"> Act,</w:t>
      </w:r>
      <w:r w:rsidR="00443888" w:rsidRPr="005907FA">
        <w:rPr>
          <w:rFonts w:ascii="Arial" w:hAnsi="Arial" w:cs="Arial"/>
          <w:szCs w:val="24"/>
        </w:rPr>
        <w:t xml:space="preserve"> (Perkins V)</w:t>
      </w:r>
      <w:r w:rsidRPr="005907FA">
        <w:rPr>
          <w:rFonts w:ascii="Arial" w:hAnsi="Arial" w:cs="Arial"/>
          <w:szCs w:val="24"/>
        </w:rPr>
        <w:t xml:space="preserve"> </w:t>
      </w:r>
      <w:r w:rsidR="00087FF3" w:rsidRPr="005907FA">
        <w:rPr>
          <w:rFonts w:ascii="Arial" w:hAnsi="Arial" w:cs="Arial"/>
          <w:b/>
          <w:szCs w:val="24"/>
        </w:rPr>
        <w:t>State Leadership, State Correctional Institutions and Institutions That Serve Individuals with Disabilities</w:t>
      </w:r>
    </w:p>
    <w:p w14:paraId="7E0F2B02" w14:textId="77777777" w:rsidR="00F203D6" w:rsidRPr="005907FA" w:rsidRDefault="00F203D6" w:rsidP="009112C6">
      <w:pPr>
        <w:rPr>
          <w:rFonts w:ascii="Arial" w:hAnsi="Arial" w:cs="Arial"/>
          <w:b/>
          <w:szCs w:val="24"/>
          <w:u w:val="single"/>
        </w:rPr>
      </w:pPr>
    </w:p>
    <w:p w14:paraId="26F1F79F" w14:textId="77777777" w:rsidR="00FC77FF" w:rsidRPr="005907FA" w:rsidRDefault="00B52DFA" w:rsidP="009112C6">
      <w:pPr>
        <w:rPr>
          <w:rFonts w:ascii="Arial" w:hAnsi="Arial" w:cs="Arial"/>
          <w:b/>
          <w:szCs w:val="24"/>
          <w:u w:val="single"/>
        </w:rPr>
      </w:pPr>
      <w:r w:rsidRPr="005907FA">
        <w:rPr>
          <w:rFonts w:ascii="Arial" w:hAnsi="Arial" w:cs="Arial"/>
          <w:b/>
          <w:szCs w:val="24"/>
          <w:u w:val="single"/>
        </w:rPr>
        <w:t>Specific Funding Authority(ies)</w:t>
      </w:r>
    </w:p>
    <w:p w14:paraId="2BB54709" w14:textId="4723A2DC" w:rsidR="00716EBC" w:rsidRPr="005907FA" w:rsidRDefault="00716EBC" w:rsidP="00716EBC">
      <w:pPr>
        <w:spacing w:before="60" w:after="60"/>
        <w:rPr>
          <w:rFonts w:ascii="Arial" w:hAnsi="Arial" w:cs="Arial"/>
          <w:color w:val="000000"/>
          <w:szCs w:val="24"/>
        </w:rPr>
      </w:pPr>
      <w:r w:rsidRPr="005907FA">
        <w:rPr>
          <w:rFonts w:ascii="Arial" w:hAnsi="Arial" w:cs="Arial"/>
          <w:color w:val="000000"/>
          <w:szCs w:val="24"/>
        </w:rPr>
        <w:t>The Strengthening Career and Technical Education for the 21</w:t>
      </w:r>
      <w:r w:rsidRPr="005907FA">
        <w:rPr>
          <w:rFonts w:ascii="Arial" w:hAnsi="Arial" w:cs="Arial"/>
          <w:color w:val="000000"/>
          <w:szCs w:val="24"/>
          <w:vertAlign w:val="superscript"/>
        </w:rPr>
        <w:t>st</w:t>
      </w:r>
      <w:r w:rsidRPr="005907FA">
        <w:rPr>
          <w:rFonts w:ascii="Arial" w:hAnsi="Arial" w:cs="Arial"/>
          <w:color w:val="000000"/>
          <w:szCs w:val="24"/>
        </w:rPr>
        <w:t xml:space="preserve"> Century Act (Perkins V), Title I; Workforce Investment Act, </w:t>
      </w:r>
      <w:r w:rsidRPr="005907FA">
        <w:rPr>
          <w:rFonts w:ascii="Arial" w:hAnsi="Arial" w:cs="Arial"/>
          <w:szCs w:val="24"/>
        </w:rPr>
        <w:t>Section 503, CFDA #84.04</w:t>
      </w:r>
      <w:r w:rsidR="009D72BB">
        <w:rPr>
          <w:rFonts w:ascii="Arial" w:hAnsi="Arial" w:cs="Arial"/>
          <w:szCs w:val="24"/>
        </w:rPr>
        <w:t>8</w:t>
      </w:r>
    </w:p>
    <w:p w14:paraId="6472E78E" w14:textId="77777777" w:rsidR="00716EBC" w:rsidRPr="005907FA" w:rsidRDefault="00716EBC" w:rsidP="00716EBC">
      <w:pPr>
        <w:spacing w:before="60" w:after="60"/>
        <w:rPr>
          <w:rFonts w:ascii="Arial" w:hAnsi="Arial" w:cs="Arial"/>
          <w:color w:val="000000"/>
          <w:szCs w:val="24"/>
        </w:rPr>
      </w:pPr>
    </w:p>
    <w:p w14:paraId="034BC51E" w14:textId="77777777" w:rsidR="00872C03" w:rsidRPr="005907FA" w:rsidRDefault="00716EBC" w:rsidP="00716EBC">
      <w:pPr>
        <w:rPr>
          <w:rFonts w:ascii="Arial" w:hAnsi="Arial" w:cs="Arial"/>
          <w:snapToGrid w:val="0"/>
          <w:szCs w:val="24"/>
        </w:rPr>
      </w:pPr>
      <w:r w:rsidRPr="005907FA">
        <w:rPr>
          <w:rFonts w:ascii="Arial" w:hAnsi="Arial" w:cs="Arial"/>
          <w:snapToGrid w:val="0"/>
          <w:szCs w:val="24"/>
        </w:rPr>
        <w:t xml:space="preserve">To view </w:t>
      </w:r>
      <w:r w:rsidRPr="005907FA">
        <w:rPr>
          <w:rFonts w:ascii="Arial" w:hAnsi="Arial" w:cs="Arial"/>
          <w:b/>
          <w:snapToGrid w:val="0"/>
          <w:szCs w:val="24"/>
        </w:rPr>
        <w:t>Florida’s Perkins V Four-Year State Plan</w:t>
      </w:r>
      <w:r w:rsidRPr="005907FA">
        <w:rPr>
          <w:rFonts w:ascii="Arial" w:hAnsi="Arial" w:cs="Arial"/>
          <w:snapToGrid w:val="0"/>
          <w:szCs w:val="24"/>
        </w:rPr>
        <w:t>, visit:</w:t>
      </w:r>
      <w:r w:rsidR="00B4512D" w:rsidRPr="005907FA">
        <w:rPr>
          <w:rFonts w:ascii="Arial" w:hAnsi="Arial" w:cs="Arial"/>
          <w:snapToGrid w:val="0"/>
          <w:szCs w:val="24"/>
        </w:rPr>
        <w:t xml:space="preserve"> </w:t>
      </w:r>
      <w:hyperlink r:id="rId9" w:history="1">
        <w:r w:rsidR="00872C03" w:rsidRPr="005907FA">
          <w:rPr>
            <w:rStyle w:val="Hyperlink"/>
            <w:rFonts w:ascii="Arial" w:hAnsi="Arial" w:cs="Arial"/>
            <w:snapToGrid w:val="0"/>
            <w:szCs w:val="24"/>
          </w:rPr>
          <w:t>http://www.fldoe.org/perkins</w:t>
        </w:r>
      </w:hyperlink>
    </w:p>
    <w:p w14:paraId="6E02FA92" w14:textId="77777777" w:rsidR="00716EBC" w:rsidRPr="005907FA" w:rsidRDefault="00716EBC" w:rsidP="00716EBC">
      <w:pPr>
        <w:textAlignment w:val="baseline"/>
        <w:rPr>
          <w:rFonts w:ascii="Arial" w:hAnsi="Arial" w:cs="Arial"/>
          <w:szCs w:val="24"/>
        </w:rPr>
      </w:pPr>
    </w:p>
    <w:p w14:paraId="0353A529" w14:textId="77777777" w:rsidR="00716EBC" w:rsidRPr="005907FA" w:rsidRDefault="00716EBC" w:rsidP="00716EBC">
      <w:pPr>
        <w:rPr>
          <w:rFonts w:ascii="Arial" w:hAnsi="Arial" w:cs="Arial"/>
          <w:b/>
          <w:szCs w:val="24"/>
          <w:u w:val="single"/>
        </w:rPr>
      </w:pPr>
      <w:r w:rsidRPr="005907FA">
        <w:rPr>
          <w:rFonts w:ascii="Arial" w:hAnsi="Arial" w:cs="Arial"/>
          <w:b/>
          <w:szCs w:val="24"/>
          <w:u w:val="single"/>
        </w:rPr>
        <w:t>Funding Purpose/Priorities</w:t>
      </w:r>
    </w:p>
    <w:p w14:paraId="38615FF4" w14:textId="54D0BD92" w:rsidR="00087FF3" w:rsidRPr="005907FA" w:rsidRDefault="00087FF3" w:rsidP="00087FF3">
      <w:pPr>
        <w:pStyle w:val="CM8"/>
        <w:spacing w:line="240" w:lineRule="auto"/>
        <w:rPr>
          <w:rFonts w:ascii="Arial" w:hAnsi="Arial" w:cs="Arial"/>
        </w:rPr>
      </w:pPr>
      <w:r w:rsidRPr="005907FA">
        <w:rPr>
          <w:rFonts w:ascii="Arial" w:hAnsi="Arial" w:cs="Arial"/>
        </w:rPr>
        <w:t xml:space="preserve">The purpose is to develop more fully the academic and career and technical skills of </w:t>
      </w:r>
      <w:r w:rsidR="006C028D">
        <w:rPr>
          <w:rFonts w:ascii="Arial" w:hAnsi="Arial" w:cs="Arial"/>
        </w:rPr>
        <w:t>post</w:t>
      </w:r>
      <w:r w:rsidRPr="005907FA">
        <w:rPr>
          <w:rFonts w:ascii="Arial" w:hAnsi="Arial" w:cs="Arial"/>
        </w:rPr>
        <w:t>secondary education students who elect to enroll in career and technical education programs.</w:t>
      </w:r>
    </w:p>
    <w:p w14:paraId="0AAAE9E3" w14:textId="77777777" w:rsidR="00087FF3" w:rsidRPr="005907FA" w:rsidRDefault="00087FF3" w:rsidP="00087FF3">
      <w:pPr>
        <w:rPr>
          <w:rFonts w:ascii="Arial" w:hAnsi="Arial" w:cs="Arial"/>
          <w:szCs w:val="24"/>
        </w:rPr>
      </w:pPr>
    </w:p>
    <w:p w14:paraId="59DB5F90" w14:textId="77777777" w:rsidR="00087FF3" w:rsidRPr="005907FA" w:rsidRDefault="00087FF3" w:rsidP="00087FF3">
      <w:pPr>
        <w:rPr>
          <w:rFonts w:ascii="Arial" w:hAnsi="Arial" w:cs="Arial"/>
          <w:szCs w:val="24"/>
        </w:rPr>
      </w:pPr>
      <w:r w:rsidRPr="005907FA">
        <w:rPr>
          <w:rFonts w:ascii="Arial" w:hAnsi="Arial" w:cs="Arial"/>
          <w:szCs w:val="24"/>
        </w:rPr>
        <w:t>Section 124 (a) General Authority:  From amounts reserved under section 112(a)(2), each eligible agency shall-</w:t>
      </w:r>
    </w:p>
    <w:p w14:paraId="4FEDF6B2" w14:textId="77777777" w:rsidR="00087FF3" w:rsidRPr="005907FA" w:rsidRDefault="00087FF3" w:rsidP="00087FF3">
      <w:pPr>
        <w:ind w:left="1080" w:hanging="360"/>
        <w:contextualSpacing/>
        <w:rPr>
          <w:rFonts w:ascii="Arial" w:hAnsi="Arial" w:cs="Arial"/>
          <w:szCs w:val="24"/>
        </w:rPr>
      </w:pPr>
      <w:r w:rsidRPr="005907FA">
        <w:rPr>
          <w:rFonts w:ascii="Arial" w:hAnsi="Arial" w:cs="Arial"/>
          <w:szCs w:val="24"/>
        </w:rPr>
        <w:t>(1) conduct State leadership activities to improve career and technical education, which shall include support for –</w:t>
      </w:r>
    </w:p>
    <w:p w14:paraId="771DED44" w14:textId="77777777" w:rsidR="00087FF3" w:rsidRPr="005907FA" w:rsidRDefault="00087FF3" w:rsidP="00087FF3">
      <w:pPr>
        <w:ind w:left="1800" w:hanging="360"/>
        <w:contextualSpacing/>
        <w:rPr>
          <w:rFonts w:ascii="Arial" w:hAnsi="Arial" w:cs="Arial"/>
          <w:szCs w:val="24"/>
        </w:rPr>
      </w:pPr>
      <w:r w:rsidRPr="005907FA">
        <w:rPr>
          <w:rFonts w:ascii="Arial" w:hAnsi="Arial" w:cs="Arial"/>
          <w:szCs w:val="24"/>
        </w:rPr>
        <w:t>(B) individuals in State institutions, such as State Correctional institutions, including juvenile justice facilities, and educational institutions that serve individuals with disabilities</w:t>
      </w:r>
    </w:p>
    <w:p w14:paraId="33702AFC" w14:textId="77777777" w:rsidR="00716EBC" w:rsidRPr="005907FA" w:rsidRDefault="00716EBC" w:rsidP="00716EBC">
      <w:pPr>
        <w:rPr>
          <w:rFonts w:ascii="Arial" w:hAnsi="Arial" w:cs="Arial"/>
          <w:szCs w:val="24"/>
          <w:highlight w:val="yellow"/>
        </w:rPr>
      </w:pPr>
    </w:p>
    <w:p w14:paraId="091B5C1B" w14:textId="0FB4F6CB" w:rsidR="00087FF3" w:rsidRPr="005907FA" w:rsidRDefault="00716EBC" w:rsidP="009112C6">
      <w:pPr>
        <w:rPr>
          <w:rFonts w:ascii="Arial" w:hAnsi="Arial" w:cs="Arial"/>
          <w:szCs w:val="24"/>
        </w:rPr>
      </w:pPr>
      <w:r w:rsidRPr="005907FA">
        <w:rPr>
          <w:rFonts w:ascii="Arial" w:hAnsi="Arial" w:cs="Arial"/>
          <w:szCs w:val="24"/>
        </w:rPr>
        <w:t xml:space="preserve">For more information, see the </w:t>
      </w:r>
      <w:hyperlink r:id="rId10" w:history="1">
        <w:r w:rsidR="00496C33" w:rsidRPr="008C6306">
          <w:rPr>
            <w:rStyle w:val="Hyperlink"/>
            <w:rFonts w:ascii="Arial" w:hAnsi="Arial" w:cs="Arial"/>
            <w:i/>
            <w:iCs/>
            <w:szCs w:val="24"/>
          </w:rPr>
          <w:t>2021-2022</w:t>
        </w:r>
        <w:r w:rsidRPr="008C6306">
          <w:rPr>
            <w:rStyle w:val="Hyperlink"/>
            <w:rFonts w:ascii="Arial" w:hAnsi="Arial" w:cs="Arial"/>
            <w:i/>
            <w:iCs/>
            <w:szCs w:val="24"/>
          </w:rPr>
          <w:t xml:space="preserve"> Florida’s Perkins V Implementation Guide</w:t>
        </w:r>
      </w:hyperlink>
      <w:r w:rsidR="00087FF3" w:rsidRPr="008C6306">
        <w:rPr>
          <w:rFonts w:ascii="Arial" w:hAnsi="Arial" w:cs="Arial"/>
          <w:szCs w:val="24"/>
        </w:rPr>
        <w:t>.</w:t>
      </w:r>
    </w:p>
    <w:p w14:paraId="65D5CED8" w14:textId="77777777" w:rsidR="00087FF3" w:rsidRPr="005907FA" w:rsidRDefault="00087FF3" w:rsidP="009112C6">
      <w:pPr>
        <w:rPr>
          <w:rFonts w:ascii="Arial" w:hAnsi="Arial" w:cs="Arial"/>
          <w:szCs w:val="24"/>
        </w:rPr>
      </w:pPr>
    </w:p>
    <w:p w14:paraId="15971EDF" w14:textId="77777777" w:rsidR="00E4684F" w:rsidRPr="005907FA" w:rsidRDefault="00E4684F" w:rsidP="009112C6">
      <w:pPr>
        <w:rPr>
          <w:rFonts w:ascii="Arial" w:hAnsi="Arial" w:cs="Arial"/>
          <w:b/>
          <w:szCs w:val="24"/>
          <w:u w:val="single"/>
        </w:rPr>
      </w:pPr>
      <w:r w:rsidRPr="005907FA">
        <w:rPr>
          <w:rFonts w:ascii="Arial" w:hAnsi="Arial" w:cs="Arial"/>
          <w:b/>
          <w:szCs w:val="24"/>
          <w:u w:val="single"/>
        </w:rPr>
        <w:t xml:space="preserve">Total Funding Amount </w:t>
      </w:r>
    </w:p>
    <w:p w14:paraId="61881D49" w14:textId="264AD6C4" w:rsidR="00E4684F" w:rsidRPr="005907FA" w:rsidRDefault="0061074B" w:rsidP="0474C8B8">
      <w:pPr>
        <w:rPr>
          <w:rFonts w:ascii="Arial" w:hAnsi="Arial" w:cs="Arial"/>
          <w:b/>
          <w:bCs/>
          <w:color w:val="000000"/>
          <w:szCs w:val="24"/>
        </w:rPr>
      </w:pPr>
      <w:r w:rsidRPr="008C6306">
        <w:rPr>
          <w:rFonts w:ascii="Arial" w:hAnsi="Arial" w:cs="Arial"/>
          <w:b/>
          <w:bCs/>
          <w:szCs w:val="24"/>
        </w:rPr>
        <w:t>$</w:t>
      </w:r>
      <w:r w:rsidR="008C6306" w:rsidRPr="008C6306">
        <w:rPr>
          <w:rFonts w:ascii="Arial" w:hAnsi="Arial" w:cs="Arial"/>
          <w:b/>
          <w:bCs/>
          <w:szCs w:val="24"/>
        </w:rPr>
        <w:t xml:space="preserve"> 1,000,000</w:t>
      </w:r>
      <w:r w:rsidR="00723B07" w:rsidRPr="005907FA">
        <w:rPr>
          <w:rFonts w:ascii="Arial" w:hAnsi="Arial" w:cs="Arial"/>
          <w:b/>
          <w:bCs/>
          <w:color w:val="FF0000"/>
          <w:szCs w:val="24"/>
        </w:rPr>
        <w:t xml:space="preserve"> </w:t>
      </w:r>
      <w:r w:rsidR="00E4684F" w:rsidRPr="005907FA">
        <w:rPr>
          <w:rFonts w:ascii="Arial" w:hAnsi="Arial" w:cs="Arial"/>
          <w:b/>
          <w:bCs/>
          <w:color w:val="FF0000"/>
          <w:szCs w:val="24"/>
        </w:rPr>
        <w:t>(Allocation is contingent on Florida’s 20</w:t>
      </w:r>
      <w:r w:rsidR="009F1693" w:rsidRPr="005907FA">
        <w:rPr>
          <w:rFonts w:ascii="Arial" w:hAnsi="Arial" w:cs="Arial"/>
          <w:b/>
          <w:bCs/>
          <w:color w:val="FF0000"/>
          <w:szCs w:val="24"/>
        </w:rPr>
        <w:t>21</w:t>
      </w:r>
      <w:r w:rsidR="00E4684F" w:rsidRPr="005907FA">
        <w:rPr>
          <w:rFonts w:ascii="Arial" w:hAnsi="Arial" w:cs="Arial"/>
          <w:b/>
          <w:bCs/>
          <w:color w:val="FF0000"/>
          <w:szCs w:val="24"/>
        </w:rPr>
        <w:t xml:space="preserve"> Federal Award</w:t>
      </w:r>
      <w:r w:rsidR="155AFBEB" w:rsidRPr="005907FA">
        <w:rPr>
          <w:rFonts w:ascii="Arial" w:hAnsi="Arial" w:cs="Arial"/>
          <w:b/>
          <w:bCs/>
          <w:color w:val="FF0000"/>
          <w:szCs w:val="24"/>
        </w:rPr>
        <w:t>)</w:t>
      </w:r>
    </w:p>
    <w:p w14:paraId="343E45D4" w14:textId="77777777" w:rsidR="00E4684F" w:rsidRPr="005907FA" w:rsidRDefault="00E4684F" w:rsidP="009112C6">
      <w:pPr>
        <w:rPr>
          <w:rFonts w:ascii="Arial" w:hAnsi="Arial" w:cs="Arial"/>
          <w:b/>
          <w:bCs/>
          <w:szCs w:val="24"/>
        </w:rPr>
      </w:pPr>
    </w:p>
    <w:p w14:paraId="4921285C" w14:textId="77777777" w:rsidR="00F6436C" w:rsidRDefault="00F6436C">
      <w:pPr>
        <w:rPr>
          <w:rFonts w:ascii="Arial" w:hAnsi="Arial" w:cs="Arial"/>
          <w:b/>
          <w:bCs/>
          <w:szCs w:val="24"/>
        </w:rPr>
      </w:pPr>
      <w:r>
        <w:rPr>
          <w:rFonts w:ascii="Arial" w:hAnsi="Arial" w:cs="Arial"/>
          <w:b/>
          <w:bCs/>
          <w:szCs w:val="24"/>
        </w:rPr>
        <w:br w:type="page"/>
      </w:r>
    </w:p>
    <w:p w14:paraId="5409AD28" w14:textId="0519C82D" w:rsidR="00E4684F" w:rsidRPr="005907FA" w:rsidRDefault="00E4684F" w:rsidP="009112C6">
      <w:pPr>
        <w:rPr>
          <w:rFonts w:ascii="Arial" w:hAnsi="Arial" w:cs="Arial"/>
          <w:b/>
          <w:bCs/>
          <w:szCs w:val="24"/>
        </w:rPr>
      </w:pPr>
      <w:r w:rsidRPr="005907FA">
        <w:rPr>
          <w:rFonts w:ascii="Arial" w:hAnsi="Arial" w:cs="Arial"/>
          <w:b/>
          <w:bCs/>
          <w:szCs w:val="24"/>
        </w:rPr>
        <w:lastRenderedPageBreak/>
        <w:t>Note:</w:t>
      </w:r>
      <w:r w:rsidRPr="005907FA">
        <w:rPr>
          <w:rFonts w:ascii="Arial" w:hAnsi="Arial" w:cs="Arial"/>
          <w:szCs w:val="24"/>
        </w:rPr>
        <w:t xml:space="preserve"> </w:t>
      </w:r>
    </w:p>
    <w:p w14:paraId="1244BAE4" w14:textId="24DD0C73" w:rsidR="00E4684F" w:rsidRPr="005907FA" w:rsidRDefault="00E4684F" w:rsidP="009329CE">
      <w:pPr>
        <w:numPr>
          <w:ilvl w:val="0"/>
          <w:numId w:val="7"/>
        </w:numPr>
        <w:spacing w:before="60" w:after="60"/>
        <w:rPr>
          <w:rFonts w:ascii="Arial" w:hAnsi="Arial" w:cs="Arial"/>
          <w:color w:val="000000"/>
          <w:szCs w:val="24"/>
        </w:rPr>
      </w:pPr>
      <w:r w:rsidRPr="005907FA">
        <w:rPr>
          <w:rFonts w:ascii="Arial" w:hAnsi="Arial" w:cs="Arial"/>
          <w:color w:val="000000"/>
          <w:szCs w:val="24"/>
        </w:rPr>
        <w:t>The Florida Department of Education is posting this Request for Application (RFA) before the passage of the U.S. Department of Education’s (USDOE) Fiscal Year (FY) 20</w:t>
      </w:r>
      <w:r w:rsidR="00D14B3C" w:rsidRPr="005907FA">
        <w:rPr>
          <w:rFonts w:ascii="Arial" w:hAnsi="Arial" w:cs="Arial"/>
          <w:color w:val="000000"/>
          <w:szCs w:val="24"/>
        </w:rPr>
        <w:t>21</w:t>
      </w:r>
      <w:r w:rsidRPr="005907FA">
        <w:rPr>
          <w:rFonts w:ascii="Arial" w:hAnsi="Arial" w:cs="Arial"/>
          <w:color w:val="000000"/>
          <w:szCs w:val="24"/>
        </w:rPr>
        <w:t xml:space="preserve"> appropriation in anticipation of the appropriation of</w:t>
      </w:r>
      <w:r w:rsidR="0090274E" w:rsidRPr="005907FA">
        <w:rPr>
          <w:rFonts w:ascii="Arial" w:hAnsi="Arial" w:cs="Arial"/>
          <w:color w:val="000000"/>
          <w:szCs w:val="24"/>
        </w:rPr>
        <w:t xml:space="preserve"> </w:t>
      </w:r>
      <w:r w:rsidR="00D14B3C" w:rsidRPr="005907FA">
        <w:rPr>
          <w:rFonts w:ascii="Arial" w:hAnsi="Arial" w:cs="Arial"/>
          <w:color w:val="000000"/>
          <w:szCs w:val="24"/>
        </w:rPr>
        <w:t>funds for Program Year (PY) 2021</w:t>
      </w:r>
      <w:r w:rsidRPr="005907FA">
        <w:rPr>
          <w:rFonts w:ascii="Arial" w:hAnsi="Arial" w:cs="Arial"/>
          <w:color w:val="000000"/>
          <w:szCs w:val="24"/>
        </w:rPr>
        <w:t xml:space="preserve"> Perkins </w:t>
      </w:r>
      <w:r w:rsidR="00CC5A7A" w:rsidRPr="005907FA">
        <w:rPr>
          <w:rFonts w:ascii="Arial" w:hAnsi="Arial" w:cs="Arial"/>
          <w:color w:val="000000"/>
          <w:szCs w:val="24"/>
        </w:rPr>
        <w:t xml:space="preserve">V </w:t>
      </w:r>
      <w:r w:rsidRPr="005907FA">
        <w:rPr>
          <w:rFonts w:ascii="Arial" w:hAnsi="Arial" w:cs="Arial"/>
          <w:color w:val="000000"/>
          <w:szCs w:val="24"/>
        </w:rPr>
        <w:t>grants, but we will not obligate any funds for PY 20</w:t>
      </w:r>
      <w:r w:rsidR="00B2544A" w:rsidRPr="005907FA">
        <w:rPr>
          <w:rFonts w:ascii="Arial" w:hAnsi="Arial" w:cs="Arial"/>
          <w:color w:val="000000"/>
          <w:szCs w:val="24"/>
        </w:rPr>
        <w:t>21</w:t>
      </w:r>
      <w:r w:rsidRPr="005907FA">
        <w:rPr>
          <w:rFonts w:ascii="Arial" w:hAnsi="Arial" w:cs="Arial"/>
          <w:color w:val="000000"/>
          <w:szCs w:val="24"/>
        </w:rPr>
        <w:t xml:space="preserve"> grants until federal funds are appropriated and the Florida Department of Education has received its federal award notification from USDOE.</w:t>
      </w:r>
    </w:p>
    <w:p w14:paraId="71C26AC2" w14:textId="77777777" w:rsidR="00E4684F" w:rsidRPr="005907FA" w:rsidRDefault="00E4684F" w:rsidP="009329CE">
      <w:pPr>
        <w:numPr>
          <w:ilvl w:val="0"/>
          <w:numId w:val="7"/>
        </w:numPr>
        <w:spacing w:before="60" w:after="60"/>
        <w:rPr>
          <w:rFonts w:ascii="Arial" w:hAnsi="Arial" w:cs="Arial"/>
          <w:color w:val="000000"/>
          <w:szCs w:val="24"/>
        </w:rPr>
      </w:pPr>
      <w:r w:rsidRPr="005907FA">
        <w:rPr>
          <w:rFonts w:ascii="Arial" w:hAnsi="Arial" w:cs="Arial"/>
          <w:color w:val="000000"/>
          <w:szCs w:val="24"/>
        </w:rPr>
        <w:t>The allocations posted in this RFA are subject to change, based on Florida’s federal award notification.</w:t>
      </w:r>
    </w:p>
    <w:p w14:paraId="4A867B94" w14:textId="32285F9F" w:rsidR="00E4684F" w:rsidRPr="005907FA" w:rsidRDefault="00E4684F" w:rsidP="009329CE">
      <w:pPr>
        <w:numPr>
          <w:ilvl w:val="0"/>
          <w:numId w:val="7"/>
        </w:numPr>
        <w:rPr>
          <w:rFonts w:ascii="Arial" w:hAnsi="Arial" w:cs="Arial"/>
          <w:color w:val="000000"/>
          <w:szCs w:val="24"/>
        </w:rPr>
      </w:pPr>
      <w:r w:rsidRPr="005907FA">
        <w:rPr>
          <w:rFonts w:ascii="Arial" w:hAnsi="Arial" w:cs="Arial"/>
          <w:color w:val="000000"/>
          <w:szCs w:val="24"/>
        </w:rPr>
        <w:t>The Commissioner may recommend an amount greater or less than the amou</w:t>
      </w:r>
      <w:r w:rsidR="00E65BB0" w:rsidRPr="005907FA">
        <w:rPr>
          <w:rFonts w:ascii="Arial" w:hAnsi="Arial" w:cs="Arial"/>
          <w:color w:val="000000"/>
          <w:szCs w:val="24"/>
        </w:rPr>
        <w:t>nt requested in the application.</w:t>
      </w:r>
    </w:p>
    <w:p w14:paraId="243FB435" w14:textId="77777777" w:rsidR="00E4684F" w:rsidRPr="005907FA" w:rsidRDefault="00E4684F" w:rsidP="009112C6">
      <w:pPr>
        <w:rPr>
          <w:rFonts w:ascii="Arial" w:hAnsi="Arial" w:cs="Arial"/>
          <w:b/>
          <w:szCs w:val="24"/>
          <w:u w:val="single"/>
        </w:rPr>
      </w:pPr>
    </w:p>
    <w:p w14:paraId="3AF12E1F" w14:textId="77777777" w:rsidR="0023106B" w:rsidRPr="005907FA" w:rsidRDefault="0023106B" w:rsidP="009112C6">
      <w:pPr>
        <w:rPr>
          <w:rFonts w:ascii="Arial" w:hAnsi="Arial" w:cs="Arial"/>
          <w:b/>
          <w:szCs w:val="24"/>
          <w:u w:val="single"/>
        </w:rPr>
      </w:pPr>
      <w:r w:rsidRPr="005907FA">
        <w:rPr>
          <w:rFonts w:ascii="Arial" w:hAnsi="Arial" w:cs="Arial"/>
          <w:b/>
          <w:szCs w:val="24"/>
          <w:u w:val="single"/>
        </w:rPr>
        <w:t>Type of Award</w:t>
      </w:r>
    </w:p>
    <w:p w14:paraId="51831F12" w14:textId="77777777" w:rsidR="000879AB" w:rsidRPr="005907FA" w:rsidRDefault="008E4147" w:rsidP="000879AB">
      <w:pPr>
        <w:rPr>
          <w:rFonts w:ascii="Arial" w:hAnsi="Arial" w:cs="Arial"/>
          <w:szCs w:val="24"/>
        </w:rPr>
      </w:pPr>
      <w:r w:rsidRPr="005907FA">
        <w:rPr>
          <w:rFonts w:ascii="Arial" w:hAnsi="Arial" w:cs="Arial"/>
          <w:szCs w:val="24"/>
        </w:rPr>
        <w:t>Entitlement</w:t>
      </w:r>
    </w:p>
    <w:p w14:paraId="2E4BDE24" w14:textId="77777777" w:rsidR="00A14CB0" w:rsidRPr="005907FA" w:rsidRDefault="00A14CB0" w:rsidP="000879AB">
      <w:pPr>
        <w:rPr>
          <w:rFonts w:ascii="Arial" w:hAnsi="Arial" w:cs="Arial"/>
          <w:szCs w:val="24"/>
        </w:rPr>
      </w:pPr>
    </w:p>
    <w:p w14:paraId="2F95D46F" w14:textId="77777777" w:rsidR="00DA1BE1" w:rsidRPr="005907FA" w:rsidRDefault="00DA1BE1" w:rsidP="00DA1BE1">
      <w:pPr>
        <w:pStyle w:val="Subtitle"/>
        <w:rPr>
          <w:rFonts w:ascii="Arial" w:hAnsi="Arial" w:cs="Arial"/>
        </w:rPr>
      </w:pPr>
      <w:r w:rsidRPr="005907FA">
        <w:rPr>
          <w:rFonts w:ascii="Arial" w:hAnsi="Arial" w:cs="Arial"/>
        </w:rPr>
        <w:t>Budget / Program Performance Period</w:t>
      </w:r>
    </w:p>
    <w:p w14:paraId="2203797F" w14:textId="4F6F98EC" w:rsidR="000879AB" w:rsidRPr="005907FA" w:rsidRDefault="004F3675" w:rsidP="000879AB">
      <w:pPr>
        <w:rPr>
          <w:rFonts w:ascii="Arial" w:hAnsi="Arial" w:cs="Arial"/>
          <w:szCs w:val="24"/>
        </w:rPr>
      </w:pPr>
      <w:r w:rsidRPr="005907FA">
        <w:rPr>
          <w:rFonts w:ascii="Arial" w:hAnsi="Arial" w:cs="Arial"/>
          <w:szCs w:val="24"/>
        </w:rPr>
        <w:t>July 1, 20</w:t>
      </w:r>
      <w:r w:rsidR="00636A28" w:rsidRPr="005907FA">
        <w:rPr>
          <w:rFonts w:ascii="Arial" w:hAnsi="Arial" w:cs="Arial"/>
          <w:szCs w:val="24"/>
        </w:rPr>
        <w:t>21</w:t>
      </w:r>
      <w:r w:rsidR="000879AB" w:rsidRPr="005907FA">
        <w:rPr>
          <w:rFonts w:ascii="Arial" w:hAnsi="Arial" w:cs="Arial"/>
          <w:szCs w:val="24"/>
        </w:rPr>
        <w:t xml:space="preserve"> to June 30, 20</w:t>
      </w:r>
      <w:r w:rsidR="00636A28" w:rsidRPr="005907FA">
        <w:rPr>
          <w:rFonts w:ascii="Arial" w:hAnsi="Arial" w:cs="Arial"/>
          <w:szCs w:val="24"/>
        </w:rPr>
        <w:t>22</w:t>
      </w:r>
    </w:p>
    <w:p w14:paraId="3175AA60" w14:textId="0FCBF44C" w:rsidR="0025047A" w:rsidRPr="005907FA" w:rsidRDefault="0025047A" w:rsidP="009112C6">
      <w:pPr>
        <w:rPr>
          <w:rFonts w:ascii="Arial" w:hAnsi="Arial" w:cs="Arial"/>
          <w:b/>
          <w:szCs w:val="24"/>
          <w:u w:val="single"/>
        </w:rPr>
      </w:pPr>
    </w:p>
    <w:p w14:paraId="0A15F726" w14:textId="77777777" w:rsidR="002B6474" w:rsidRPr="005907FA" w:rsidRDefault="002B6474" w:rsidP="009112C6">
      <w:pPr>
        <w:rPr>
          <w:rFonts w:ascii="Arial" w:hAnsi="Arial" w:cs="Arial"/>
          <w:b/>
          <w:szCs w:val="24"/>
          <w:u w:val="single"/>
        </w:rPr>
      </w:pPr>
      <w:r w:rsidRPr="005907FA">
        <w:rPr>
          <w:rFonts w:ascii="Arial" w:hAnsi="Arial" w:cs="Arial"/>
          <w:b/>
          <w:szCs w:val="24"/>
          <w:u w:val="single"/>
        </w:rPr>
        <w:t>Target Population</w:t>
      </w:r>
      <w:r w:rsidR="00E4684F" w:rsidRPr="005907FA">
        <w:rPr>
          <w:rFonts w:ascii="Arial" w:hAnsi="Arial" w:cs="Arial"/>
          <w:b/>
          <w:szCs w:val="24"/>
          <w:u w:val="single"/>
        </w:rPr>
        <w:t>(s)</w:t>
      </w:r>
    </w:p>
    <w:p w14:paraId="1B434462" w14:textId="77777777" w:rsidR="003C32A6" w:rsidRPr="005907FA" w:rsidRDefault="003C32A6" w:rsidP="003C32A6">
      <w:pPr>
        <w:rPr>
          <w:rFonts w:ascii="Arial" w:hAnsi="Arial" w:cs="Arial"/>
          <w:szCs w:val="24"/>
        </w:rPr>
      </w:pPr>
      <w:r w:rsidRPr="005907FA">
        <w:rPr>
          <w:rFonts w:ascii="Arial" w:hAnsi="Arial" w:cs="Arial"/>
          <w:szCs w:val="24"/>
        </w:rPr>
        <w:t>To serve individuals in State institutions, such as State correctional institutions and institutions that serve individuals with disabilities. Section 112(a)(2)(A)</w:t>
      </w:r>
    </w:p>
    <w:p w14:paraId="19E7DE9A" w14:textId="77777777" w:rsidR="00716EBC" w:rsidRPr="005907FA" w:rsidRDefault="00716EBC" w:rsidP="00330A04">
      <w:pPr>
        <w:spacing w:before="60" w:after="60"/>
        <w:rPr>
          <w:rFonts w:ascii="Arial" w:hAnsi="Arial" w:cs="Arial"/>
          <w:b/>
          <w:szCs w:val="24"/>
          <w:u w:val="single"/>
        </w:rPr>
      </w:pPr>
    </w:p>
    <w:p w14:paraId="6F5388B1" w14:textId="77777777" w:rsidR="002B6474" w:rsidRPr="005907FA" w:rsidRDefault="002B6474" w:rsidP="00330A04">
      <w:pPr>
        <w:spacing w:before="60" w:after="60"/>
        <w:rPr>
          <w:rFonts w:ascii="Arial" w:hAnsi="Arial" w:cs="Arial"/>
          <w:b/>
          <w:szCs w:val="24"/>
          <w:u w:val="single"/>
        </w:rPr>
      </w:pPr>
      <w:r w:rsidRPr="005907FA">
        <w:rPr>
          <w:rFonts w:ascii="Arial" w:hAnsi="Arial" w:cs="Arial"/>
          <w:b/>
          <w:szCs w:val="24"/>
          <w:u w:val="single"/>
        </w:rPr>
        <w:t>Eligible Applicant(s)</w:t>
      </w:r>
    </w:p>
    <w:p w14:paraId="25D8E481" w14:textId="659107E8" w:rsidR="003C32A6" w:rsidRPr="005907FA" w:rsidRDefault="003C32A6" w:rsidP="003C32A6">
      <w:pPr>
        <w:ind w:left="-90" w:firstLine="90"/>
        <w:rPr>
          <w:rFonts w:ascii="Arial" w:hAnsi="Arial" w:cs="Arial"/>
          <w:szCs w:val="24"/>
        </w:rPr>
      </w:pPr>
      <w:r w:rsidRPr="005907FA">
        <w:rPr>
          <w:rFonts w:ascii="Arial" w:hAnsi="Arial" w:cs="Arial"/>
          <w:szCs w:val="24"/>
        </w:rPr>
        <w:t>Florida Department of Corrections</w:t>
      </w:r>
    </w:p>
    <w:p w14:paraId="07E93ABB" w14:textId="77777777" w:rsidR="00A01F68" w:rsidRPr="005907FA" w:rsidRDefault="00A01F68" w:rsidP="003C32A6">
      <w:pPr>
        <w:ind w:left="-90" w:firstLine="90"/>
        <w:rPr>
          <w:rFonts w:ascii="Arial" w:hAnsi="Arial" w:cs="Arial"/>
          <w:szCs w:val="24"/>
        </w:rPr>
      </w:pPr>
    </w:p>
    <w:p w14:paraId="36AB8DEC" w14:textId="77777777" w:rsidR="009046B8" w:rsidRPr="00375A0E" w:rsidRDefault="009046B8" w:rsidP="009046B8">
      <w:pPr>
        <w:spacing w:before="60" w:after="60"/>
        <w:rPr>
          <w:rFonts w:ascii="Arial" w:hAnsi="Arial" w:cs="Arial"/>
          <w:b/>
          <w:bCs/>
          <w:u w:val="single"/>
        </w:rPr>
      </w:pPr>
      <w:r w:rsidRPr="2F5B1FB8">
        <w:rPr>
          <w:rFonts w:ascii="Arial" w:hAnsi="Arial" w:cs="Arial"/>
          <w:b/>
          <w:bCs/>
          <w:u w:val="single"/>
        </w:rPr>
        <w:t>Application Due Date</w:t>
      </w:r>
    </w:p>
    <w:p w14:paraId="6E70755E" w14:textId="77777777" w:rsidR="009046B8" w:rsidRPr="00BC5E92" w:rsidRDefault="009046B8" w:rsidP="009046B8">
      <w:pPr>
        <w:ind w:left="-90" w:firstLine="90"/>
        <w:rPr>
          <w:rFonts w:ascii="Arial" w:hAnsi="Arial" w:cs="Arial"/>
          <w:color w:val="FF0000"/>
        </w:rPr>
      </w:pPr>
      <w:r w:rsidRPr="0B6FA090">
        <w:rPr>
          <w:rFonts w:ascii="Arial" w:hAnsi="Arial" w:cs="Arial"/>
          <w:b/>
          <w:bCs/>
          <w:color w:val="FF0000"/>
        </w:rPr>
        <w:t>Due on or before June 30, 2021</w:t>
      </w:r>
      <w:r w:rsidRPr="0B6FA090">
        <w:rPr>
          <w:rFonts w:ascii="Arial" w:hAnsi="Arial" w:cs="Arial"/>
          <w:color w:val="FF0000"/>
        </w:rPr>
        <w:t xml:space="preserve"> </w:t>
      </w:r>
    </w:p>
    <w:p w14:paraId="6B5380CC" w14:textId="77777777" w:rsidR="009046B8" w:rsidRDefault="009046B8" w:rsidP="009046B8">
      <w:pPr>
        <w:pStyle w:val="xxxxmsonormal"/>
        <w:ind w:firstLine="90"/>
      </w:pPr>
    </w:p>
    <w:p w14:paraId="7D80F071" w14:textId="77777777" w:rsidR="009046B8" w:rsidRPr="009112C6" w:rsidRDefault="009046B8" w:rsidP="009046B8">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56951343" w14:textId="77777777" w:rsidR="009046B8" w:rsidRDefault="009046B8" w:rsidP="009046B8">
      <w:pPr>
        <w:spacing w:before="60" w:after="60"/>
        <w:rPr>
          <w:rFonts w:ascii="Arial" w:hAnsi="Arial" w:cs="Arial"/>
          <w:bCs/>
          <w:szCs w:val="24"/>
        </w:rPr>
      </w:pPr>
    </w:p>
    <w:p w14:paraId="3010E70E" w14:textId="77777777" w:rsidR="009046B8" w:rsidRPr="007D0883" w:rsidRDefault="009046B8" w:rsidP="009046B8">
      <w:pPr>
        <w:spacing w:before="60" w:after="60"/>
        <w:rPr>
          <w:rFonts w:ascii="Arial" w:hAnsi="Arial" w:cs="Arial"/>
          <w:bCs/>
          <w:szCs w:val="24"/>
        </w:rPr>
      </w:pPr>
      <w:r w:rsidRPr="007D0883">
        <w:rPr>
          <w:rFonts w:ascii="Arial" w:hAnsi="Arial" w:cs="Arial"/>
          <w:bCs/>
          <w:szCs w:val="24"/>
        </w:rPr>
        <w:t xml:space="preserve">For Federal programs, </w:t>
      </w:r>
      <w:r>
        <w:rPr>
          <w:rFonts w:ascii="Arial" w:hAnsi="Arial" w:cs="Arial"/>
        </w:rPr>
        <w:t>a</w:t>
      </w:r>
      <w:r w:rsidRPr="0B6FA090">
        <w:rPr>
          <w:rFonts w:ascii="Arial" w:hAnsi="Arial" w:cs="Arial"/>
        </w:rPr>
        <w:t xml:space="preserve">pplications received after June 30, 2021, </w:t>
      </w:r>
      <w:r w:rsidRPr="007D0883">
        <w:rPr>
          <w:rFonts w:ascii="Arial" w:hAnsi="Arial" w:cs="Arial"/>
          <w:bCs/>
          <w:szCs w:val="24"/>
        </w:rPr>
        <w:t xml:space="preserve">will be </w:t>
      </w:r>
      <w:r>
        <w:rPr>
          <w:rFonts w:ascii="Arial" w:hAnsi="Arial" w:cs="Arial"/>
          <w:bCs/>
          <w:szCs w:val="24"/>
        </w:rPr>
        <w:t xml:space="preserve">effective on the </w:t>
      </w:r>
      <w:r w:rsidRPr="007D0883">
        <w:rPr>
          <w:rFonts w:ascii="Arial" w:hAnsi="Arial" w:cs="Arial"/>
          <w:bCs/>
          <w:szCs w:val="24"/>
        </w:rPr>
        <w:t xml:space="preserve">date that the application is received within the Office of Grants Management meeting conditions for acceptance, or the budget period specified in the Federal Award Notification, whichever is later. </w:t>
      </w:r>
    </w:p>
    <w:p w14:paraId="137CC547" w14:textId="77777777" w:rsidR="009046B8" w:rsidRDefault="009046B8" w:rsidP="009046B8">
      <w:pPr>
        <w:rPr>
          <w:rFonts w:ascii="Arial" w:hAnsi="Arial" w:cs="Arial"/>
          <w:bCs/>
          <w:szCs w:val="24"/>
        </w:rPr>
      </w:pPr>
    </w:p>
    <w:p w14:paraId="34A8E952" w14:textId="77777777" w:rsidR="009046B8" w:rsidRDefault="009046B8" w:rsidP="009046B8">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4F0BAEED" w14:textId="77777777" w:rsidR="009046B8" w:rsidRPr="006F6107" w:rsidRDefault="009046B8" w:rsidP="009046B8">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0E42A686" w14:textId="77777777" w:rsidR="009046B8" w:rsidRPr="006F6107" w:rsidRDefault="009046B8" w:rsidP="009329CE">
      <w:pPr>
        <w:pStyle w:val="paragraph"/>
        <w:numPr>
          <w:ilvl w:val="0"/>
          <w:numId w:val="32"/>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0163DCC9" w14:textId="2CAF8103" w:rsidR="005907FA" w:rsidRPr="009046B8" w:rsidRDefault="009046B8" w:rsidP="009329CE">
      <w:pPr>
        <w:pStyle w:val="ListParagraph"/>
        <w:numPr>
          <w:ilvl w:val="0"/>
          <w:numId w:val="32"/>
        </w:numPr>
        <w:spacing w:before="60" w:after="60"/>
        <w:rPr>
          <w:rFonts w:ascii="Arial" w:hAnsi="Arial" w:cs="Arial"/>
          <w:bCs/>
          <w:sz w:val="24"/>
          <w:szCs w:val="24"/>
        </w:rPr>
      </w:pPr>
      <w:r w:rsidRPr="009046B8">
        <w:rPr>
          <w:rFonts w:ascii="Arial" w:eastAsia="Arial" w:hAnsi="Arial" w:cs="Arial"/>
          <w:b/>
          <w:sz w:val="24"/>
          <w:szCs w:val="24"/>
        </w:rPr>
        <w:t>Step 2:</w:t>
      </w:r>
      <w:r w:rsidRPr="009046B8">
        <w:rPr>
          <w:rFonts w:ascii="Arial" w:eastAsia="Arial" w:hAnsi="Arial" w:cs="Arial"/>
          <w:sz w:val="24"/>
          <w:szCs w:val="24"/>
        </w:rPr>
        <w:t> Upload the additional application required documents as prescribed in each RFA at the earliest date possible (DOE200 Award Notifications will not be issued until all RFA documents are received and approved).​</w:t>
      </w:r>
    </w:p>
    <w:p w14:paraId="63F52B0D" w14:textId="77777777" w:rsidR="009046B8" w:rsidRPr="009046B8" w:rsidRDefault="009046B8" w:rsidP="009046B8">
      <w:pPr>
        <w:pStyle w:val="ListParagraph"/>
        <w:spacing w:before="60" w:after="60"/>
        <w:rPr>
          <w:rStyle w:val="Strong"/>
          <w:rFonts w:ascii="Arial" w:hAnsi="Arial" w:cs="Arial"/>
          <w:b w:val="0"/>
          <w:sz w:val="24"/>
          <w:szCs w:val="24"/>
        </w:rPr>
      </w:pPr>
    </w:p>
    <w:p w14:paraId="281A73E4" w14:textId="2B3DEAC2" w:rsidR="0010418C" w:rsidRPr="005907FA" w:rsidRDefault="0010418C" w:rsidP="00A01F68">
      <w:pPr>
        <w:spacing w:before="60" w:after="60"/>
        <w:rPr>
          <w:rFonts w:ascii="Arial" w:hAnsi="Arial" w:cs="Arial"/>
          <w:b/>
          <w:szCs w:val="24"/>
          <w:u w:val="single"/>
        </w:rPr>
      </w:pPr>
      <w:r w:rsidRPr="005907FA">
        <w:rPr>
          <w:rFonts w:ascii="Arial" w:hAnsi="Arial" w:cs="Arial"/>
          <w:b/>
          <w:szCs w:val="24"/>
          <w:u w:val="single"/>
        </w:rPr>
        <w:t>Matching Requirement</w:t>
      </w:r>
    </w:p>
    <w:p w14:paraId="19DCB916" w14:textId="77777777" w:rsidR="0010418C" w:rsidRPr="005907FA" w:rsidRDefault="0010418C" w:rsidP="00E4684F">
      <w:pPr>
        <w:spacing w:before="60" w:after="60"/>
        <w:rPr>
          <w:rFonts w:ascii="Arial" w:hAnsi="Arial" w:cs="Arial"/>
          <w:bCs/>
          <w:szCs w:val="24"/>
        </w:rPr>
      </w:pPr>
      <w:r w:rsidRPr="005907FA">
        <w:rPr>
          <w:rFonts w:ascii="Arial" w:hAnsi="Arial" w:cs="Arial"/>
          <w:bCs/>
          <w:szCs w:val="24"/>
        </w:rPr>
        <w:t>None</w:t>
      </w:r>
    </w:p>
    <w:p w14:paraId="4F74A8CD" w14:textId="65F4261A" w:rsidR="003C32A6" w:rsidRPr="005907FA" w:rsidRDefault="003C32A6" w:rsidP="00E4684F">
      <w:pPr>
        <w:spacing w:before="60" w:after="60"/>
        <w:rPr>
          <w:rFonts w:ascii="Arial" w:hAnsi="Arial" w:cs="Arial"/>
          <w:b/>
          <w:szCs w:val="24"/>
          <w:u w:val="single"/>
        </w:rPr>
      </w:pPr>
    </w:p>
    <w:p w14:paraId="4BF5113D" w14:textId="77777777" w:rsidR="00F6436C" w:rsidRDefault="00F6436C">
      <w:pPr>
        <w:rPr>
          <w:rFonts w:ascii="Arial" w:hAnsi="Arial" w:cs="Arial"/>
          <w:b/>
          <w:szCs w:val="24"/>
          <w:u w:val="single"/>
        </w:rPr>
      </w:pPr>
      <w:r>
        <w:rPr>
          <w:rFonts w:ascii="Arial" w:hAnsi="Arial" w:cs="Arial"/>
          <w:b/>
          <w:szCs w:val="24"/>
          <w:u w:val="single"/>
        </w:rPr>
        <w:br w:type="page"/>
      </w:r>
    </w:p>
    <w:p w14:paraId="121F5408" w14:textId="24BB994E" w:rsidR="003C32A6" w:rsidRPr="005907FA" w:rsidRDefault="003C32A6" w:rsidP="003C32A6">
      <w:pPr>
        <w:tabs>
          <w:tab w:val="left" w:pos="5040"/>
        </w:tabs>
        <w:spacing w:before="60"/>
        <w:rPr>
          <w:rFonts w:ascii="Arial" w:hAnsi="Arial" w:cs="Arial"/>
          <w:b/>
          <w:szCs w:val="24"/>
          <w:u w:val="single"/>
        </w:rPr>
      </w:pPr>
      <w:r w:rsidRPr="005907FA">
        <w:rPr>
          <w:rFonts w:ascii="Arial" w:hAnsi="Arial" w:cs="Arial"/>
          <w:b/>
          <w:szCs w:val="24"/>
          <w:u w:val="single"/>
        </w:rPr>
        <w:lastRenderedPageBreak/>
        <w:t>Contact Persons</w:t>
      </w:r>
    </w:p>
    <w:p w14:paraId="56E7734C" w14:textId="4A2F42E8" w:rsidR="003C32A6" w:rsidRPr="005907FA" w:rsidRDefault="003C32A6" w:rsidP="003C32A6">
      <w:pPr>
        <w:tabs>
          <w:tab w:val="left" w:pos="5040"/>
        </w:tabs>
        <w:ind w:left="720" w:hanging="720"/>
        <w:rPr>
          <w:rFonts w:ascii="Arial" w:hAnsi="Arial" w:cs="Arial"/>
          <w:b/>
          <w:color w:val="000000"/>
          <w:szCs w:val="24"/>
        </w:rPr>
      </w:pPr>
      <w:r w:rsidRPr="005907FA">
        <w:rPr>
          <w:rFonts w:ascii="Arial" w:hAnsi="Arial" w:cs="Arial"/>
          <w:b/>
          <w:color w:val="000000"/>
          <w:szCs w:val="24"/>
        </w:rPr>
        <w:t>Program Contact</w:t>
      </w:r>
      <w:r w:rsidRPr="005907FA">
        <w:rPr>
          <w:rFonts w:ascii="Arial" w:hAnsi="Arial" w:cs="Arial"/>
          <w:b/>
          <w:color w:val="000000"/>
          <w:szCs w:val="24"/>
        </w:rPr>
        <w:tab/>
        <w:t>Grants Management Contact</w:t>
      </w:r>
    </w:p>
    <w:p w14:paraId="083F13E3" w14:textId="2B857578" w:rsidR="003C32A6" w:rsidRPr="005907FA" w:rsidRDefault="003C32A6" w:rsidP="003C32A6">
      <w:pPr>
        <w:tabs>
          <w:tab w:val="left" w:pos="5040"/>
        </w:tabs>
        <w:ind w:left="720" w:hanging="720"/>
        <w:rPr>
          <w:rFonts w:ascii="Arial" w:hAnsi="Arial" w:cs="Arial"/>
          <w:color w:val="000000"/>
          <w:szCs w:val="24"/>
          <w:u w:val="single"/>
        </w:rPr>
      </w:pPr>
      <w:r w:rsidRPr="005907FA">
        <w:rPr>
          <w:rFonts w:ascii="Arial" w:hAnsi="Arial" w:cs="Arial"/>
          <w:color w:val="000000"/>
          <w:szCs w:val="24"/>
        </w:rPr>
        <w:t>Ebonee Dennis</w:t>
      </w:r>
      <w:r w:rsidRPr="005907FA">
        <w:rPr>
          <w:rFonts w:ascii="Arial" w:hAnsi="Arial" w:cs="Arial"/>
          <w:color w:val="000000"/>
          <w:szCs w:val="24"/>
        </w:rPr>
        <w:tab/>
        <w:t>Phyllis White</w:t>
      </w:r>
    </w:p>
    <w:p w14:paraId="76EAA6CE" w14:textId="3D95C850" w:rsidR="003C32A6" w:rsidRPr="005907FA" w:rsidRDefault="003C32A6" w:rsidP="003C32A6">
      <w:pPr>
        <w:tabs>
          <w:tab w:val="left" w:pos="5040"/>
        </w:tabs>
        <w:ind w:left="720" w:hanging="720"/>
        <w:rPr>
          <w:rFonts w:ascii="Arial" w:hAnsi="Arial" w:cs="Arial"/>
          <w:color w:val="000000"/>
          <w:szCs w:val="24"/>
        </w:rPr>
      </w:pPr>
      <w:r w:rsidRPr="005907FA">
        <w:rPr>
          <w:rFonts w:ascii="Arial" w:hAnsi="Arial" w:cs="Arial"/>
          <w:color w:val="000000"/>
          <w:szCs w:val="24"/>
        </w:rPr>
        <w:t>Program Specialist IV</w:t>
      </w:r>
      <w:r w:rsidRPr="005907FA">
        <w:rPr>
          <w:rFonts w:ascii="Arial" w:hAnsi="Arial" w:cs="Arial"/>
          <w:color w:val="000000"/>
          <w:szCs w:val="24"/>
        </w:rPr>
        <w:tab/>
        <w:t>Grants Manager</w:t>
      </w:r>
    </w:p>
    <w:p w14:paraId="230E27A5" w14:textId="1F6EB7F6" w:rsidR="003C32A6" w:rsidRPr="005907FA" w:rsidRDefault="003C32A6" w:rsidP="003C32A6">
      <w:pPr>
        <w:tabs>
          <w:tab w:val="left" w:pos="5040"/>
        </w:tabs>
        <w:ind w:left="720" w:hanging="720"/>
        <w:rPr>
          <w:rFonts w:ascii="Arial" w:hAnsi="Arial" w:cs="Arial"/>
          <w:color w:val="000000"/>
          <w:szCs w:val="24"/>
          <w:u w:val="single"/>
        </w:rPr>
      </w:pPr>
      <w:r w:rsidRPr="005907FA">
        <w:rPr>
          <w:rFonts w:ascii="Arial" w:hAnsi="Arial" w:cs="Arial"/>
          <w:color w:val="000000"/>
          <w:szCs w:val="24"/>
        </w:rPr>
        <w:t>850-245-9044</w:t>
      </w:r>
      <w:r w:rsidRPr="005907FA">
        <w:rPr>
          <w:rFonts w:ascii="Arial" w:hAnsi="Arial" w:cs="Arial"/>
          <w:color w:val="000000"/>
          <w:szCs w:val="24"/>
        </w:rPr>
        <w:tab/>
        <w:t>850-245-0715</w:t>
      </w:r>
    </w:p>
    <w:p w14:paraId="407A7572" w14:textId="6C740146" w:rsidR="001B71A2" w:rsidRPr="009046B8" w:rsidRDefault="008C7ED7" w:rsidP="009046B8">
      <w:pPr>
        <w:tabs>
          <w:tab w:val="left" w:pos="5040"/>
        </w:tabs>
        <w:spacing w:before="60" w:after="60"/>
        <w:rPr>
          <w:rFonts w:ascii="Arial" w:hAnsi="Arial" w:cs="Arial"/>
          <w:szCs w:val="24"/>
        </w:rPr>
      </w:pPr>
      <w:hyperlink r:id="rId11" w:history="1">
        <w:r w:rsidR="003C32A6" w:rsidRPr="005907FA">
          <w:rPr>
            <w:rStyle w:val="Hyperlink"/>
            <w:rFonts w:ascii="Arial" w:hAnsi="Arial" w:cs="Arial"/>
            <w:szCs w:val="24"/>
          </w:rPr>
          <w:t>Ebonee.Dennis@fldoe.org</w:t>
        </w:r>
      </w:hyperlink>
      <w:r w:rsidR="003C32A6" w:rsidRPr="005907FA">
        <w:rPr>
          <w:rFonts w:ascii="Arial" w:hAnsi="Arial" w:cs="Arial"/>
          <w:color w:val="000000"/>
          <w:szCs w:val="24"/>
        </w:rPr>
        <w:tab/>
      </w:r>
      <w:hyperlink r:id="rId12" w:history="1">
        <w:r w:rsidR="004152CB" w:rsidRPr="005907FA">
          <w:rPr>
            <w:rStyle w:val="Hyperlink"/>
            <w:rFonts w:ascii="Arial" w:hAnsi="Arial" w:cs="Arial"/>
            <w:szCs w:val="24"/>
          </w:rPr>
          <w:t>Phyllis.White@fldoe.org</w:t>
        </w:r>
      </w:hyperlink>
    </w:p>
    <w:p w14:paraId="3333C34D" w14:textId="17D5C50A" w:rsidR="00A01F68" w:rsidRDefault="00A01F68" w:rsidP="00716EBC">
      <w:pPr>
        <w:rPr>
          <w:rFonts w:ascii="Arial" w:hAnsi="Arial" w:cs="Arial"/>
          <w:b/>
          <w:szCs w:val="24"/>
          <w:u w:val="single"/>
        </w:rPr>
      </w:pPr>
    </w:p>
    <w:p w14:paraId="7F94D5D6" w14:textId="77777777" w:rsidR="00A01F68" w:rsidRPr="005907FA" w:rsidRDefault="00A01F68" w:rsidP="00A01F68">
      <w:pPr>
        <w:pStyle w:val="Subtitle"/>
        <w:rPr>
          <w:rFonts w:ascii="Arial" w:hAnsi="Arial" w:cs="Arial"/>
        </w:rPr>
      </w:pPr>
      <w:r w:rsidRPr="005907FA">
        <w:rPr>
          <w:rFonts w:ascii="Arial" w:hAnsi="Arial" w:cs="Arial"/>
        </w:rPr>
        <w:t>Assurances</w:t>
      </w:r>
    </w:p>
    <w:p w14:paraId="0BDC823C" w14:textId="77777777" w:rsidR="00A01F68" w:rsidRPr="005907FA" w:rsidRDefault="00A01F68" w:rsidP="00A01F68">
      <w:pPr>
        <w:tabs>
          <w:tab w:val="left" w:pos="0"/>
        </w:tabs>
        <w:jc w:val="both"/>
        <w:rPr>
          <w:rFonts w:ascii="Arial" w:hAnsi="Arial" w:cs="Arial"/>
          <w:color w:val="000000"/>
          <w:szCs w:val="24"/>
        </w:rPr>
      </w:pPr>
      <w:r w:rsidRPr="005907FA">
        <w:rPr>
          <w:rFonts w:ascii="Arial" w:hAnsi="Arial" w:cs="Arial"/>
          <w:color w:val="000000"/>
          <w:szCs w:val="24"/>
        </w:rPr>
        <w:t xml:space="preserve">The Florida Department of Education (FDOE) has developed and implemented a document entitled, </w:t>
      </w:r>
      <w:r w:rsidRPr="005907FA">
        <w:rPr>
          <w:rFonts w:ascii="Arial" w:hAnsi="Arial" w:cs="Arial"/>
          <w:b/>
          <w:color w:val="000000"/>
          <w:szCs w:val="24"/>
          <w:u w:val="single"/>
        </w:rPr>
        <w:t>General Terms, Assurances and Conditions for Participation in Federal and State Programs</w:t>
      </w:r>
      <w:r w:rsidRPr="005907FA">
        <w:rPr>
          <w:rFonts w:ascii="Arial" w:hAnsi="Arial" w:cs="Arial"/>
          <w:color w:val="000000"/>
          <w:szCs w:val="24"/>
        </w:rPr>
        <w:t>, to comply with:</w:t>
      </w:r>
    </w:p>
    <w:p w14:paraId="257CE548" w14:textId="77777777" w:rsidR="00A01F68" w:rsidRPr="005907FA" w:rsidRDefault="00A01F68" w:rsidP="00A01F68">
      <w:pPr>
        <w:tabs>
          <w:tab w:val="left" w:pos="0"/>
        </w:tabs>
        <w:ind w:left="720"/>
        <w:jc w:val="both"/>
        <w:rPr>
          <w:rFonts w:ascii="Arial" w:hAnsi="Arial" w:cs="Arial"/>
          <w:color w:val="000000"/>
          <w:szCs w:val="24"/>
        </w:rPr>
      </w:pPr>
    </w:p>
    <w:p w14:paraId="4374B873" w14:textId="30BA8FD7" w:rsidR="00A01F68" w:rsidRPr="005907FA" w:rsidRDefault="00A01F68" w:rsidP="00A01F68">
      <w:pPr>
        <w:jc w:val="both"/>
        <w:rPr>
          <w:rFonts w:ascii="Arial" w:hAnsi="Arial" w:cs="Arial"/>
          <w:szCs w:val="24"/>
        </w:rPr>
      </w:pPr>
      <w:r w:rsidRPr="005907FA">
        <w:rPr>
          <w:rFonts w:ascii="Arial" w:hAnsi="Arial" w:cs="Arial"/>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r w:rsidR="00C4359C">
        <w:rPr>
          <w:rFonts w:ascii="Arial" w:hAnsi="Arial" w:cs="Arial"/>
          <w:szCs w:val="24"/>
        </w:rPr>
        <w:t>.</w:t>
      </w:r>
    </w:p>
    <w:p w14:paraId="6FD4DD94" w14:textId="77777777" w:rsidR="00A01F68" w:rsidRPr="005907FA" w:rsidRDefault="00A01F68" w:rsidP="00A01F68">
      <w:pPr>
        <w:jc w:val="both"/>
        <w:rPr>
          <w:rFonts w:ascii="Arial" w:hAnsi="Arial" w:cs="Arial"/>
          <w:szCs w:val="24"/>
        </w:rPr>
      </w:pPr>
    </w:p>
    <w:p w14:paraId="544573BF" w14:textId="77777777" w:rsidR="00A01F68" w:rsidRPr="005907FA" w:rsidRDefault="00A01F68" w:rsidP="00A01F68">
      <w:pPr>
        <w:jc w:val="both"/>
        <w:rPr>
          <w:rFonts w:ascii="Arial" w:hAnsi="Arial" w:cs="Arial"/>
          <w:szCs w:val="24"/>
        </w:rPr>
      </w:pPr>
      <w:r w:rsidRPr="005907FA">
        <w:rPr>
          <w:rFonts w:ascii="Arial" w:hAnsi="Arial" w:cs="Arial"/>
          <w:szCs w:val="24"/>
        </w:rPr>
        <w:t xml:space="preserve">In order to receive funding, </w:t>
      </w:r>
      <w:r w:rsidRPr="005907FA">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5907FA">
        <w:rPr>
          <w:rFonts w:ascii="Arial" w:hAnsi="Arial" w:cs="Arial"/>
          <w:szCs w:val="24"/>
        </w:rPr>
        <w:t xml:space="preserve"> The complete text may be found in Section D of the Green Book. </w:t>
      </w:r>
    </w:p>
    <w:p w14:paraId="07763F55" w14:textId="77777777" w:rsidR="00A01F68" w:rsidRPr="005907FA" w:rsidRDefault="00A01F68" w:rsidP="00A01F68">
      <w:pPr>
        <w:jc w:val="both"/>
        <w:rPr>
          <w:rFonts w:ascii="Arial" w:hAnsi="Arial" w:cs="Arial"/>
          <w:szCs w:val="24"/>
        </w:rPr>
      </w:pPr>
    </w:p>
    <w:p w14:paraId="5E68444B" w14:textId="77777777" w:rsidR="00A01F68" w:rsidRPr="005907FA" w:rsidRDefault="00A01F68" w:rsidP="00A01F68">
      <w:pPr>
        <w:ind w:firstLine="720"/>
        <w:jc w:val="both"/>
        <w:rPr>
          <w:rFonts w:ascii="Arial" w:hAnsi="Arial" w:cs="Arial"/>
          <w:b/>
          <w:szCs w:val="24"/>
        </w:rPr>
      </w:pPr>
      <w:r w:rsidRPr="005907FA">
        <w:rPr>
          <w:rFonts w:ascii="Arial" w:hAnsi="Arial" w:cs="Arial"/>
          <w:b/>
          <w:szCs w:val="24"/>
        </w:rPr>
        <w:t>School Districts, Community Colleges, Universities, and State Agencies</w:t>
      </w:r>
    </w:p>
    <w:p w14:paraId="6110D5B9" w14:textId="77777777" w:rsidR="00A01F68" w:rsidRPr="005907FA" w:rsidRDefault="00A01F68" w:rsidP="00A01F68">
      <w:pPr>
        <w:tabs>
          <w:tab w:val="left" w:pos="720"/>
        </w:tabs>
        <w:spacing w:before="60" w:after="60"/>
        <w:ind w:left="720"/>
        <w:rPr>
          <w:rFonts w:ascii="Arial" w:hAnsi="Arial" w:cs="Arial"/>
          <w:szCs w:val="24"/>
        </w:rPr>
      </w:pPr>
      <w:r w:rsidRPr="005907FA">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5DE40A4C" w14:textId="77777777" w:rsidR="00A01F68" w:rsidRPr="005907FA" w:rsidRDefault="00A01F68" w:rsidP="00A01F68">
      <w:pPr>
        <w:tabs>
          <w:tab w:val="left" w:pos="720"/>
        </w:tabs>
        <w:spacing w:before="60" w:after="60"/>
        <w:ind w:left="720"/>
        <w:rPr>
          <w:rFonts w:ascii="Arial" w:hAnsi="Arial" w:cs="Arial"/>
          <w:szCs w:val="24"/>
        </w:rPr>
      </w:pPr>
    </w:p>
    <w:p w14:paraId="19A0DFD3" w14:textId="3649069A" w:rsidR="00A01F68" w:rsidRPr="005907FA" w:rsidRDefault="00A01F68" w:rsidP="00A01F68">
      <w:pPr>
        <w:pStyle w:val="ListParagraph"/>
        <w:ind w:left="0"/>
        <w:jc w:val="both"/>
        <w:rPr>
          <w:rFonts w:ascii="Arial" w:hAnsi="Arial" w:cs="Arial"/>
          <w:sz w:val="24"/>
          <w:szCs w:val="24"/>
        </w:rPr>
      </w:pPr>
      <w:r w:rsidRPr="005907FA">
        <w:rPr>
          <w:rFonts w:ascii="Arial" w:hAnsi="Arial" w:cs="Arial"/>
          <w:b/>
          <w:sz w:val="24"/>
          <w:szCs w:val="24"/>
        </w:rPr>
        <w:t>Note:</w:t>
      </w:r>
      <w:r w:rsidRPr="005907FA">
        <w:rPr>
          <w:rFonts w:ascii="Arial" w:hAnsi="Arial" w:cs="Arial"/>
          <w:sz w:val="24"/>
          <w:szCs w:val="24"/>
        </w:rPr>
        <w:t xml:space="preserve"> The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007B353B" w14:textId="4BB76C0E" w:rsidR="00716EBC" w:rsidRPr="005907FA" w:rsidRDefault="00A01F68" w:rsidP="00A01F68">
      <w:pPr>
        <w:rPr>
          <w:rFonts w:ascii="Arial" w:hAnsi="Arial" w:cs="Arial"/>
          <w:szCs w:val="24"/>
        </w:rPr>
      </w:pPr>
      <w:r w:rsidRPr="005907FA">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3" w:history="1">
        <w:r w:rsidRPr="005907FA">
          <w:rPr>
            <w:rStyle w:val="Hyperlink"/>
            <w:rFonts w:ascii="Arial" w:hAnsi="Arial" w:cs="Arial"/>
            <w:szCs w:val="24"/>
          </w:rPr>
          <w:t>https://cfo.gov/cofar</w:t>
        </w:r>
      </w:hyperlink>
      <w:r w:rsidRPr="005907FA">
        <w:rPr>
          <w:rFonts w:ascii="Arial" w:hAnsi="Arial" w:cs="Arial"/>
          <w:szCs w:val="24"/>
        </w:rPr>
        <w:t>.</w:t>
      </w:r>
      <w:r w:rsidR="00716EBC" w:rsidRPr="005907FA">
        <w:rPr>
          <w:rFonts w:ascii="Arial" w:hAnsi="Arial" w:cs="Arial"/>
          <w:szCs w:val="24"/>
        </w:rPr>
        <w:t xml:space="preserve"> </w:t>
      </w:r>
    </w:p>
    <w:p w14:paraId="11B5BF66" w14:textId="17ABD4FF" w:rsidR="00716EBC" w:rsidRPr="005907FA" w:rsidRDefault="00716EBC" w:rsidP="00716EBC">
      <w:pPr>
        <w:tabs>
          <w:tab w:val="left" w:pos="0"/>
        </w:tabs>
        <w:rPr>
          <w:rFonts w:ascii="Arial" w:hAnsi="Arial" w:cs="Arial"/>
          <w:b/>
          <w:szCs w:val="24"/>
        </w:rPr>
      </w:pPr>
    </w:p>
    <w:p w14:paraId="09E64B8F" w14:textId="77777777" w:rsidR="0043311A" w:rsidRDefault="0043311A">
      <w:pPr>
        <w:rPr>
          <w:rFonts w:ascii="Arial" w:eastAsia="Calibri" w:hAnsi="Arial" w:cs="Arial"/>
          <w:b/>
          <w:bCs/>
          <w:szCs w:val="24"/>
          <w:u w:val="single"/>
        </w:rPr>
      </w:pPr>
      <w:r>
        <w:rPr>
          <w:rFonts w:ascii="Arial" w:hAnsi="Arial" w:cs="Arial"/>
        </w:rPr>
        <w:br w:type="page"/>
      </w:r>
    </w:p>
    <w:p w14:paraId="0888B4C6" w14:textId="2AFB688A" w:rsidR="00A01F68" w:rsidRPr="005907FA" w:rsidRDefault="00A01F68" w:rsidP="00A01F68">
      <w:pPr>
        <w:pStyle w:val="Subtitle"/>
        <w:rPr>
          <w:rFonts w:ascii="Arial" w:hAnsi="Arial" w:cs="Arial"/>
        </w:rPr>
      </w:pPr>
      <w:r w:rsidRPr="005907FA">
        <w:rPr>
          <w:rFonts w:ascii="Arial" w:hAnsi="Arial" w:cs="Arial"/>
        </w:rPr>
        <w:lastRenderedPageBreak/>
        <w:t>Risk Analysis</w:t>
      </w:r>
    </w:p>
    <w:p w14:paraId="02D8A718" w14:textId="6903D772" w:rsidR="00A01F68" w:rsidRPr="005907FA" w:rsidRDefault="00A01F68" w:rsidP="00A01F68">
      <w:pPr>
        <w:rPr>
          <w:rFonts w:ascii="Arial" w:hAnsi="Arial" w:cs="Arial"/>
          <w:szCs w:val="24"/>
        </w:rPr>
      </w:pPr>
      <w:r w:rsidRPr="005907FA">
        <w:rPr>
          <w:rFonts w:ascii="Arial" w:hAnsi="Arial" w:cs="Arial"/>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4C8F0668" w14:textId="77777777" w:rsidR="00A01F68" w:rsidRPr="005907FA" w:rsidRDefault="00A01F68" w:rsidP="00A01F68">
      <w:pPr>
        <w:ind w:left="720"/>
        <w:rPr>
          <w:rFonts w:ascii="Arial" w:hAnsi="Arial" w:cs="Arial"/>
          <w:b/>
          <w:szCs w:val="24"/>
        </w:rPr>
      </w:pPr>
      <w:r w:rsidRPr="005907FA">
        <w:rPr>
          <w:rFonts w:ascii="Arial" w:hAnsi="Arial" w:cs="Arial"/>
          <w:b/>
          <w:szCs w:val="24"/>
        </w:rPr>
        <w:tab/>
      </w:r>
    </w:p>
    <w:p w14:paraId="25F59096" w14:textId="77777777" w:rsidR="00A01F68" w:rsidRPr="005907FA" w:rsidRDefault="00A01F68" w:rsidP="00A01F68">
      <w:pPr>
        <w:ind w:left="630"/>
        <w:rPr>
          <w:rFonts w:ascii="Arial" w:hAnsi="Arial" w:cs="Arial"/>
          <w:szCs w:val="24"/>
        </w:rPr>
      </w:pPr>
      <w:r w:rsidRPr="005907FA">
        <w:rPr>
          <w:rFonts w:ascii="Arial" w:hAnsi="Arial" w:cs="Arial"/>
          <w:b/>
          <w:szCs w:val="24"/>
        </w:rPr>
        <w:t xml:space="preserve">School Districts, State Colleges, and State Universities, and State Agencies </w:t>
      </w:r>
      <w:r w:rsidRPr="005907FA">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4" w:history="1">
        <w:r w:rsidRPr="005907FA">
          <w:rPr>
            <w:rStyle w:val="Hyperlink"/>
            <w:rFonts w:ascii="Arial" w:hAnsi="Arial" w:cs="Arial"/>
            <w:szCs w:val="24"/>
          </w:rPr>
          <w:t>http://www.fldoe.org/core/fileparse.php/5625/urlt/doe610.xls</w:t>
        </w:r>
      </w:hyperlink>
    </w:p>
    <w:p w14:paraId="58B89BF0" w14:textId="77777777" w:rsidR="00A01F68" w:rsidRPr="005907FA" w:rsidRDefault="00A01F68" w:rsidP="00A01F68">
      <w:pPr>
        <w:ind w:left="720" w:hanging="90"/>
        <w:rPr>
          <w:rFonts w:ascii="Arial" w:hAnsi="Arial" w:cs="Arial"/>
          <w:sz w:val="16"/>
          <w:szCs w:val="24"/>
        </w:rPr>
      </w:pPr>
    </w:p>
    <w:p w14:paraId="3D433109" w14:textId="77777777" w:rsidR="00A01F68" w:rsidRPr="005907FA" w:rsidRDefault="00A01F68" w:rsidP="00A01F68">
      <w:pPr>
        <w:ind w:left="630"/>
        <w:rPr>
          <w:rFonts w:ascii="Arial" w:hAnsi="Arial" w:cs="Arial"/>
          <w:szCs w:val="24"/>
        </w:rPr>
      </w:pPr>
    </w:p>
    <w:p w14:paraId="55BD00DB" w14:textId="77777777" w:rsidR="00A01F68" w:rsidRPr="005907FA" w:rsidRDefault="00A01F68" w:rsidP="00A01F68">
      <w:pPr>
        <w:ind w:left="630"/>
        <w:rPr>
          <w:rFonts w:ascii="Arial" w:hAnsi="Arial" w:cs="Arial"/>
        </w:rPr>
      </w:pPr>
      <w:r w:rsidRPr="005907FA">
        <w:rPr>
          <w:rFonts w:ascii="Arial" w:hAnsi="Arial" w:cs="Arial"/>
          <w:szCs w:val="24"/>
        </w:rPr>
        <w:t xml:space="preserve">The Grants Fiscal Management Training and Assessment must be completed annually by the agency head and/or the agency’s financial manager (CFO) within 60 days of the date of execution (Block 12) on the DOE 200, Project Award Notification. Training and assessment can be found here at </w:t>
      </w:r>
      <w:hyperlink r:id="rId15" w:history="1">
        <w:r w:rsidRPr="005907FA">
          <w:rPr>
            <w:rStyle w:val="Hyperlink"/>
            <w:rFonts w:ascii="Arial" w:hAnsi="Arial" w:cs="Arial"/>
          </w:rPr>
          <w:t>https://web01.fldoe.org/TrainingAssessment/SignOn/Home.aspx</w:t>
        </w:r>
      </w:hyperlink>
      <w:r w:rsidRPr="005907FA">
        <w:rPr>
          <w:rFonts w:ascii="Arial" w:hAnsi="Arial" w:cs="Arial"/>
          <w:szCs w:val="24"/>
        </w:rPr>
        <w:t>. Enter in your email address and follow the steps. Non-participation in the training program may result in termination of payment(s) until training is completed.</w:t>
      </w:r>
    </w:p>
    <w:p w14:paraId="50B68684" w14:textId="428852AE" w:rsidR="00716EBC" w:rsidRPr="005907FA" w:rsidRDefault="00716EBC" w:rsidP="00716EBC">
      <w:pPr>
        <w:ind w:left="630"/>
        <w:rPr>
          <w:rFonts w:ascii="Arial" w:hAnsi="Arial" w:cs="Arial"/>
          <w:szCs w:val="24"/>
        </w:rPr>
      </w:pPr>
    </w:p>
    <w:p w14:paraId="5CFCBC12" w14:textId="2DA87C82" w:rsidR="0058367F" w:rsidRPr="005907FA" w:rsidRDefault="0058367F" w:rsidP="0058367F">
      <w:pPr>
        <w:pStyle w:val="Subtitle"/>
        <w:rPr>
          <w:rFonts w:ascii="Arial" w:hAnsi="Arial" w:cs="Arial"/>
        </w:rPr>
      </w:pPr>
      <w:r w:rsidRPr="005907FA">
        <w:rPr>
          <w:rFonts w:ascii="Arial" w:hAnsi="Arial" w:cs="Arial"/>
        </w:rPr>
        <w:t>Funding Method</w:t>
      </w:r>
    </w:p>
    <w:p w14:paraId="286F77DF" w14:textId="668D7CE1" w:rsidR="0058367F" w:rsidRPr="005907FA" w:rsidRDefault="0058367F" w:rsidP="0058367F">
      <w:pPr>
        <w:pStyle w:val="Subtitle"/>
        <w:rPr>
          <w:rFonts w:ascii="Arial" w:hAnsi="Arial" w:cs="Arial"/>
          <w:b w:val="0"/>
        </w:rPr>
      </w:pPr>
      <w:r w:rsidRPr="005907FA">
        <w:rPr>
          <w:rFonts w:ascii="Arial" w:hAnsi="Arial" w:cs="Arial"/>
          <w:b w:val="0"/>
        </w:rPr>
        <w:t>Federal Cash Advance (Public Entities only as authorized by the FDOE)</w:t>
      </w:r>
    </w:p>
    <w:p w14:paraId="76E231D9" w14:textId="32819746" w:rsidR="00716EBC" w:rsidRPr="005907FA" w:rsidRDefault="0058367F" w:rsidP="0058367F">
      <w:pPr>
        <w:rPr>
          <w:rFonts w:ascii="Arial" w:hAnsi="Arial" w:cs="Arial"/>
        </w:rPr>
      </w:pPr>
      <w:r w:rsidRPr="005907FA">
        <w:rPr>
          <w:rFonts w:ascii="Arial" w:hAnsi="Arial" w:cs="Arial"/>
        </w:rPr>
        <w:t>Federal cash advances will be made by state warrant or electronic funds transfer (EFT) to a recipient or subrecipient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30953651" w14:textId="77777777" w:rsidR="0058367F" w:rsidRPr="005907FA" w:rsidRDefault="0058367F" w:rsidP="0058367F">
      <w:pPr>
        <w:rPr>
          <w:rFonts w:ascii="Arial" w:hAnsi="Arial" w:cs="Arial"/>
          <w:b/>
          <w:szCs w:val="24"/>
          <w:u w:val="single"/>
        </w:rPr>
      </w:pPr>
    </w:p>
    <w:p w14:paraId="4147F3B8" w14:textId="77777777" w:rsidR="0058367F" w:rsidRPr="005907FA" w:rsidRDefault="0058367F" w:rsidP="0058367F">
      <w:pPr>
        <w:rPr>
          <w:rFonts w:ascii="Arial" w:hAnsi="Arial" w:cs="Arial"/>
          <w:b/>
          <w:szCs w:val="24"/>
          <w:u w:val="single"/>
        </w:rPr>
      </w:pPr>
      <w:r w:rsidRPr="005907FA">
        <w:rPr>
          <w:rFonts w:ascii="Arial" w:hAnsi="Arial" w:cs="Arial"/>
          <w:b/>
          <w:szCs w:val="24"/>
          <w:u w:val="single"/>
        </w:rPr>
        <w:t>Fiscal Records Requirements and Documentation</w:t>
      </w:r>
    </w:p>
    <w:p w14:paraId="25B4B2E5" w14:textId="593DE934" w:rsidR="0058367F" w:rsidRDefault="0058367F" w:rsidP="0058367F">
      <w:pPr>
        <w:spacing w:before="60" w:after="60"/>
        <w:rPr>
          <w:rFonts w:ascii="Arial" w:hAnsi="Arial" w:cs="Arial"/>
          <w:szCs w:val="24"/>
        </w:rPr>
      </w:pPr>
      <w:r w:rsidRPr="005907FA">
        <w:rPr>
          <w:rFonts w:ascii="Arial" w:hAnsi="Arial" w:cs="Arial"/>
          <w:szCs w:val="24"/>
        </w:rPr>
        <w:t>Applicants must complete a Budget Narrative form, DOE101S. Budget pages must be completed to provide sufficient information to enable FDOE reviewers to understand the nature and reason for the line item cost.</w:t>
      </w:r>
    </w:p>
    <w:p w14:paraId="37284D07" w14:textId="77777777" w:rsidR="00B5382C" w:rsidRPr="005907FA" w:rsidRDefault="00B5382C" w:rsidP="0058367F">
      <w:pPr>
        <w:spacing w:before="60" w:after="60"/>
        <w:rPr>
          <w:rFonts w:ascii="Arial" w:hAnsi="Arial" w:cs="Arial"/>
          <w:szCs w:val="24"/>
        </w:rPr>
      </w:pPr>
    </w:p>
    <w:p w14:paraId="203FC2D4" w14:textId="77777777" w:rsidR="0058367F" w:rsidRPr="005907FA" w:rsidRDefault="0058367F" w:rsidP="0058367F">
      <w:pPr>
        <w:spacing w:before="60" w:after="60"/>
        <w:rPr>
          <w:rFonts w:ascii="Arial" w:hAnsi="Arial" w:cs="Arial"/>
          <w:szCs w:val="24"/>
        </w:rPr>
      </w:pPr>
      <w:r w:rsidRPr="005907FA">
        <w:rPr>
          <w:rFonts w:ascii="Arial" w:hAnsi="Arial" w:cs="Arial"/>
          <w:szCs w:val="24"/>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and/or bank statements; time and effort logs for staff, salary/benefits schedules for staff.  All must be available upon request.</w:t>
      </w:r>
    </w:p>
    <w:p w14:paraId="4921F364" w14:textId="77777777" w:rsidR="0058367F" w:rsidRPr="005907FA" w:rsidRDefault="0058367F" w:rsidP="0058367F">
      <w:pPr>
        <w:rPr>
          <w:rFonts w:ascii="Arial" w:hAnsi="Arial" w:cs="Arial"/>
          <w:sz w:val="16"/>
        </w:rPr>
      </w:pPr>
    </w:p>
    <w:p w14:paraId="36831BE5" w14:textId="77777777" w:rsidR="0058367F" w:rsidRPr="005907FA" w:rsidRDefault="0058367F" w:rsidP="0058367F">
      <w:pPr>
        <w:rPr>
          <w:rFonts w:ascii="Arial" w:hAnsi="Arial" w:cs="Arial"/>
        </w:rPr>
      </w:pPr>
      <w:r w:rsidRPr="005907FA">
        <w:rPr>
          <w:rFonts w:ascii="Arial" w:hAnsi="Arial" w:cs="Arial"/>
          <w:color w:val="000000"/>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6" w:history="1">
        <w:r w:rsidRPr="005907FA">
          <w:rPr>
            <w:rStyle w:val="Hyperlink"/>
            <w:rFonts w:ascii="Arial" w:hAnsi="Arial" w:cs="Arial"/>
          </w:rPr>
          <w:t>http://www.fldoe.org/finance/contracts-grants-procurement/grants-management/project-application-amendment-procedur.stml</w:t>
        </w:r>
      </w:hyperlink>
      <w:r w:rsidRPr="005907FA">
        <w:rPr>
          <w:rFonts w:ascii="Arial" w:hAnsi="Arial" w:cs="Arial"/>
        </w:rPr>
        <w:t>.</w:t>
      </w:r>
    </w:p>
    <w:p w14:paraId="5ED1EE7D" w14:textId="77777777" w:rsidR="0058367F" w:rsidRPr="005907FA" w:rsidRDefault="0058367F" w:rsidP="0058367F">
      <w:pPr>
        <w:pStyle w:val="BodyText"/>
        <w:tabs>
          <w:tab w:val="left" w:pos="0"/>
        </w:tabs>
        <w:ind w:left="720" w:hanging="720"/>
        <w:jc w:val="left"/>
        <w:rPr>
          <w:rFonts w:ascii="Arial" w:hAnsi="Arial" w:cs="Arial"/>
          <w:color w:val="000000"/>
          <w:szCs w:val="24"/>
        </w:rPr>
      </w:pPr>
    </w:p>
    <w:p w14:paraId="36B72A7F" w14:textId="77777777" w:rsidR="0058367F" w:rsidRPr="005907FA" w:rsidRDefault="0058367F" w:rsidP="0058367F">
      <w:pPr>
        <w:rPr>
          <w:rFonts w:ascii="Arial" w:hAnsi="Arial" w:cs="Arial"/>
        </w:rPr>
      </w:pPr>
      <w:r w:rsidRPr="005907FA">
        <w:rPr>
          <w:rFonts w:ascii="Arial" w:hAnsi="Arial" w:cs="Arial"/>
          <w:szCs w:val="24"/>
        </w:rPr>
        <w:lastRenderedPageBreak/>
        <w:t>Budgeted items must correlate with the narrative portion of the project application that describes the specific activities, tasks and deliverables to be implemented.</w:t>
      </w:r>
    </w:p>
    <w:p w14:paraId="2BE611FF" w14:textId="77777777" w:rsidR="0058367F" w:rsidRPr="005907FA" w:rsidRDefault="0058367F" w:rsidP="0058367F">
      <w:pPr>
        <w:tabs>
          <w:tab w:val="left" w:pos="2867"/>
        </w:tabs>
        <w:rPr>
          <w:rFonts w:ascii="Arial" w:hAnsi="Arial" w:cs="Arial"/>
        </w:rPr>
      </w:pPr>
      <w:r w:rsidRPr="005907FA">
        <w:rPr>
          <w:rFonts w:ascii="Arial" w:hAnsi="Arial" w:cs="Arial"/>
        </w:rPr>
        <w:tab/>
      </w:r>
    </w:p>
    <w:p w14:paraId="7F104C10" w14:textId="0A503791" w:rsidR="00716EBC" w:rsidRDefault="0058367F" w:rsidP="0058367F">
      <w:pPr>
        <w:rPr>
          <w:rFonts w:ascii="Arial" w:hAnsi="Arial" w:cs="Arial"/>
        </w:rPr>
      </w:pPr>
      <w:r w:rsidRPr="005907FA">
        <w:rPr>
          <w:rFonts w:ascii="Arial" w:hAnsi="Arial" w:cs="Arial"/>
        </w:rPr>
        <w:t>All project recipients must submit a completed D</w:t>
      </w:r>
      <w:r w:rsidRPr="005907FA">
        <w:rPr>
          <w:rFonts w:ascii="Arial" w:hAnsi="Arial" w:cs="Arial"/>
          <w:color w:val="000000"/>
          <w:szCs w:val="24"/>
        </w:rPr>
        <w:t xml:space="preserve">OE 399 form, Final Project Disbursement Report, </w:t>
      </w:r>
      <w:r w:rsidRPr="005907FA">
        <w:rPr>
          <w:rFonts w:ascii="Arial" w:hAnsi="Arial" w:cs="Arial"/>
        </w:rPr>
        <w:t>and the Projected Equipment Purchases Form to the Florida Department of Education, Comptroller’s Office, by August 22, 2022.</w:t>
      </w:r>
    </w:p>
    <w:p w14:paraId="42706063" w14:textId="76E5D9E2" w:rsidR="0026740F" w:rsidRDefault="0026740F" w:rsidP="0058367F">
      <w:pPr>
        <w:rPr>
          <w:rFonts w:ascii="Arial" w:hAnsi="Arial" w:cs="Arial"/>
        </w:rPr>
      </w:pPr>
    </w:p>
    <w:p w14:paraId="17060529" w14:textId="77777777" w:rsidR="0026740F" w:rsidRPr="00143202" w:rsidRDefault="0026740F" w:rsidP="0026740F">
      <w:pPr>
        <w:rPr>
          <w:rFonts w:ascii="Arial" w:hAnsi="Arial" w:cs="Arial"/>
          <w:b/>
          <w:szCs w:val="24"/>
          <w:u w:val="single"/>
        </w:rPr>
      </w:pPr>
      <w:r w:rsidRPr="00143202">
        <w:rPr>
          <w:rFonts w:ascii="Arial" w:hAnsi="Arial" w:cs="Arial"/>
          <w:b/>
          <w:szCs w:val="24"/>
          <w:u w:val="single"/>
        </w:rPr>
        <w:t>Records Retention</w:t>
      </w:r>
    </w:p>
    <w:p w14:paraId="6AE49BC7" w14:textId="526412F8" w:rsidR="0026740F" w:rsidRPr="00143202" w:rsidRDefault="0026740F" w:rsidP="0026740F">
      <w:pPr>
        <w:rPr>
          <w:rFonts w:ascii="Arial" w:hAnsi="Arial" w:cs="Arial"/>
          <w:szCs w:val="24"/>
        </w:rPr>
      </w:pPr>
      <w:r w:rsidRPr="00143202">
        <w:rPr>
          <w:rFonts w:ascii="Arial" w:hAnsi="Arial" w:cs="Arial"/>
          <w:szCs w:val="24"/>
        </w:rPr>
        <w:t>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five years from the last day of the program or longer if there is an ongoing investigation or audit.</w:t>
      </w:r>
    </w:p>
    <w:p w14:paraId="6438A5E8" w14:textId="1B0E1EAC" w:rsidR="0026740F" w:rsidRPr="00143202" w:rsidRDefault="0026740F" w:rsidP="0026740F">
      <w:pPr>
        <w:rPr>
          <w:rFonts w:ascii="Arial" w:hAnsi="Arial" w:cs="Arial"/>
          <w:szCs w:val="24"/>
        </w:rPr>
      </w:pPr>
    </w:p>
    <w:p w14:paraId="1796633D" w14:textId="77777777" w:rsidR="0026740F" w:rsidRPr="00143202" w:rsidRDefault="0026740F" w:rsidP="0026740F">
      <w:pPr>
        <w:rPr>
          <w:rFonts w:ascii="Arial" w:hAnsi="Arial" w:cs="Arial"/>
          <w:b/>
          <w:noProof/>
          <w:szCs w:val="24"/>
          <w:u w:val="single"/>
        </w:rPr>
      </w:pPr>
      <w:r w:rsidRPr="00143202">
        <w:rPr>
          <w:rFonts w:ascii="Arial" w:hAnsi="Arial" w:cs="Arial"/>
          <w:b/>
          <w:noProof/>
          <w:szCs w:val="24"/>
          <w:u w:val="single"/>
        </w:rPr>
        <w:t>Amendment Procedures</w:t>
      </w:r>
    </w:p>
    <w:p w14:paraId="7F69E410" w14:textId="77777777" w:rsidR="0026740F" w:rsidRPr="00143202" w:rsidRDefault="0026740F" w:rsidP="0026740F">
      <w:pPr>
        <w:rPr>
          <w:rFonts w:ascii="Arial" w:hAnsi="Arial" w:cs="Arial"/>
          <w:szCs w:val="24"/>
        </w:rPr>
      </w:pPr>
      <w:r w:rsidRPr="00143202">
        <w:rPr>
          <w:rFonts w:ascii="Arial" w:hAnsi="Arial" w:cs="Arial"/>
          <w:szCs w:val="24"/>
        </w:rPr>
        <w:t>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in the</w:t>
      </w:r>
      <w:hyperlink r:id="rId17" w:history="1">
        <w:r w:rsidRPr="00143202">
          <w:rPr>
            <w:rFonts w:ascii="Arial" w:hAnsi="Arial" w:cs="Arial"/>
            <w:szCs w:val="24"/>
          </w:rPr>
          <w:t xml:space="preserve"> </w:t>
        </w:r>
        <w:r w:rsidRPr="00143202">
          <w:rPr>
            <w:rStyle w:val="Hyperlink"/>
            <w:rFonts w:ascii="Arial" w:hAnsi="Arial" w:cs="Arial"/>
            <w:szCs w:val="24"/>
          </w:rPr>
          <w:t>Green Book</w:t>
        </w:r>
      </w:hyperlink>
      <w:r w:rsidRPr="00143202">
        <w:rPr>
          <w:rFonts w:ascii="Arial" w:hAnsi="Arial" w:cs="Arial"/>
          <w:szCs w:val="24"/>
        </w:rPr>
        <w:t xml:space="preserve"> and on the Division of Career and Adult Education Grants website at: </w:t>
      </w:r>
      <w:hyperlink r:id="rId18" w:history="1">
        <w:r w:rsidRPr="00143202">
          <w:rPr>
            <w:rStyle w:val="Hyperlink"/>
            <w:rFonts w:ascii="Arial" w:hAnsi="Arial" w:cs="Arial"/>
            <w:szCs w:val="24"/>
          </w:rPr>
          <w:t>http://www.fldoe.org/academics/career-adult-edu/funding-opportunities/</w:t>
        </w:r>
      </w:hyperlink>
    </w:p>
    <w:p w14:paraId="1C5F2FE7" w14:textId="77777777" w:rsidR="0026740F" w:rsidRPr="00143202" w:rsidRDefault="0026740F" w:rsidP="0026740F">
      <w:pPr>
        <w:rPr>
          <w:rFonts w:ascii="Arial" w:hAnsi="Arial" w:cs="Arial"/>
          <w:szCs w:val="24"/>
        </w:rPr>
      </w:pPr>
    </w:p>
    <w:p w14:paraId="21F55A13" w14:textId="50E1BE54" w:rsidR="0026740F" w:rsidRPr="0026740F" w:rsidRDefault="0026740F" w:rsidP="0026740F">
      <w:pPr>
        <w:rPr>
          <w:rFonts w:ascii="Arial" w:hAnsi="Arial" w:cs="Arial"/>
          <w:noProof/>
          <w:szCs w:val="24"/>
        </w:rPr>
      </w:pPr>
      <w:r w:rsidRPr="00143202">
        <w:rPr>
          <w:rFonts w:ascii="Arial" w:hAnsi="Arial" w:cs="Arial"/>
          <w:szCs w:val="24"/>
        </w:rPr>
        <w:t xml:space="preserve">A project </w:t>
      </w:r>
      <w:r w:rsidRPr="00143202">
        <w:rPr>
          <w:rFonts w:ascii="Arial" w:hAnsi="Arial" w:cs="Arial"/>
          <w:noProof/>
          <w:szCs w:val="24"/>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2F430709" w14:textId="77777777" w:rsidR="00716EBC" w:rsidRPr="005907FA" w:rsidRDefault="00716EBC" w:rsidP="00716EBC">
      <w:pPr>
        <w:pStyle w:val="Header"/>
        <w:tabs>
          <w:tab w:val="clear" w:pos="4320"/>
          <w:tab w:val="clear" w:pos="8640"/>
          <w:tab w:val="left" w:pos="270"/>
        </w:tabs>
        <w:ind w:left="720"/>
        <w:rPr>
          <w:rFonts w:ascii="Arial" w:hAnsi="Arial" w:cs="Arial"/>
          <w:b/>
          <w:bCs/>
          <w:color w:val="000000" w:themeColor="text1"/>
        </w:rPr>
      </w:pPr>
      <w:r w:rsidRPr="005907FA">
        <w:rPr>
          <w:rFonts w:ascii="Arial" w:hAnsi="Arial" w:cs="Arial"/>
          <w:b/>
          <w:bCs/>
          <w:color w:val="000000" w:themeColor="text1"/>
          <w:u w:val="single"/>
        </w:rPr>
        <w:t xml:space="preserve"> </w:t>
      </w:r>
    </w:p>
    <w:p w14:paraId="477C3995" w14:textId="77777777" w:rsidR="0058367F" w:rsidRPr="00941E14" w:rsidRDefault="0058367F" w:rsidP="0058367F">
      <w:pPr>
        <w:pStyle w:val="Subtitle"/>
        <w:rPr>
          <w:rFonts w:ascii="Arial" w:hAnsi="Arial" w:cs="Arial"/>
        </w:rPr>
      </w:pPr>
      <w:r w:rsidRPr="00941E14">
        <w:rPr>
          <w:rFonts w:ascii="Arial" w:hAnsi="Arial" w:cs="Arial"/>
        </w:rPr>
        <w:t>Financial Consequences</w:t>
      </w:r>
    </w:p>
    <w:p w14:paraId="78F9EA86" w14:textId="77777777" w:rsidR="00B4279D" w:rsidRDefault="002F6CA2" w:rsidP="002F6CA2">
      <w:pPr>
        <w:rPr>
          <w:rFonts w:ascii="Arial" w:hAnsi="Arial" w:cs="Arial"/>
          <w:color w:val="000000" w:themeColor="text1"/>
        </w:rPr>
      </w:pPr>
      <w:r w:rsidRPr="00941E14">
        <w:rPr>
          <w:rFonts w:ascii="Arial" w:hAnsi="Arial" w:cs="Arial"/>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1CD3155C" w14:textId="5C63BA96" w:rsidR="002F6CA2" w:rsidRPr="00B4279D" w:rsidRDefault="002F6CA2" w:rsidP="002F6CA2">
      <w:pPr>
        <w:rPr>
          <w:rFonts w:ascii="Arial" w:hAnsi="Arial" w:cs="Arial"/>
          <w:color w:val="000000" w:themeColor="text1"/>
        </w:rPr>
      </w:pPr>
      <w:r w:rsidRPr="00941E14">
        <w:rPr>
          <w:rFonts w:ascii="Arial" w:hAnsi="Arial" w:cs="Arial"/>
          <w:color w:val="000000" w:themeColor="text1"/>
        </w:rPr>
        <w:t xml:space="preserve">Failure to meet the performance measures may result in additional performance reporting, submission of a program improvement plan, participation in training, and/or decrease in payment commensurate to an applicable amount approved by FDOE. </w:t>
      </w:r>
      <w:r w:rsidRPr="00941E14">
        <w:rPr>
          <w:rStyle w:val="Strong"/>
          <w:rFonts w:ascii="Arial" w:hAnsi="Arial" w:cs="Arial"/>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p>
    <w:p w14:paraId="759D3891" w14:textId="77777777" w:rsidR="002F6CA2" w:rsidRPr="005907FA" w:rsidRDefault="002F6CA2" w:rsidP="0058367F">
      <w:pPr>
        <w:rPr>
          <w:rFonts w:ascii="Arial" w:hAnsi="Arial" w:cs="Arial"/>
          <w:szCs w:val="24"/>
        </w:rPr>
      </w:pPr>
    </w:p>
    <w:p w14:paraId="1E8BA8B6" w14:textId="77777777" w:rsidR="0058367F" w:rsidRPr="005907FA" w:rsidRDefault="0058367F" w:rsidP="0058367F">
      <w:pPr>
        <w:pStyle w:val="Header"/>
        <w:tabs>
          <w:tab w:val="clear" w:pos="4320"/>
          <w:tab w:val="clear" w:pos="8640"/>
          <w:tab w:val="left" w:pos="270"/>
        </w:tabs>
        <w:rPr>
          <w:rFonts w:ascii="Arial" w:hAnsi="Arial" w:cs="Arial"/>
          <w:b/>
          <w:color w:val="000000"/>
          <w:szCs w:val="24"/>
        </w:rPr>
      </w:pPr>
      <w:r w:rsidRPr="005907FA">
        <w:rPr>
          <w:rFonts w:ascii="Arial" w:hAnsi="Arial" w:cs="Arial"/>
          <w:b/>
          <w:color w:val="000000"/>
          <w:szCs w:val="24"/>
        </w:rPr>
        <w:t>Allowable Expenses:</w:t>
      </w:r>
    </w:p>
    <w:p w14:paraId="6ED4228F" w14:textId="77777777" w:rsidR="0058367F" w:rsidRPr="005907FA" w:rsidRDefault="0058367F" w:rsidP="0058367F">
      <w:pPr>
        <w:rPr>
          <w:rFonts w:ascii="Arial" w:hAnsi="Arial" w:cs="Arial"/>
          <w:szCs w:val="24"/>
        </w:rPr>
      </w:pPr>
      <w:r w:rsidRPr="005907FA">
        <w:rPr>
          <w:rFonts w:ascii="Arial" w:hAnsi="Arial" w:cs="Arial"/>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5B3EBCFC" w14:textId="77777777" w:rsidR="0058367F" w:rsidRPr="005907FA" w:rsidRDefault="0058367F" w:rsidP="0058367F">
      <w:pPr>
        <w:rPr>
          <w:rFonts w:ascii="Arial" w:hAnsi="Arial" w:cs="Arial"/>
          <w:szCs w:val="24"/>
        </w:rPr>
      </w:pPr>
    </w:p>
    <w:p w14:paraId="6D1410D9" w14:textId="77777777" w:rsidR="00F6436C" w:rsidRDefault="00F6436C">
      <w:pPr>
        <w:rPr>
          <w:rFonts w:ascii="Arial" w:hAnsi="Arial" w:cs="Arial"/>
          <w:szCs w:val="24"/>
        </w:rPr>
      </w:pPr>
      <w:r>
        <w:rPr>
          <w:rFonts w:ascii="Arial" w:hAnsi="Arial" w:cs="Arial"/>
          <w:szCs w:val="24"/>
        </w:rPr>
        <w:br w:type="page"/>
      </w:r>
    </w:p>
    <w:p w14:paraId="10E50543" w14:textId="0F91F296" w:rsidR="0058367F" w:rsidRPr="005907FA" w:rsidRDefault="0058367F" w:rsidP="0058367F">
      <w:pPr>
        <w:rPr>
          <w:rFonts w:ascii="Arial" w:hAnsi="Arial" w:cs="Arial"/>
          <w:szCs w:val="24"/>
        </w:rPr>
      </w:pPr>
      <w:r w:rsidRPr="005907FA">
        <w:rPr>
          <w:rFonts w:ascii="Arial" w:hAnsi="Arial" w:cs="Arial"/>
          <w:szCs w:val="24"/>
        </w:rPr>
        <w:lastRenderedPageBreak/>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kept secure.  </w:t>
      </w:r>
    </w:p>
    <w:p w14:paraId="3D079C87" w14:textId="77777777" w:rsidR="0058367F" w:rsidRPr="005907FA" w:rsidRDefault="0058367F" w:rsidP="0058367F">
      <w:pPr>
        <w:pStyle w:val="Header"/>
        <w:tabs>
          <w:tab w:val="clear" w:pos="4320"/>
          <w:tab w:val="clear" w:pos="8640"/>
          <w:tab w:val="left" w:pos="270"/>
        </w:tabs>
        <w:rPr>
          <w:rFonts w:ascii="Arial" w:hAnsi="Arial" w:cs="Arial"/>
          <w:b/>
          <w:color w:val="000000"/>
          <w:szCs w:val="24"/>
        </w:rPr>
      </w:pPr>
    </w:p>
    <w:p w14:paraId="680CC1EE" w14:textId="77777777" w:rsidR="0058367F" w:rsidRPr="005907FA" w:rsidRDefault="0058367F" w:rsidP="0058367F">
      <w:pPr>
        <w:rPr>
          <w:rFonts w:ascii="Arial" w:hAnsi="Arial" w:cs="Arial"/>
          <w:i/>
          <w:iCs/>
          <w:szCs w:val="24"/>
        </w:rPr>
      </w:pPr>
      <w:r w:rsidRPr="005907FA">
        <w:rPr>
          <w:rFonts w:ascii="Arial" w:hAnsi="Arial" w:cs="Arial"/>
          <w:b/>
          <w:szCs w:val="24"/>
        </w:rPr>
        <w:t>Unallowable Expenses:</w:t>
      </w:r>
      <w:r w:rsidRPr="005907FA">
        <w:rPr>
          <w:rFonts w:ascii="Arial" w:hAnsi="Arial" w:cs="Arial"/>
          <w:szCs w:val="24"/>
        </w:rPr>
        <w:t xml:space="preserve"> </w:t>
      </w:r>
    </w:p>
    <w:p w14:paraId="4C78ADF6" w14:textId="77777777" w:rsidR="0058367F" w:rsidRPr="005907FA" w:rsidRDefault="0058367F" w:rsidP="0058367F">
      <w:pPr>
        <w:rPr>
          <w:rFonts w:ascii="Arial" w:hAnsi="Arial" w:cs="Arial"/>
          <w:szCs w:val="24"/>
          <w:u w:val="single"/>
        </w:rPr>
      </w:pPr>
      <w:r w:rsidRPr="005907FA">
        <w:rPr>
          <w:rFonts w:ascii="Arial" w:hAnsi="Arial" w:cs="Arial"/>
          <w:szCs w:val="24"/>
          <w:u w:val="single"/>
        </w:rPr>
        <w:t>Below is a list of items or services that are generally not allowed or authorized as expenditures. This is not an all-inclusive list of unallowable items. Subrecipients are expected to consult the FDOE program office with questions regarding allowable costs</w:t>
      </w:r>
      <w:r w:rsidRPr="005907FA">
        <w:rPr>
          <w:rFonts w:ascii="Arial" w:hAnsi="Arial" w:cs="Arial"/>
          <w:szCs w:val="24"/>
        </w:rPr>
        <w:t>.</w:t>
      </w:r>
    </w:p>
    <w:p w14:paraId="4CB6A2CA" w14:textId="77777777" w:rsidR="0058367F" w:rsidRPr="005907FA" w:rsidRDefault="0058367F" w:rsidP="0058367F">
      <w:pPr>
        <w:rPr>
          <w:rFonts w:ascii="Arial" w:hAnsi="Arial" w:cs="Arial"/>
          <w:i/>
          <w:iCs/>
          <w:szCs w:val="24"/>
        </w:rPr>
      </w:pPr>
    </w:p>
    <w:p w14:paraId="158FF2DB" w14:textId="77777777" w:rsidR="0058367F" w:rsidRPr="005907FA" w:rsidRDefault="0058367F" w:rsidP="009329CE">
      <w:pPr>
        <w:numPr>
          <w:ilvl w:val="0"/>
          <w:numId w:val="8"/>
        </w:numPr>
        <w:rPr>
          <w:rFonts w:ascii="Arial" w:hAnsi="Arial" w:cs="Arial"/>
          <w:szCs w:val="24"/>
        </w:rPr>
      </w:pPr>
      <w:r w:rsidRPr="005907FA">
        <w:rPr>
          <w:rFonts w:ascii="Arial" w:hAnsi="Arial" w:cs="Arial"/>
          <w:szCs w:val="24"/>
        </w:rPr>
        <w:t>Costs for items or services already covered by indirect costs allocation</w:t>
      </w:r>
    </w:p>
    <w:p w14:paraId="4E647C5F" w14:textId="77777777" w:rsidR="0058367F" w:rsidRPr="005907FA" w:rsidRDefault="0058367F" w:rsidP="009329CE">
      <w:pPr>
        <w:numPr>
          <w:ilvl w:val="0"/>
          <w:numId w:val="8"/>
        </w:numPr>
        <w:rPr>
          <w:rFonts w:ascii="Arial" w:hAnsi="Arial" w:cs="Arial"/>
          <w:szCs w:val="24"/>
        </w:rPr>
      </w:pPr>
      <w:r w:rsidRPr="005907FA">
        <w:rPr>
          <w:rFonts w:ascii="Arial" w:hAnsi="Arial" w:cs="Arial"/>
          <w:szCs w:val="24"/>
        </w:rPr>
        <w:t xml:space="preserve">Costs not allowable for federal programs per the USDE General Administration </w:t>
      </w:r>
    </w:p>
    <w:p w14:paraId="385BE433" w14:textId="25EE3946" w:rsidR="00716EBC" w:rsidRPr="00B5382C" w:rsidRDefault="0058367F" w:rsidP="00B5382C">
      <w:pPr>
        <w:ind w:left="720"/>
        <w:rPr>
          <w:rFonts w:ascii="Arial" w:hAnsi="Arial" w:cs="Arial"/>
          <w:szCs w:val="24"/>
        </w:rPr>
      </w:pPr>
      <w:r w:rsidRPr="005907FA">
        <w:rPr>
          <w:rFonts w:ascii="Arial" w:hAnsi="Arial" w:cs="Arial"/>
          <w:szCs w:val="24"/>
        </w:rPr>
        <w:t xml:space="preserve">Regulations (EDGAR), </w:t>
      </w:r>
      <w:hyperlink r:id="rId19" w:history="1">
        <w:r w:rsidRPr="005907FA">
          <w:rPr>
            <w:rStyle w:val="Hyperlink"/>
            <w:rFonts w:ascii="Arial" w:hAnsi="Arial" w:cs="Arial"/>
            <w:szCs w:val="24"/>
          </w:rPr>
          <w:t>Uniform Grant Guidance</w:t>
        </w:r>
      </w:hyperlink>
      <w:r w:rsidRPr="005907FA">
        <w:rPr>
          <w:rFonts w:ascii="Arial" w:hAnsi="Arial" w:cs="Arial"/>
          <w:szCs w:val="24"/>
        </w:rPr>
        <w:t xml:space="preserve"> (UGG) and the Florida’s </w:t>
      </w:r>
      <w:hyperlink r:id="rId20" w:history="1">
        <w:r w:rsidRPr="005907FA">
          <w:rPr>
            <w:rStyle w:val="Hyperlink"/>
            <w:rFonts w:ascii="Arial" w:hAnsi="Arial" w:cs="Arial"/>
            <w:szCs w:val="24"/>
          </w:rPr>
          <w:t>Reference Guide for State Expenditures</w:t>
        </w:r>
      </w:hyperlink>
      <w:r w:rsidRPr="005907FA">
        <w:rPr>
          <w:rFonts w:ascii="Arial" w:hAnsi="Arial" w:cs="Arial"/>
          <w:szCs w:val="24"/>
        </w:rPr>
        <w:t>.</w:t>
      </w:r>
    </w:p>
    <w:p w14:paraId="31A491AF" w14:textId="77777777" w:rsidR="0058367F" w:rsidRPr="005907FA" w:rsidRDefault="0058367F" w:rsidP="00716EBC">
      <w:pPr>
        <w:pStyle w:val="Header"/>
        <w:tabs>
          <w:tab w:val="clear" w:pos="4320"/>
          <w:tab w:val="clear" w:pos="8640"/>
          <w:tab w:val="left" w:pos="270"/>
        </w:tabs>
        <w:rPr>
          <w:rFonts w:ascii="Arial" w:hAnsi="Arial" w:cs="Arial"/>
          <w:b/>
          <w:noProof/>
          <w:szCs w:val="24"/>
          <w:u w:val="single"/>
        </w:rPr>
      </w:pPr>
    </w:p>
    <w:p w14:paraId="384E4721" w14:textId="505395BF" w:rsidR="00716EBC" w:rsidRPr="005907FA" w:rsidRDefault="00716EBC" w:rsidP="00716EBC">
      <w:pPr>
        <w:pStyle w:val="Header"/>
        <w:tabs>
          <w:tab w:val="clear" w:pos="4320"/>
          <w:tab w:val="clear" w:pos="8640"/>
          <w:tab w:val="left" w:pos="270"/>
        </w:tabs>
        <w:rPr>
          <w:rFonts w:ascii="Arial" w:hAnsi="Arial" w:cs="Arial"/>
          <w:b/>
          <w:szCs w:val="24"/>
          <w:u w:val="single"/>
        </w:rPr>
      </w:pPr>
      <w:r w:rsidRPr="005907FA">
        <w:rPr>
          <w:rFonts w:ascii="Arial" w:hAnsi="Arial" w:cs="Arial"/>
          <w:b/>
          <w:noProof/>
          <w:szCs w:val="24"/>
          <w:u w:val="single"/>
        </w:rPr>
        <w:t>Federal: Strengthening Career and Technical Education for the 21</w:t>
      </w:r>
      <w:r w:rsidRPr="005907FA">
        <w:rPr>
          <w:rFonts w:ascii="Arial" w:hAnsi="Arial" w:cs="Arial"/>
          <w:b/>
          <w:noProof/>
          <w:szCs w:val="24"/>
          <w:u w:val="single"/>
          <w:vertAlign w:val="superscript"/>
        </w:rPr>
        <w:t>st</w:t>
      </w:r>
      <w:r w:rsidRPr="005907FA">
        <w:rPr>
          <w:rFonts w:ascii="Arial" w:hAnsi="Arial" w:cs="Arial"/>
          <w:b/>
          <w:noProof/>
          <w:szCs w:val="24"/>
          <w:u w:val="single"/>
        </w:rPr>
        <w:t xml:space="preserve"> Century Act: </w:t>
      </w:r>
      <w:r w:rsidRPr="005907FA">
        <w:rPr>
          <w:rFonts w:ascii="Arial" w:hAnsi="Arial" w:cs="Arial"/>
          <w:b/>
          <w:szCs w:val="24"/>
          <w:u w:val="single"/>
        </w:rPr>
        <w:t xml:space="preserve">Funding Shall Supplement, Not Supplant </w:t>
      </w:r>
    </w:p>
    <w:p w14:paraId="2E0B8538" w14:textId="77777777" w:rsidR="00716EBC" w:rsidRPr="005907FA" w:rsidRDefault="00716EBC" w:rsidP="00716EBC">
      <w:pPr>
        <w:rPr>
          <w:rFonts w:ascii="Arial" w:hAnsi="Arial" w:cs="Arial"/>
          <w:szCs w:val="24"/>
        </w:rPr>
      </w:pPr>
      <w:r w:rsidRPr="005907FA">
        <w:rPr>
          <w:rFonts w:ascii="Arial" w:hAnsi="Arial" w:cs="Arial"/>
          <w:szCs w:val="24"/>
        </w:rPr>
        <w:t>Section 211 (a) of the Act states that the funds made available for Career and Technical Education activities shall supplement and not supplant non-federal funds expended for Career and Technical Education activities.</w:t>
      </w:r>
    </w:p>
    <w:p w14:paraId="0B029315" w14:textId="77777777" w:rsidR="00716EBC" w:rsidRPr="005907FA" w:rsidRDefault="00716EBC" w:rsidP="00716EBC">
      <w:pPr>
        <w:pStyle w:val="Header"/>
        <w:tabs>
          <w:tab w:val="clear" w:pos="4320"/>
          <w:tab w:val="clear" w:pos="8640"/>
          <w:tab w:val="left" w:pos="270"/>
        </w:tabs>
        <w:rPr>
          <w:rFonts w:ascii="Arial" w:hAnsi="Arial" w:cs="Arial"/>
          <w:b/>
          <w:color w:val="000000"/>
          <w:szCs w:val="24"/>
        </w:rPr>
      </w:pPr>
    </w:p>
    <w:p w14:paraId="7428B92C" w14:textId="77777777" w:rsidR="0058367F" w:rsidRPr="005907FA" w:rsidRDefault="0058367F" w:rsidP="0058367F">
      <w:pPr>
        <w:pStyle w:val="1lynda"/>
        <w:rPr>
          <w:rFonts w:ascii="Arial" w:hAnsi="Arial" w:cs="Arial"/>
          <w:b/>
          <w:szCs w:val="24"/>
          <w:u w:val="single"/>
        </w:rPr>
      </w:pPr>
      <w:r w:rsidRPr="005907FA">
        <w:rPr>
          <w:rFonts w:ascii="Arial" w:hAnsi="Arial" w:cs="Arial"/>
          <w:b/>
          <w:szCs w:val="24"/>
          <w:u w:val="single"/>
        </w:rPr>
        <w:t>Equipment Purchases</w:t>
      </w:r>
    </w:p>
    <w:p w14:paraId="5954D31B" w14:textId="77777777" w:rsidR="0058367F" w:rsidRPr="005907FA" w:rsidRDefault="0058367F" w:rsidP="0058367F">
      <w:pPr>
        <w:pStyle w:val="1lynda"/>
        <w:rPr>
          <w:rFonts w:ascii="Arial" w:hAnsi="Arial" w:cs="Arial"/>
          <w:b/>
          <w:szCs w:val="24"/>
          <w:u w:val="single"/>
        </w:rPr>
      </w:pPr>
    </w:p>
    <w:p w14:paraId="2633920B" w14:textId="77777777" w:rsidR="0058367F" w:rsidRPr="005907FA" w:rsidRDefault="0058367F" w:rsidP="0058367F">
      <w:pPr>
        <w:rPr>
          <w:rFonts w:ascii="Arial" w:hAnsi="Arial" w:cs="Arial"/>
          <w:b/>
          <w:szCs w:val="24"/>
        </w:rPr>
      </w:pPr>
      <w:r w:rsidRPr="005907FA">
        <w:rPr>
          <w:rFonts w:ascii="Arial" w:hAnsi="Arial" w:cs="Arial"/>
          <w:b/>
          <w:szCs w:val="24"/>
        </w:rPr>
        <w:t>Federal Requirement</w:t>
      </w:r>
    </w:p>
    <w:p w14:paraId="237684AB" w14:textId="77777777" w:rsidR="0058367F" w:rsidRPr="005907FA" w:rsidRDefault="0058367F" w:rsidP="0058367F">
      <w:pPr>
        <w:rPr>
          <w:rFonts w:ascii="Arial" w:hAnsi="Arial" w:cs="Arial"/>
          <w:szCs w:val="24"/>
        </w:rPr>
      </w:pPr>
      <w:r w:rsidRPr="005907FA">
        <w:rPr>
          <w:rFonts w:ascii="Arial" w:hAnsi="Arial" w:cs="Arial"/>
          <w:szCs w:val="24"/>
        </w:rPr>
        <w:t xml:space="preserve">Any equipment purchased under this program must follow the Uniform Grants Guidance found at </w:t>
      </w:r>
      <w:hyperlink r:id="rId21" w:history="1">
        <w:r w:rsidRPr="005907FA">
          <w:rPr>
            <w:rStyle w:val="Hyperlink"/>
            <w:rFonts w:ascii="Arial" w:hAnsi="Arial" w:cs="Arial"/>
            <w:szCs w:val="24"/>
          </w:rPr>
          <w:t>http://www.ecfr.gov/cgi-bin/text-idx?tpl=/ecfrbrowse/Title02/2cfr200_main_02.tpl</w:t>
        </w:r>
      </w:hyperlink>
      <w:r w:rsidRPr="005907FA">
        <w:rPr>
          <w:rFonts w:ascii="Arial" w:hAnsi="Arial" w:cs="Arial"/>
          <w:szCs w:val="24"/>
        </w:rPr>
        <w:t xml:space="preserve"> </w:t>
      </w:r>
      <w:r w:rsidRPr="005907FA">
        <w:rPr>
          <w:rStyle w:val="Hyperlink"/>
          <w:rFonts w:ascii="Arial" w:hAnsi="Arial" w:cs="Arial"/>
          <w:szCs w:val="24"/>
        </w:rPr>
        <w:t xml:space="preserve"> </w:t>
      </w:r>
      <w:r w:rsidRPr="005907FA">
        <w:rPr>
          <w:rStyle w:val="Hyperlink"/>
          <w:rFonts w:ascii="Arial" w:hAnsi="Arial" w:cs="Arial"/>
          <w:color w:val="auto"/>
          <w:szCs w:val="24"/>
          <w:u w:val="none"/>
        </w:rPr>
        <w:t>or the Reference Guide for State Expenditures,</w:t>
      </w:r>
      <w:r w:rsidRPr="005907FA">
        <w:rPr>
          <w:rStyle w:val="Hyperlink"/>
          <w:rFonts w:ascii="Arial" w:hAnsi="Arial" w:cs="Arial"/>
          <w:szCs w:val="24"/>
        </w:rPr>
        <w:t xml:space="preserve"> </w:t>
      </w:r>
      <w:hyperlink r:id="rId22" w:history="1">
        <w:r w:rsidRPr="005907FA">
          <w:rPr>
            <w:rStyle w:val="Hyperlink"/>
            <w:rFonts w:ascii="Arial" w:hAnsi="Arial" w:cs="Arial"/>
            <w:szCs w:val="24"/>
          </w:rPr>
          <w:t>www.myfloridacfo.com/aadir/reference_guide/</w:t>
        </w:r>
      </w:hyperlink>
      <w:r w:rsidRPr="005907FA">
        <w:rPr>
          <w:rFonts w:ascii="Arial" w:hAnsi="Arial" w:cs="Arial"/>
          <w:szCs w:val="24"/>
        </w:rPr>
        <w:t>.</w:t>
      </w:r>
    </w:p>
    <w:p w14:paraId="14CC5157" w14:textId="77777777" w:rsidR="0058367F" w:rsidRPr="005907FA" w:rsidRDefault="0058367F" w:rsidP="0058367F">
      <w:pPr>
        <w:rPr>
          <w:rFonts w:ascii="Arial" w:hAnsi="Arial" w:cs="Arial"/>
          <w:szCs w:val="24"/>
        </w:rPr>
      </w:pPr>
    </w:p>
    <w:p w14:paraId="7D593970" w14:textId="77777777" w:rsidR="0058367F" w:rsidRPr="005907FA" w:rsidRDefault="0058367F" w:rsidP="0058367F">
      <w:pPr>
        <w:rPr>
          <w:rFonts w:ascii="Arial" w:hAnsi="Arial" w:cs="Arial"/>
          <w:szCs w:val="24"/>
        </w:rPr>
      </w:pPr>
      <w:r w:rsidRPr="005907FA">
        <w:rPr>
          <w:rFonts w:ascii="Arial" w:hAnsi="Arial" w:cs="Arial"/>
          <w:bCs/>
          <w:szCs w:val="24"/>
        </w:rPr>
        <w:t>Any equipment purchases not listed on the original budget approved by the FDOE require an amendment submission and approval prior to purchase by the agency awarded the funding.</w:t>
      </w:r>
      <w:r w:rsidRPr="005907FA">
        <w:rPr>
          <w:rFonts w:ascii="Arial" w:hAnsi="Arial" w:cs="Arial"/>
          <w:szCs w:val="24"/>
        </w:rPr>
        <w:t xml:space="preserve"> </w:t>
      </w:r>
    </w:p>
    <w:p w14:paraId="62FD7ECA" w14:textId="77777777" w:rsidR="0058367F" w:rsidRPr="005907FA" w:rsidRDefault="0058367F" w:rsidP="0058367F">
      <w:pPr>
        <w:rPr>
          <w:rFonts w:ascii="Arial" w:hAnsi="Arial" w:cs="Arial"/>
          <w:b/>
          <w:szCs w:val="24"/>
        </w:rPr>
      </w:pPr>
    </w:p>
    <w:p w14:paraId="5039C96B" w14:textId="77777777" w:rsidR="00B4279D" w:rsidRDefault="0058367F" w:rsidP="00B5382C">
      <w:pPr>
        <w:rPr>
          <w:rFonts w:ascii="Arial" w:hAnsi="Arial" w:cs="Arial"/>
          <w:bCs/>
          <w:szCs w:val="24"/>
        </w:rPr>
      </w:pPr>
      <w:r w:rsidRPr="005907FA">
        <w:rPr>
          <w:rFonts w:ascii="Arial" w:hAnsi="Arial" w:cs="Arial"/>
          <w:szCs w:val="24"/>
        </w:rPr>
        <w:t xml:space="preserve">Further guidance and instruction on property records, inventory and disposition requirements for property are outlined in the Green Book, </w:t>
      </w:r>
      <w:hyperlink r:id="rId23" w:history="1">
        <w:r w:rsidRPr="005907FA">
          <w:rPr>
            <w:rStyle w:val="Hyperlink"/>
            <w:rFonts w:ascii="Arial" w:hAnsi="Arial" w:cs="Arial"/>
            <w:szCs w:val="24"/>
          </w:rPr>
          <w:t>http://www.fldoe.org/finance/contracts-grants-procurement/grants-management/project-application-amendment-procedur.stml</w:t>
        </w:r>
      </w:hyperlink>
      <w:r w:rsidRPr="005907FA">
        <w:rPr>
          <w:rFonts w:ascii="Arial" w:hAnsi="Arial" w:cs="Arial"/>
          <w:szCs w:val="24"/>
        </w:rPr>
        <w:t>.</w:t>
      </w:r>
    </w:p>
    <w:p w14:paraId="5840FD60" w14:textId="5EB4915F" w:rsidR="0058367F" w:rsidRPr="00B5382C" w:rsidRDefault="0058367F" w:rsidP="00B5382C">
      <w:pPr>
        <w:rPr>
          <w:rFonts w:ascii="Arial" w:hAnsi="Arial" w:cs="Arial"/>
          <w:bCs/>
          <w:szCs w:val="24"/>
        </w:rPr>
      </w:pPr>
      <w:r w:rsidRPr="005907FA">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14:paraId="2865B858" w14:textId="478C1D35" w:rsidR="0058367F" w:rsidRPr="005907FA" w:rsidRDefault="0058367F" w:rsidP="0058367F">
      <w:pPr>
        <w:pStyle w:val="1lynda"/>
        <w:rPr>
          <w:rFonts w:ascii="Arial" w:hAnsi="Arial" w:cs="Arial"/>
          <w:szCs w:val="24"/>
        </w:rPr>
      </w:pPr>
    </w:p>
    <w:p w14:paraId="615DC363" w14:textId="77777777" w:rsidR="0058367F" w:rsidRPr="005907FA" w:rsidRDefault="0058367F" w:rsidP="0058367F">
      <w:pPr>
        <w:pStyle w:val="1lynda"/>
        <w:rPr>
          <w:rFonts w:ascii="Arial" w:hAnsi="Arial" w:cs="Arial"/>
          <w:b/>
          <w:szCs w:val="24"/>
        </w:rPr>
      </w:pPr>
      <w:r w:rsidRPr="005907FA">
        <w:rPr>
          <w:rFonts w:ascii="Arial" w:hAnsi="Arial" w:cs="Arial"/>
          <w:b/>
          <w:szCs w:val="24"/>
        </w:rPr>
        <w:t>Division of Career and Adult Education Requirement</w:t>
      </w:r>
    </w:p>
    <w:p w14:paraId="651D8860" w14:textId="77777777" w:rsidR="0058367F" w:rsidRPr="005907FA" w:rsidRDefault="0058367F" w:rsidP="0058367F">
      <w:pPr>
        <w:pStyle w:val="1lynda"/>
        <w:rPr>
          <w:rFonts w:ascii="Arial" w:hAnsi="Arial" w:cs="Arial"/>
          <w:szCs w:val="24"/>
        </w:rPr>
      </w:pPr>
      <w:r w:rsidRPr="005907FA">
        <w:rPr>
          <w:rFonts w:ascii="Arial" w:hAnsi="Arial" w:cs="Arial"/>
          <w:szCs w:val="24"/>
        </w:rPr>
        <w:t xml:space="preserve">To ensure that Florida adequately monitors equipment purchased with federal funds, applicants </w:t>
      </w:r>
      <w:r w:rsidRPr="005907FA">
        <w:rPr>
          <w:rFonts w:ascii="Arial" w:hAnsi="Arial" w:cs="Arial"/>
          <w:szCs w:val="24"/>
          <w:u w:val="single"/>
        </w:rPr>
        <w:t xml:space="preserve">must </w:t>
      </w:r>
      <w:r w:rsidRPr="005907FA">
        <w:rPr>
          <w:rFonts w:ascii="Arial" w:hAnsi="Arial" w:cs="Arial"/>
          <w:szCs w:val="24"/>
        </w:rPr>
        <w:t xml:space="preserve">record </w:t>
      </w:r>
      <w:r w:rsidRPr="005907FA">
        <w:rPr>
          <w:rFonts w:ascii="Arial" w:hAnsi="Arial" w:cs="Arial"/>
          <w:bCs/>
          <w:szCs w:val="24"/>
          <w:u w:val="single"/>
        </w:rPr>
        <w:t>ALL</w:t>
      </w:r>
      <w:r w:rsidRPr="005907FA">
        <w:rPr>
          <w:rFonts w:ascii="Arial" w:hAnsi="Arial" w:cs="Arial"/>
          <w:szCs w:val="24"/>
        </w:rPr>
        <w:t xml:space="preserve"> equipment with a unit cost of $1,000 or more on the </w:t>
      </w:r>
      <w:r w:rsidRPr="005907FA">
        <w:rPr>
          <w:rFonts w:ascii="Arial" w:hAnsi="Arial" w:cs="Arial"/>
          <w:b/>
          <w:bCs/>
          <w:szCs w:val="24"/>
        </w:rPr>
        <w:t>DOE 101 Budget Narrative Form</w:t>
      </w:r>
      <w:r w:rsidRPr="005907FA">
        <w:rPr>
          <w:rFonts w:ascii="Arial" w:hAnsi="Arial" w:cs="Arial"/>
          <w:szCs w:val="24"/>
        </w:rPr>
        <w:t xml:space="preserve"> </w:t>
      </w:r>
      <w:r w:rsidRPr="005907FA">
        <w:rPr>
          <w:rFonts w:ascii="Arial" w:hAnsi="Arial" w:cs="Arial"/>
          <w:szCs w:val="24"/>
          <w:u w:val="single"/>
        </w:rPr>
        <w:t>and</w:t>
      </w:r>
      <w:r w:rsidRPr="005907FA">
        <w:rPr>
          <w:rFonts w:ascii="Arial" w:hAnsi="Arial" w:cs="Arial"/>
          <w:szCs w:val="24"/>
        </w:rPr>
        <w:t xml:space="preserve"> on the </w:t>
      </w:r>
      <w:r w:rsidRPr="005907FA">
        <w:rPr>
          <w:rFonts w:ascii="Arial" w:hAnsi="Arial" w:cs="Arial"/>
          <w:b/>
          <w:bCs/>
          <w:szCs w:val="24"/>
        </w:rPr>
        <w:t xml:space="preserve">Projected Equipment Purchases Form </w:t>
      </w:r>
      <w:r w:rsidRPr="005907FA">
        <w:rPr>
          <w:rFonts w:ascii="Arial" w:hAnsi="Arial" w:cs="Arial"/>
          <w:bCs/>
          <w:szCs w:val="24"/>
        </w:rPr>
        <w:t>(applicant may use this form or another format that contains the information appearing on this form)</w:t>
      </w:r>
      <w:r w:rsidRPr="005907FA">
        <w:rPr>
          <w:rFonts w:ascii="Arial" w:hAnsi="Arial" w:cs="Arial"/>
          <w:szCs w:val="24"/>
        </w:rPr>
        <w:t xml:space="preserve">. </w:t>
      </w:r>
    </w:p>
    <w:p w14:paraId="3905BBCB" w14:textId="77777777" w:rsidR="0058367F" w:rsidRPr="005907FA" w:rsidRDefault="0058367F" w:rsidP="0058367F">
      <w:pPr>
        <w:pStyle w:val="1lynda"/>
        <w:rPr>
          <w:rFonts w:ascii="Arial" w:hAnsi="Arial" w:cs="Arial"/>
          <w:szCs w:val="24"/>
        </w:rPr>
      </w:pPr>
    </w:p>
    <w:p w14:paraId="7EF9F7EA" w14:textId="2C022A52" w:rsidR="00716EBC" w:rsidRPr="005907FA" w:rsidRDefault="0058367F" w:rsidP="0058367F">
      <w:pPr>
        <w:autoSpaceDE w:val="0"/>
        <w:autoSpaceDN w:val="0"/>
        <w:adjustRightInd w:val="0"/>
        <w:rPr>
          <w:rFonts w:ascii="Arial" w:hAnsi="Arial" w:cs="Arial"/>
          <w:szCs w:val="24"/>
        </w:rPr>
      </w:pPr>
      <w:r w:rsidRPr="005907FA">
        <w:rPr>
          <w:rFonts w:ascii="Arial" w:hAnsi="Arial" w:cs="Arial"/>
          <w:szCs w:val="24"/>
        </w:rPr>
        <w:t>All additional equipment purchases with a unit cost of $1,000 or more not listed on the original budget approved by the Florida Department of Education require an amendment submission and approval prior to purchase by the agency awarded the funding.</w:t>
      </w:r>
    </w:p>
    <w:p w14:paraId="37818203" w14:textId="77777777" w:rsidR="00F94A3C" w:rsidRPr="005907FA" w:rsidRDefault="00F94A3C" w:rsidP="00D27C58">
      <w:pPr>
        <w:rPr>
          <w:rFonts w:ascii="Arial" w:hAnsi="Arial" w:cs="Arial"/>
          <w:b/>
          <w:color w:val="000000"/>
          <w:szCs w:val="24"/>
          <w:u w:val="single"/>
        </w:rPr>
      </w:pPr>
    </w:p>
    <w:p w14:paraId="0B8C05B1" w14:textId="77777777" w:rsidR="00F6436C" w:rsidRDefault="00F6436C">
      <w:pPr>
        <w:rPr>
          <w:rFonts w:ascii="Arial" w:hAnsi="Arial" w:cs="Arial"/>
          <w:b/>
          <w:color w:val="000000"/>
          <w:szCs w:val="24"/>
          <w:u w:val="single"/>
        </w:rPr>
      </w:pPr>
      <w:bookmarkStart w:id="1" w:name="_Toc412732374"/>
      <w:r>
        <w:rPr>
          <w:rFonts w:ascii="Arial" w:hAnsi="Arial" w:cs="Arial"/>
          <w:b/>
          <w:color w:val="000000"/>
          <w:szCs w:val="24"/>
          <w:u w:val="single"/>
        </w:rPr>
        <w:br w:type="page"/>
      </w:r>
    </w:p>
    <w:p w14:paraId="3AD109E0" w14:textId="354AA440" w:rsidR="00BA355D" w:rsidRPr="00C329C0" w:rsidRDefault="00BA355D" w:rsidP="00BA355D">
      <w:pPr>
        <w:pStyle w:val="Header"/>
        <w:tabs>
          <w:tab w:val="clear" w:pos="4320"/>
          <w:tab w:val="clear" w:pos="8640"/>
          <w:tab w:val="left" w:pos="270"/>
        </w:tabs>
        <w:rPr>
          <w:rFonts w:ascii="Arial" w:hAnsi="Arial" w:cs="Arial"/>
          <w:b/>
          <w:color w:val="000000"/>
          <w:szCs w:val="24"/>
          <w:u w:val="single"/>
        </w:rPr>
      </w:pPr>
      <w:r w:rsidRPr="00FE70CA">
        <w:rPr>
          <w:rFonts w:ascii="Arial" w:hAnsi="Arial" w:cs="Arial"/>
          <w:b/>
          <w:color w:val="000000"/>
          <w:szCs w:val="24"/>
          <w:u w:val="single"/>
        </w:rPr>
        <w:lastRenderedPageBreak/>
        <w:t>Administrative Costs including Indirect Costs</w:t>
      </w:r>
    </w:p>
    <w:p w14:paraId="0074B3D1" w14:textId="77777777" w:rsidR="00BA355D" w:rsidRPr="00C329C0" w:rsidRDefault="00BA355D" w:rsidP="00BA355D">
      <w:pPr>
        <w:pStyle w:val="1lynda"/>
        <w:rPr>
          <w:rFonts w:ascii="Arial" w:hAnsi="Arial" w:cs="Arial"/>
          <w:b/>
          <w:i/>
          <w:noProof/>
          <w:szCs w:val="24"/>
        </w:rPr>
      </w:pPr>
      <w:r w:rsidRPr="00C64567">
        <w:rPr>
          <w:rFonts w:ascii="Arial" w:hAnsi="Arial" w:cs="Arial"/>
          <w:b/>
          <w:color w:val="000000"/>
          <w:szCs w:val="24"/>
        </w:rPr>
        <w:t>The Strengthening Career and Technical Education for the 21</w:t>
      </w:r>
      <w:r w:rsidRPr="00C64567">
        <w:rPr>
          <w:rFonts w:ascii="Arial" w:hAnsi="Arial" w:cs="Arial"/>
          <w:b/>
          <w:color w:val="000000"/>
          <w:szCs w:val="24"/>
          <w:vertAlign w:val="superscript"/>
        </w:rPr>
        <w:t>st</w:t>
      </w:r>
      <w:r w:rsidRPr="00C64567">
        <w:rPr>
          <w:rFonts w:ascii="Arial" w:hAnsi="Arial" w:cs="Arial"/>
          <w:b/>
          <w:color w:val="000000"/>
          <w:szCs w:val="24"/>
        </w:rPr>
        <w:t xml:space="preserve"> Century Act</w:t>
      </w:r>
      <w:r w:rsidRPr="00C64567">
        <w:rPr>
          <w:rFonts w:ascii="Arial" w:hAnsi="Arial" w:cs="Arial"/>
          <w:b/>
          <w:noProof/>
          <w:szCs w:val="24"/>
        </w:rPr>
        <w:t>:</w:t>
      </w:r>
      <w:r w:rsidRPr="00C329C0">
        <w:rPr>
          <w:rFonts w:ascii="Arial" w:hAnsi="Arial" w:cs="Arial"/>
          <w:b/>
          <w:noProof/>
          <w:szCs w:val="24"/>
        </w:rPr>
        <w:t xml:space="preserve"> Local Administrative Cost</w:t>
      </w:r>
    </w:p>
    <w:p w14:paraId="1822F973" w14:textId="77777777" w:rsidR="00BA355D" w:rsidRDefault="00BA355D" w:rsidP="00BA355D">
      <w:pPr>
        <w:autoSpaceDE w:val="0"/>
        <w:autoSpaceDN w:val="0"/>
        <w:adjustRightInd w:val="0"/>
        <w:spacing w:line="203" w:lineRule="atLeast"/>
        <w:rPr>
          <w:rFonts w:ascii="Arial" w:hAnsi="Arial" w:cs="Arial"/>
          <w:color w:val="000000"/>
          <w:szCs w:val="24"/>
        </w:rPr>
      </w:pPr>
    </w:p>
    <w:p w14:paraId="10C85DD0" w14:textId="77777777" w:rsidR="00BA355D" w:rsidRDefault="00BA355D" w:rsidP="00BA355D">
      <w:pPr>
        <w:autoSpaceDE w:val="0"/>
        <w:autoSpaceDN w:val="0"/>
        <w:adjustRightInd w:val="0"/>
        <w:spacing w:line="203" w:lineRule="atLeast"/>
        <w:rPr>
          <w:rFonts w:ascii="Arial" w:hAnsi="Arial" w:cs="Arial"/>
          <w:color w:val="000000"/>
          <w:szCs w:val="24"/>
        </w:rPr>
      </w:pPr>
      <w:r w:rsidRPr="00FE70CA">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71C3B9E8" w14:textId="77777777" w:rsidR="00BA355D" w:rsidRPr="00FE70CA" w:rsidRDefault="00BA355D" w:rsidP="00BA355D">
      <w:pPr>
        <w:autoSpaceDE w:val="0"/>
        <w:autoSpaceDN w:val="0"/>
        <w:adjustRightInd w:val="0"/>
        <w:spacing w:line="203" w:lineRule="atLeast"/>
        <w:rPr>
          <w:rFonts w:ascii="Arial" w:hAnsi="Arial" w:cs="Arial"/>
          <w:color w:val="000000"/>
          <w:szCs w:val="24"/>
        </w:rPr>
      </w:pPr>
    </w:p>
    <w:p w14:paraId="7CBFEA75" w14:textId="77777777" w:rsidR="00BA355D" w:rsidRPr="00FE70CA" w:rsidRDefault="00BA355D" w:rsidP="00BA355D">
      <w:pPr>
        <w:tabs>
          <w:tab w:val="left" w:pos="1080"/>
        </w:tabs>
        <w:jc w:val="both"/>
        <w:rPr>
          <w:rFonts w:ascii="Arial" w:hAnsi="Arial" w:cs="Arial"/>
          <w:color w:val="000000"/>
          <w:szCs w:val="24"/>
        </w:rPr>
      </w:pPr>
      <w:r w:rsidRPr="00FE70CA">
        <w:rPr>
          <w:rFonts w:ascii="Arial" w:hAnsi="Arial" w:cs="Arial"/>
          <w:noProof/>
          <w:szCs w:val="24"/>
        </w:rPr>
        <w:t>Section 135(d), of the Act states that e</w:t>
      </w:r>
      <w:r w:rsidRPr="00FE70CA">
        <w:rPr>
          <w:rFonts w:ascii="Arial" w:hAnsi="Arial" w:cs="Arial"/>
          <w:color w:val="000000"/>
          <w:szCs w:val="24"/>
        </w:rPr>
        <w:t xml:space="preserve">ach eligible recipient receiving funds under this part shall not use more than </w:t>
      </w:r>
      <w:r w:rsidRPr="00916FAD">
        <w:rPr>
          <w:rFonts w:ascii="Arial" w:hAnsi="Arial" w:cs="Arial"/>
          <w:b/>
          <w:color w:val="000000"/>
          <w:szCs w:val="24"/>
        </w:rPr>
        <w:t>five percent</w:t>
      </w:r>
      <w:r w:rsidRPr="00FE70CA">
        <w:rPr>
          <w:rFonts w:ascii="Arial" w:hAnsi="Arial" w:cs="Arial"/>
          <w:color w:val="000000"/>
          <w:szCs w:val="24"/>
        </w:rPr>
        <w:t xml:space="preserve"> of the funds for administrative costs associated with the administration of activities assisted for the proposed project. </w:t>
      </w:r>
    </w:p>
    <w:p w14:paraId="699285C2" w14:textId="77777777" w:rsidR="00BA355D" w:rsidRPr="00FE70CA" w:rsidRDefault="00BA355D" w:rsidP="00BA355D">
      <w:pPr>
        <w:tabs>
          <w:tab w:val="left" w:pos="1080"/>
        </w:tabs>
        <w:rPr>
          <w:rFonts w:ascii="Arial" w:hAnsi="Arial" w:cs="Arial"/>
          <w:noProof/>
        </w:rPr>
      </w:pPr>
    </w:p>
    <w:p w14:paraId="35225C0A" w14:textId="69122EFA" w:rsidR="00BA355D" w:rsidRDefault="00BA355D" w:rsidP="00BA355D">
      <w:pPr>
        <w:pStyle w:val="BodyText"/>
        <w:jc w:val="left"/>
        <w:rPr>
          <w:rFonts w:ascii="Arial" w:hAnsi="Arial" w:cs="Arial"/>
          <w:noProof/>
        </w:rPr>
      </w:pPr>
      <w:r w:rsidRPr="00FE70CA">
        <w:rPr>
          <w:rFonts w:ascii="Arial" w:hAnsi="Arial" w:cs="Arial"/>
          <w:noProof/>
        </w:rPr>
        <w:t xml:space="preserve">Positions such as project coordinator, accountant, clerical staff, or other positions not directly serving </w:t>
      </w:r>
      <w:r w:rsidRPr="00615DC4">
        <w:rPr>
          <w:rFonts w:ascii="Arial" w:hAnsi="Arial" w:cs="Arial"/>
          <w:noProof/>
        </w:rPr>
        <w:t>students</w:t>
      </w:r>
      <w:r w:rsidRPr="00FE70CA">
        <w:rPr>
          <w:rFonts w:ascii="Arial" w:hAnsi="Arial" w:cs="Arial"/>
          <w:noProof/>
        </w:rPr>
        <w:t xml:space="preserve"> are considered administrative. Indirect costs are considered administrative costs.</w:t>
      </w:r>
    </w:p>
    <w:bookmarkEnd w:id="1"/>
    <w:p w14:paraId="008BB04D" w14:textId="77777777" w:rsidR="00615DC4" w:rsidRDefault="00615DC4" w:rsidP="0058367F">
      <w:pPr>
        <w:pStyle w:val="Subtitle"/>
        <w:rPr>
          <w:rFonts w:ascii="Arial" w:eastAsia="Times New Roman" w:hAnsi="Arial" w:cs="Arial"/>
          <w:b w:val="0"/>
          <w:bCs w:val="0"/>
          <w:color w:val="000000"/>
          <w:u w:val="none"/>
        </w:rPr>
      </w:pPr>
    </w:p>
    <w:p w14:paraId="4AA9CBB0" w14:textId="65DDF25B" w:rsidR="0058367F" w:rsidRPr="00615DC4" w:rsidRDefault="00615DC4" w:rsidP="0058367F">
      <w:pPr>
        <w:pStyle w:val="Subtitle"/>
        <w:rPr>
          <w:rFonts w:ascii="Arial" w:eastAsia="Times New Roman" w:hAnsi="Arial" w:cs="Arial"/>
          <w:b w:val="0"/>
          <w:bCs w:val="0"/>
          <w:color w:val="000000"/>
          <w:u w:val="none"/>
        </w:rPr>
      </w:pPr>
      <w:r>
        <w:rPr>
          <w:rFonts w:ascii="Arial" w:hAnsi="Arial" w:cs="Arial"/>
        </w:rPr>
        <w:t>S</w:t>
      </w:r>
      <w:r w:rsidR="0058367F" w:rsidRPr="005907FA">
        <w:rPr>
          <w:rFonts w:ascii="Arial" w:hAnsi="Arial" w:cs="Arial"/>
        </w:rPr>
        <w:t xml:space="preserve">tate of Florida, Executive Order 11-116 </w:t>
      </w:r>
    </w:p>
    <w:p w14:paraId="387D4E12" w14:textId="19C3A2C5" w:rsidR="0058367F" w:rsidRPr="005907FA" w:rsidRDefault="0058367F" w:rsidP="005907FA">
      <w:pPr>
        <w:rPr>
          <w:rFonts w:ascii="Arial" w:hAnsi="Arial" w:cs="Arial"/>
          <w:color w:val="000000"/>
          <w:szCs w:val="24"/>
        </w:rPr>
      </w:pPr>
      <w:r w:rsidRPr="005907FA">
        <w:rPr>
          <w:rFonts w:ascii="Arial" w:hAnsi="Arial" w:cs="Arial"/>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4" w:history="1">
        <w:r w:rsidRPr="005907FA">
          <w:rPr>
            <w:rStyle w:val="Hyperlink"/>
            <w:rFonts w:ascii="Arial" w:hAnsi="Arial" w:cs="Arial"/>
            <w:szCs w:val="24"/>
          </w:rPr>
          <w:t>http://www.flgov.com/wp-content/uploads/orders/2011/11-116-suspend.pdf</w:t>
        </w:r>
      </w:hyperlink>
      <w:r w:rsidRPr="005907FA">
        <w:rPr>
          <w:rFonts w:ascii="Arial" w:hAnsi="Arial" w:cs="Arial"/>
          <w:color w:val="000000"/>
          <w:szCs w:val="24"/>
        </w:rPr>
        <w:t>.</w:t>
      </w:r>
    </w:p>
    <w:p w14:paraId="5399F741" w14:textId="49ACA61D" w:rsidR="0027645D" w:rsidRDefault="0027645D">
      <w:pPr>
        <w:rPr>
          <w:rFonts w:ascii="Arial" w:eastAsia="Calibri" w:hAnsi="Arial" w:cs="Arial"/>
          <w:b/>
          <w:bCs/>
          <w:szCs w:val="24"/>
          <w:u w:val="single"/>
        </w:rPr>
      </w:pPr>
    </w:p>
    <w:p w14:paraId="3A28E394" w14:textId="4589D415" w:rsidR="0058367F" w:rsidRPr="005907FA" w:rsidRDefault="0058367F" w:rsidP="0058367F">
      <w:pPr>
        <w:pStyle w:val="Subtitle"/>
        <w:rPr>
          <w:rFonts w:ascii="Arial" w:hAnsi="Arial" w:cs="Arial"/>
        </w:rPr>
      </w:pPr>
      <w:r w:rsidRPr="005907FA">
        <w:rPr>
          <w:rFonts w:ascii="Arial" w:hAnsi="Arial" w:cs="Arial"/>
        </w:rPr>
        <w:t>State of Florida, Executive Order 20-44</w:t>
      </w:r>
    </w:p>
    <w:p w14:paraId="0A110E50" w14:textId="1F0EE3A3" w:rsidR="00716EBC" w:rsidRPr="0026740F" w:rsidRDefault="0058367F" w:rsidP="0058367F">
      <w:pPr>
        <w:rPr>
          <w:rFonts w:ascii="Arial" w:hAnsi="Arial" w:cs="Arial"/>
          <w:color w:val="000000"/>
          <w:szCs w:val="24"/>
        </w:rPr>
      </w:pPr>
      <w:r w:rsidRPr="005907FA">
        <w:rPr>
          <w:rFonts w:ascii="Arial" w:hAnsi="Arial" w:cs="Arial"/>
        </w:rPr>
        <w:t xml:space="preserve">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 </w:t>
      </w:r>
      <w:hyperlink r:id="rId25" w:history="1">
        <w:r w:rsidRPr="005907FA">
          <w:rPr>
            <w:rStyle w:val="Hyperlink"/>
            <w:rFonts w:ascii="Arial" w:hAnsi="Arial" w:cs="Arial"/>
          </w:rPr>
          <w:t>https://www.flgov.com/wp-content/uploads/orders/2020/EO_20-44.pdf</w:t>
        </w:r>
      </w:hyperlink>
    </w:p>
    <w:p w14:paraId="4B5ED3E0" w14:textId="77777777" w:rsidR="00716EBC" w:rsidRPr="00090716" w:rsidRDefault="00716EBC" w:rsidP="00716EBC">
      <w:pPr>
        <w:rPr>
          <w:rFonts w:ascii="Arial" w:hAnsi="Arial" w:cs="Arial"/>
          <w:szCs w:val="24"/>
        </w:rPr>
      </w:pPr>
    </w:p>
    <w:p w14:paraId="0AE6AA4B" w14:textId="77777777" w:rsidR="00F6436C" w:rsidRDefault="00F6436C">
      <w:pPr>
        <w:rPr>
          <w:rFonts w:ascii="Arial" w:hAnsi="Arial" w:cs="Arial"/>
          <w:b/>
          <w:u w:val="single"/>
        </w:rPr>
      </w:pPr>
      <w:r>
        <w:rPr>
          <w:rFonts w:ascii="Arial" w:hAnsi="Arial" w:cs="Arial"/>
          <w:b/>
          <w:u w:val="single"/>
        </w:rPr>
        <w:br w:type="page"/>
      </w:r>
    </w:p>
    <w:p w14:paraId="7BBDF1C3" w14:textId="70C32EC8" w:rsidR="00716EBC" w:rsidRPr="00675AF5" w:rsidRDefault="00716EBC" w:rsidP="00716EBC">
      <w:pPr>
        <w:tabs>
          <w:tab w:val="left" w:pos="360"/>
        </w:tabs>
        <w:jc w:val="both"/>
        <w:rPr>
          <w:rFonts w:ascii="Arial" w:hAnsi="Arial" w:cs="Arial"/>
          <w:b/>
          <w:u w:val="single"/>
        </w:rPr>
      </w:pPr>
      <w:r w:rsidRPr="00675AF5">
        <w:rPr>
          <w:rFonts w:ascii="Arial" w:hAnsi="Arial" w:cs="Arial"/>
          <w:b/>
          <w:u w:val="single"/>
        </w:rPr>
        <w:lastRenderedPageBreak/>
        <w:t xml:space="preserve">Intellectual Property </w:t>
      </w:r>
    </w:p>
    <w:p w14:paraId="40F0B063" w14:textId="77777777" w:rsidR="00716EBC" w:rsidRPr="00675AF5" w:rsidRDefault="00716EBC" w:rsidP="00716EBC">
      <w:pPr>
        <w:tabs>
          <w:tab w:val="left" w:pos="360"/>
        </w:tabs>
        <w:jc w:val="both"/>
        <w:rPr>
          <w:rFonts w:ascii="Arial" w:hAnsi="Arial" w:cs="Arial"/>
        </w:rPr>
      </w:pPr>
      <w:r w:rsidRPr="00675AF5">
        <w:rPr>
          <w:rFonts w:ascii="Arial" w:hAnsi="Arial" w:cs="Arial"/>
        </w:rPr>
        <w:t xml:space="preserve">The awarded agency is subject to </w:t>
      </w:r>
      <w:r>
        <w:rPr>
          <w:rFonts w:ascii="Arial" w:hAnsi="Arial" w:cs="Arial"/>
        </w:rPr>
        <w:t xml:space="preserve">the </w:t>
      </w:r>
      <w:r w:rsidRPr="00675AF5">
        <w:rPr>
          <w:rFonts w:ascii="Arial" w:hAnsi="Arial" w:cs="Arial"/>
        </w:rPr>
        <w:t>following additional provisions:</w:t>
      </w:r>
    </w:p>
    <w:p w14:paraId="6CABAB31" w14:textId="77777777" w:rsidR="00716EBC" w:rsidRPr="00675AF5" w:rsidRDefault="00716EBC" w:rsidP="00716EBC">
      <w:pPr>
        <w:tabs>
          <w:tab w:val="left" w:pos="360"/>
        </w:tabs>
        <w:jc w:val="both"/>
        <w:rPr>
          <w:rFonts w:ascii="Arial" w:hAnsi="Arial" w:cs="Arial"/>
        </w:rPr>
      </w:pPr>
    </w:p>
    <w:p w14:paraId="10D35FDA" w14:textId="77777777" w:rsidR="00716EBC" w:rsidRPr="00675AF5" w:rsidRDefault="00716EBC" w:rsidP="00716EBC">
      <w:pPr>
        <w:tabs>
          <w:tab w:val="left" w:pos="360"/>
        </w:tabs>
        <w:rPr>
          <w:rFonts w:ascii="Arial" w:hAnsi="Arial" w:cs="Arial"/>
        </w:rPr>
      </w:pPr>
      <w:r w:rsidRPr="00675AF5">
        <w:rPr>
          <w:rFonts w:ascii="Arial" w:hAnsi="Arial" w:cs="Arial"/>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1810FB26" w14:textId="77777777" w:rsidR="00716EBC" w:rsidRPr="00675AF5" w:rsidRDefault="00716EBC" w:rsidP="00716EBC">
      <w:pPr>
        <w:tabs>
          <w:tab w:val="left" w:pos="360"/>
        </w:tabs>
        <w:rPr>
          <w:rFonts w:ascii="Arial" w:hAnsi="Arial" w:cs="Arial"/>
        </w:rPr>
      </w:pPr>
    </w:p>
    <w:p w14:paraId="5E7FA92F"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628A5BBF" w14:textId="77777777" w:rsidR="00716EBC" w:rsidRPr="00675AF5" w:rsidRDefault="00716EBC" w:rsidP="00716EBC">
      <w:pPr>
        <w:tabs>
          <w:tab w:val="left" w:pos="360"/>
        </w:tabs>
        <w:rPr>
          <w:rFonts w:ascii="Arial" w:hAnsi="Arial" w:cs="Arial"/>
          <w:color w:val="000000"/>
        </w:rPr>
      </w:pPr>
    </w:p>
    <w:p w14:paraId="70EE88E6"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0A06C995" w14:textId="77777777" w:rsidR="00716EBC" w:rsidRPr="00675AF5" w:rsidRDefault="00716EBC" w:rsidP="00716EBC">
      <w:pPr>
        <w:tabs>
          <w:tab w:val="left" w:pos="360"/>
        </w:tabs>
        <w:rPr>
          <w:rFonts w:ascii="Arial" w:hAnsi="Arial" w:cs="Arial"/>
        </w:rPr>
      </w:pPr>
    </w:p>
    <w:p w14:paraId="41700D81" w14:textId="77777777" w:rsidR="00716EBC" w:rsidRDefault="00716EBC" w:rsidP="00716EBC">
      <w:pPr>
        <w:tabs>
          <w:tab w:val="left" w:pos="360"/>
        </w:tabs>
        <w:rPr>
          <w:rFonts w:ascii="Arial" w:hAnsi="Arial" w:cs="Arial"/>
        </w:rPr>
      </w:pPr>
      <w:r>
        <w:rPr>
          <w:rFonts w:ascii="Arial" w:hAnsi="Arial" w:cs="Arial"/>
        </w:rPr>
        <w:t>D</w:t>
      </w:r>
      <w:r w:rsidRPr="00675AF5">
        <w:rPr>
          <w:rFonts w:ascii="Arial" w:hAnsi="Arial" w:cs="Arial"/>
        </w:rPr>
        <w:t>.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02C2E66F" w14:textId="77777777" w:rsidR="00716EBC" w:rsidRDefault="00716EBC" w:rsidP="00716EBC">
      <w:pPr>
        <w:tabs>
          <w:tab w:val="left" w:pos="360"/>
        </w:tabs>
        <w:rPr>
          <w:rFonts w:ascii="Arial" w:hAnsi="Arial" w:cs="Arial"/>
        </w:rPr>
      </w:pPr>
    </w:p>
    <w:p w14:paraId="0A0ED844" w14:textId="77777777" w:rsidR="00716EBC" w:rsidRPr="00675AF5" w:rsidRDefault="00716EBC" w:rsidP="00716EBC">
      <w:pPr>
        <w:tabs>
          <w:tab w:val="left" w:pos="360"/>
        </w:tabs>
        <w:rPr>
          <w:rFonts w:ascii="Arial" w:hAnsi="Arial" w:cs="Arial"/>
        </w:rPr>
      </w:pPr>
      <w:r w:rsidRPr="00675AF5">
        <w:rPr>
          <w:rFonts w:ascii="Arial" w:hAnsi="Arial" w:cs="Arial"/>
        </w:rPr>
        <w:t xml:space="preserve">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768B550F" w14:textId="77777777" w:rsidR="00716EBC" w:rsidRPr="00675AF5" w:rsidRDefault="00716EBC" w:rsidP="00716EBC">
      <w:pPr>
        <w:tabs>
          <w:tab w:val="left" w:pos="360"/>
        </w:tabs>
        <w:ind w:firstLine="450"/>
        <w:rPr>
          <w:rFonts w:ascii="Arial" w:hAnsi="Arial" w:cs="Arial"/>
        </w:rPr>
      </w:pPr>
      <w:r w:rsidRPr="00675AF5">
        <w:rPr>
          <w:rFonts w:ascii="Arial" w:hAnsi="Arial" w:cs="Arial"/>
        </w:rPr>
        <w:t>1. The written source code;</w:t>
      </w:r>
    </w:p>
    <w:p w14:paraId="5A4B25A9" w14:textId="77777777" w:rsidR="00716EBC" w:rsidRPr="00675AF5" w:rsidRDefault="00716EBC" w:rsidP="00716EBC">
      <w:pPr>
        <w:tabs>
          <w:tab w:val="left" w:pos="360"/>
        </w:tabs>
        <w:ind w:firstLine="450"/>
        <w:rPr>
          <w:rFonts w:ascii="Arial" w:hAnsi="Arial" w:cs="Arial"/>
        </w:rPr>
      </w:pPr>
      <w:r w:rsidRPr="00675AF5">
        <w:rPr>
          <w:rFonts w:ascii="Arial" w:hAnsi="Arial" w:cs="Arial"/>
        </w:rPr>
        <w:t>2. The source code files;</w:t>
      </w:r>
    </w:p>
    <w:p w14:paraId="0FF0B3D1" w14:textId="77777777" w:rsidR="00716EBC" w:rsidRPr="00675AF5" w:rsidRDefault="00716EBC" w:rsidP="00716EBC">
      <w:pPr>
        <w:tabs>
          <w:tab w:val="left" w:pos="360"/>
        </w:tabs>
        <w:ind w:firstLine="450"/>
        <w:rPr>
          <w:rFonts w:ascii="Arial" w:hAnsi="Arial" w:cs="Arial"/>
        </w:rPr>
      </w:pPr>
      <w:r w:rsidRPr="00675AF5">
        <w:rPr>
          <w:rFonts w:ascii="Arial" w:hAnsi="Arial" w:cs="Arial"/>
        </w:rPr>
        <w:t>3. The executable code;</w:t>
      </w:r>
    </w:p>
    <w:p w14:paraId="202F103A" w14:textId="77777777" w:rsidR="00716EBC" w:rsidRPr="00675AF5" w:rsidRDefault="00716EBC" w:rsidP="00716EBC">
      <w:pPr>
        <w:tabs>
          <w:tab w:val="left" w:pos="360"/>
        </w:tabs>
        <w:ind w:firstLine="450"/>
        <w:rPr>
          <w:rFonts w:ascii="Arial" w:hAnsi="Arial" w:cs="Arial"/>
        </w:rPr>
      </w:pPr>
      <w:r w:rsidRPr="00675AF5">
        <w:rPr>
          <w:rFonts w:ascii="Arial" w:hAnsi="Arial" w:cs="Arial"/>
        </w:rPr>
        <w:t>4. The executable code files;</w:t>
      </w:r>
    </w:p>
    <w:p w14:paraId="488E367E" w14:textId="77777777" w:rsidR="00716EBC" w:rsidRPr="00675AF5" w:rsidRDefault="00716EBC" w:rsidP="00716EBC">
      <w:pPr>
        <w:tabs>
          <w:tab w:val="left" w:pos="360"/>
        </w:tabs>
        <w:ind w:firstLine="450"/>
        <w:rPr>
          <w:rFonts w:ascii="Arial" w:hAnsi="Arial" w:cs="Arial"/>
        </w:rPr>
      </w:pPr>
      <w:r w:rsidRPr="00675AF5">
        <w:rPr>
          <w:rFonts w:ascii="Arial" w:hAnsi="Arial" w:cs="Arial"/>
        </w:rPr>
        <w:t>5. The data dictionary;</w:t>
      </w:r>
    </w:p>
    <w:p w14:paraId="12CD6D2C" w14:textId="77777777" w:rsidR="00716EBC" w:rsidRPr="00675AF5" w:rsidRDefault="00716EBC" w:rsidP="00716EBC">
      <w:pPr>
        <w:tabs>
          <w:tab w:val="left" w:pos="360"/>
        </w:tabs>
        <w:ind w:firstLine="450"/>
        <w:rPr>
          <w:rFonts w:ascii="Arial" w:hAnsi="Arial" w:cs="Arial"/>
        </w:rPr>
      </w:pPr>
      <w:r w:rsidRPr="00675AF5">
        <w:rPr>
          <w:rFonts w:ascii="Arial" w:hAnsi="Arial" w:cs="Arial"/>
        </w:rPr>
        <w:t>6. The data flow diagram;</w:t>
      </w:r>
    </w:p>
    <w:p w14:paraId="6DE1EBF3" w14:textId="77777777" w:rsidR="00716EBC" w:rsidRPr="00675AF5" w:rsidRDefault="00716EBC" w:rsidP="00716EBC">
      <w:pPr>
        <w:tabs>
          <w:tab w:val="left" w:pos="360"/>
        </w:tabs>
        <w:ind w:firstLine="450"/>
        <w:rPr>
          <w:rFonts w:ascii="Arial" w:hAnsi="Arial" w:cs="Arial"/>
        </w:rPr>
      </w:pPr>
      <w:r w:rsidRPr="00675AF5">
        <w:rPr>
          <w:rFonts w:ascii="Arial" w:hAnsi="Arial" w:cs="Arial"/>
        </w:rPr>
        <w:t>7. The work flow diagram;</w:t>
      </w:r>
    </w:p>
    <w:p w14:paraId="0F25C79C" w14:textId="77777777" w:rsidR="00716EBC" w:rsidRPr="00675AF5" w:rsidRDefault="00716EBC" w:rsidP="00716EBC">
      <w:pPr>
        <w:tabs>
          <w:tab w:val="left" w:pos="360"/>
        </w:tabs>
        <w:ind w:firstLine="450"/>
        <w:rPr>
          <w:rFonts w:ascii="Arial" w:hAnsi="Arial" w:cs="Arial"/>
        </w:rPr>
      </w:pPr>
      <w:r w:rsidRPr="00675AF5">
        <w:rPr>
          <w:rFonts w:ascii="Arial" w:hAnsi="Arial" w:cs="Arial"/>
        </w:rPr>
        <w:t>8. The entity relationship diagram; and</w:t>
      </w:r>
    </w:p>
    <w:p w14:paraId="376768BD" w14:textId="77777777" w:rsidR="00716EBC" w:rsidRPr="00172A9D" w:rsidRDefault="00716EBC" w:rsidP="00716EBC">
      <w:pPr>
        <w:tabs>
          <w:tab w:val="left" w:pos="360"/>
          <w:tab w:val="left" w:pos="2431"/>
          <w:tab w:val="left" w:pos="2618"/>
        </w:tabs>
        <w:ind w:left="810" w:hanging="360"/>
        <w:rPr>
          <w:rFonts w:ascii="Arial" w:hAnsi="Arial" w:cs="Arial"/>
        </w:rPr>
      </w:pPr>
      <w:r w:rsidRPr="00675AF5">
        <w:rPr>
          <w:rFonts w:ascii="Arial" w:hAnsi="Arial" w:cs="Arial"/>
        </w:rPr>
        <w:t xml:space="preserve">9. All other documentation needed to enable the Department to support, recreate, revise, repair, or otherwise make use of </w:t>
      </w:r>
      <w:r w:rsidRPr="00172A9D">
        <w:rPr>
          <w:rFonts w:ascii="Arial" w:hAnsi="Arial" w:cs="Arial"/>
        </w:rPr>
        <w:t>the software.</w:t>
      </w:r>
    </w:p>
    <w:p w14:paraId="71015E9C" w14:textId="77777777" w:rsidR="00F94A3C" w:rsidRDefault="00F94A3C" w:rsidP="6B4B484E">
      <w:pPr>
        <w:rPr>
          <w:rFonts w:ascii="Arial" w:hAnsi="Arial" w:cs="Arial"/>
          <w:b/>
          <w:bCs/>
          <w:szCs w:val="24"/>
          <w:u w:val="single"/>
        </w:rPr>
      </w:pPr>
    </w:p>
    <w:p w14:paraId="05CC41B8" w14:textId="478268F5" w:rsidR="00172A9D" w:rsidRPr="00D27C58" w:rsidRDefault="00172A9D" w:rsidP="6B4B484E">
      <w:pPr>
        <w:rPr>
          <w:rFonts w:ascii="Arial" w:hAnsi="Arial" w:cs="Arial"/>
          <w:szCs w:val="24"/>
        </w:rPr>
      </w:pPr>
      <w:r w:rsidRPr="00D27C58">
        <w:rPr>
          <w:rFonts w:ascii="Arial" w:hAnsi="Arial" w:cs="Arial"/>
          <w:b/>
          <w:bCs/>
          <w:szCs w:val="24"/>
          <w:u w:val="single"/>
        </w:rPr>
        <w:t>Program Accountability: Local Program Improvement Plans (PIPs) and Outcome Reporting</w:t>
      </w:r>
    </w:p>
    <w:p w14:paraId="0801E14D" w14:textId="00CBDA00" w:rsidR="001059C3" w:rsidRPr="00D27C58" w:rsidRDefault="001059C3" w:rsidP="001059C3">
      <w:pPr>
        <w:rPr>
          <w:rFonts w:ascii="Arial" w:hAnsi="Arial" w:cs="Arial"/>
          <w:szCs w:val="24"/>
        </w:rPr>
      </w:pPr>
      <w:r w:rsidRPr="00D27C58">
        <w:rPr>
          <w:rFonts w:ascii="Arial" w:hAnsi="Arial" w:cs="Arial"/>
          <w:szCs w:val="24"/>
        </w:rPr>
        <w:t>If applicable, Local Program Improvement Plans must be submitted in order to receive a grant award notification. As required in Section 123 of the Act, local eligible recipients will receive under separate cover, instructions for the development and implementation of local program improvement plans for those eligible recipients that failed to achieve a</w:t>
      </w:r>
      <w:r w:rsidR="006A5B51">
        <w:rPr>
          <w:rFonts w:ascii="Arial" w:hAnsi="Arial" w:cs="Arial"/>
          <w:szCs w:val="24"/>
        </w:rPr>
        <w:t>t least 90% on any of their 2021-2022</w:t>
      </w:r>
      <w:r w:rsidRPr="00D27C58">
        <w:rPr>
          <w:rFonts w:ascii="Arial" w:hAnsi="Arial" w:cs="Arial"/>
          <w:szCs w:val="24"/>
        </w:rPr>
        <w:t xml:space="preserve"> local agreed upon performance levels. </w:t>
      </w:r>
    </w:p>
    <w:p w14:paraId="4B2CF5F4" w14:textId="77777777" w:rsidR="001059C3" w:rsidRPr="00D27C58" w:rsidRDefault="001059C3" w:rsidP="001059C3">
      <w:pPr>
        <w:rPr>
          <w:rFonts w:ascii="Arial" w:hAnsi="Arial" w:cs="Arial"/>
          <w:szCs w:val="24"/>
        </w:rPr>
      </w:pPr>
    </w:p>
    <w:p w14:paraId="16E46736" w14:textId="77777777" w:rsidR="001059C3" w:rsidRPr="00D27C58" w:rsidRDefault="001059C3" w:rsidP="001059C3">
      <w:pPr>
        <w:rPr>
          <w:rFonts w:ascii="Arial" w:hAnsi="Arial" w:cs="Arial"/>
          <w:szCs w:val="24"/>
        </w:rPr>
      </w:pPr>
      <w:r w:rsidRPr="00D27C58">
        <w:rPr>
          <w:rFonts w:ascii="Arial" w:hAnsi="Arial" w:cs="Arial"/>
          <w:szCs w:val="24"/>
        </w:rPr>
        <w:t>The local program improvement plan must include:</w:t>
      </w:r>
    </w:p>
    <w:p w14:paraId="535846BA" w14:textId="77777777" w:rsidR="001059C3" w:rsidRPr="00D27C58" w:rsidRDefault="001059C3" w:rsidP="009329CE">
      <w:pPr>
        <w:pStyle w:val="ListParagraph"/>
        <w:numPr>
          <w:ilvl w:val="0"/>
          <w:numId w:val="8"/>
        </w:numPr>
        <w:rPr>
          <w:rFonts w:ascii="Arial" w:hAnsi="Arial" w:cs="Arial"/>
          <w:sz w:val="24"/>
          <w:szCs w:val="24"/>
        </w:rPr>
      </w:pPr>
      <w:r w:rsidRPr="00D27C58">
        <w:rPr>
          <w:rFonts w:ascii="Arial" w:hAnsi="Arial" w:cs="Arial"/>
          <w:sz w:val="24"/>
          <w:szCs w:val="24"/>
        </w:rPr>
        <w:t>The targeted performance level</w:t>
      </w:r>
    </w:p>
    <w:p w14:paraId="7C9E2BAD" w14:textId="77777777" w:rsidR="001059C3" w:rsidRPr="00D27C58" w:rsidRDefault="001059C3" w:rsidP="009329CE">
      <w:pPr>
        <w:pStyle w:val="ListParagraph"/>
        <w:numPr>
          <w:ilvl w:val="0"/>
          <w:numId w:val="8"/>
        </w:numPr>
        <w:rPr>
          <w:rFonts w:ascii="Arial" w:hAnsi="Arial" w:cs="Arial"/>
          <w:sz w:val="24"/>
          <w:szCs w:val="24"/>
        </w:rPr>
      </w:pPr>
      <w:r w:rsidRPr="00D27C58">
        <w:rPr>
          <w:rFonts w:ascii="Arial" w:hAnsi="Arial" w:cs="Arial"/>
          <w:sz w:val="24"/>
          <w:szCs w:val="24"/>
        </w:rPr>
        <w:t>An analysis of the performance disparities or gaps identified in section 113</w:t>
      </w:r>
    </w:p>
    <w:p w14:paraId="5AFE9172" w14:textId="77777777" w:rsidR="001059C3" w:rsidRPr="00D27C58" w:rsidRDefault="001059C3" w:rsidP="009329CE">
      <w:pPr>
        <w:pStyle w:val="ListParagraph"/>
        <w:numPr>
          <w:ilvl w:val="0"/>
          <w:numId w:val="8"/>
        </w:numPr>
        <w:rPr>
          <w:rFonts w:ascii="Arial" w:hAnsi="Arial" w:cs="Arial"/>
          <w:sz w:val="24"/>
          <w:szCs w:val="24"/>
        </w:rPr>
      </w:pPr>
      <w:r w:rsidRPr="00D27C58">
        <w:rPr>
          <w:rFonts w:ascii="Arial" w:hAnsi="Arial" w:cs="Arial"/>
          <w:sz w:val="24"/>
          <w:szCs w:val="24"/>
        </w:rPr>
        <w:t>Specific actions that will be taken to improve performance and address such gaps</w:t>
      </w:r>
    </w:p>
    <w:p w14:paraId="731E9728" w14:textId="77777777" w:rsidR="001059C3" w:rsidRPr="00D27C58" w:rsidRDefault="001059C3" w:rsidP="009329CE">
      <w:pPr>
        <w:pStyle w:val="ListParagraph"/>
        <w:numPr>
          <w:ilvl w:val="0"/>
          <w:numId w:val="8"/>
        </w:numPr>
        <w:rPr>
          <w:rFonts w:ascii="Arial" w:hAnsi="Arial" w:cs="Arial"/>
          <w:sz w:val="24"/>
          <w:szCs w:val="24"/>
        </w:rPr>
      </w:pPr>
      <w:r w:rsidRPr="00D27C58">
        <w:rPr>
          <w:rFonts w:ascii="Arial" w:hAnsi="Arial" w:cs="Arial"/>
          <w:sz w:val="24"/>
          <w:szCs w:val="24"/>
        </w:rPr>
        <w:t>Person(s) responsible</w:t>
      </w:r>
    </w:p>
    <w:p w14:paraId="7799C414" w14:textId="77777777" w:rsidR="001059C3" w:rsidRPr="005907FA" w:rsidRDefault="001059C3" w:rsidP="009329CE">
      <w:pPr>
        <w:pStyle w:val="ListParagraph"/>
        <w:numPr>
          <w:ilvl w:val="0"/>
          <w:numId w:val="8"/>
        </w:numPr>
        <w:rPr>
          <w:rFonts w:ascii="Arial" w:hAnsi="Arial" w:cs="Arial"/>
          <w:sz w:val="24"/>
          <w:szCs w:val="24"/>
        </w:rPr>
      </w:pPr>
      <w:r w:rsidRPr="005907FA">
        <w:rPr>
          <w:rFonts w:ascii="Arial" w:hAnsi="Arial" w:cs="Arial"/>
          <w:sz w:val="24"/>
          <w:szCs w:val="24"/>
        </w:rPr>
        <w:lastRenderedPageBreak/>
        <w:t>Projected date of completion</w:t>
      </w:r>
    </w:p>
    <w:p w14:paraId="6104187E" w14:textId="77777777" w:rsidR="001059C3" w:rsidRPr="005907FA" w:rsidRDefault="001059C3" w:rsidP="009329CE">
      <w:pPr>
        <w:pStyle w:val="ListParagraph"/>
        <w:numPr>
          <w:ilvl w:val="0"/>
          <w:numId w:val="8"/>
        </w:numPr>
        <w:rPr>
          <w:rFonts w:ascii="Arial" w:hAnsi="Arial" w:cs="Arial"/>
          <w:sz w:val="24"/>
          <w:szCs w:val="24"/>
        </w:rPr>
      </w:pPr>
      <w:r w:rsidRPr="005907FA">
        <w:rPr>
          <w:rFonts w:ascii="Arial" w:hAnsi="Arial" w:cs="Arial"/>
          <w:sz w:val="24"/>
          <w:szCs w:val="24"/>
        </w:rPr>
        <w:t xml:space="preserve">Description of how the local program improvement plan was developed in consultation with appropriate agencies, individuals, and local stakeholders. </w:t>
      </w:r>
    </w:p>
    <w:p w14:paraId="47A68553" w14:textId="03E381CB" w:rsidR="001059C3" w:rsidRPr="005907FA" w:rsidRDefault="001059C3" w:rsidP="001059C3">
      <w:pPr>
        <w:rPr>
          <w:rFonts w:ascii="Arial" w:hAnsi="Arial" w:cs="Arial"/>
          <w:szCs w:val="24"/>
        </w:rPr>
      </w:pPr>
      <w:r w:rsidRPr="005907FA">
        <w:rPr>
          <w:rFonts w:ascii="Arial" w:hAnsi="Arial" w:cs="Arial"/>
          <w:szCs w:val="24"/>
        </w:rPr>
        <w:t>Agencies that have failed to meet 90% of their local agreed upon performance level on any measure for two consecutive years after the eligible recipient has been identified for improvement will be required to provide additional evidence of implementation of specific actions that will be taken to improve performance and address such gaps. Additionally, agencies may be required to participate in technical assistance and professional development with the Department and will be contacted separately by staff should they be selected.</w:t>
      </w:r>
    </w:p>
    <w:p w14:paraId="595BEFEC" w14:textId="556E9945" w:rsidR="0027645D" w:rsidRDefault="0027645D">
      <w:pPr>
        <w:rPr>
          <w:rFonts w:ascii="Arial" w:hAnsi="Arial" w:cs="Arial"/>
          <w:b/>
          <w:szCs w:val="24"/>
          <w:u w:val="single"/>
        </w:rPr>
      </w:pPr>
    </w:p>
    <w:p w14:paraId="3551913B" w14:textId="52E9407D" w:rsidR="005459C0" w:rsidRPr="005907FA" w:rsidRDefault="005459C0" w:rsidP="005459C0">
      <w:pPr>
        <w:pStyle w:val="1lynda"/>
        <w:rPr>
          <w:rFonts w:ascii="Arial" w:hAnsi="Arial" w:cs="Arial"/>
          <w:b/>
          <w:szCs w:val="24"/>
          <w:u w:val="single"/>
        </w:rPr>
      </w:pPr>
      <w:r w:rsidRPr="005907FA">
        <w:rPr>
          <w:rFonts w:ascii="Arial" w:hAnsi="Arial" w:cs="Arial"/>
          <w:b/>
          <w:szCs w:val="24"/>
          <w:u w:val="single"/>
        </w:rPr>
        <w:t xml:space="preserve">Compliance Monitoring </w:t>
      </w:r>
    </w:p>
    <w:p w14:paraId="153D4B2C" w14:textId="77777777" w:rsidR="005459C0" w:rsidRPr="005907FA" w:rsidRDefault="005459C0" w:rsidP="005459C0">
      <w:pPr>
        <w:rPr>
          <w:rFonts w:ascii="Arial" w:hAnsi="Arial" w:cs="Arial"/>
          <w:szCs w:val="24"/>
        </w:rPr>
      </w:pPr>
      <w:r w:rsidRPr="005907FA">
        <w:rPr>
          <w:rFonts w:ascii="Arial" w:hAnsi="Arial" w:cs="Arial"/>
          <w:szCs w:val="24"/>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hyperlink r:id="rId26" w:history="1">
        <w:r w:rsidRPr="005907FA">
          <w:rPr>
            <w:rStyle w:val="Hyperlink"/>
            <w:rFonts w:ascii="Arial" w:hAnsi="Arial" w:cs="Arial"/>
            <w:szCs w:val="24"/>
          </w:rPr>
          <w:t xml:space="preserve">Financial Services </w:t>
        </w:r>
        <w:r w:rsidRPr="005907FA">
          <w:rPr>
            <w:rStyle w:val="Hyperlink"/>
            <w:rFonts w:ascii="Arial" w:hAnsi="Arial" w:cs="Arial"/>
            <w:i/>
            <w:szCs w:val="24"/>
          </w:rPr>
          <w:t>Reference Guide for State Expenditures</w:t>
        </w:r>
      </w:hyperlink>
      <w:r w:rsidRPr="005907FA">
        <w:rPr>
          <w:rFonts w:ascii="Arial" w:hAnsi="Arial" w:cs="Arial"/>
          <w:szCs w:val="24"/>
        </w:rPr>
        <w:t xml:space="preserve"> and guidelines published in the Florida Department of Education’s </w:t>
      </w:r>
      <w:hyperlink r:id="rId27" w:history="1">
        <w:r w:rsidRPr="005907FA">
          <w:rPr>
            <w:rStyle w:val="Hyperlink"/>
            <w:rFonts w:ascii="Arial" w:hAnsi="Arial" w:cs="Arial"/>
            <w:i/>
            <w:szCs w:val="24"/>
          </w:rPr>
          <w:t>Green Book</w:t>
        </w:r>
      </w:hyperlink>
      <w:r w:rsidRPr="005907FA">
        <w:rPr>
          <w:rFonts w:ascii="Arial" w:hAnsi="Arial" w:cs="Arial"/>
          <w:szCs w:val="24"/>
        </w:rPr>
        <w:t xml:space="preserve">. </w:t>
      </w:r>
    </w:p>
    <w:p w14:paraId="6B798D15" w14:textId="77777777" w:rsidR="005459C0" w:rsidRPr="005907FA" w:rsidRDefault="005459C0" w:rsidP="005459C0">
      <w:pPr>
        <w:rPr>
          <w:rFonts w:ascii="Arial" w:hAnsi="Arial" w:cs="Arial"/>
          <w:szCs w:val="24"/>
        </w:rPr>
      </w:pPr>
    </w:p>
    <w:p w14:paraId="31263E04" w14:textId="77777777" w:rsidR="005459C0" w:rsidRPr="005907FA" w:rsidRDefault="005459C0" w:rsidP="005459C0">
      <w:pPr>
        <w:rPr>
          <w:rFonts w:ascii="Arial" w:hAnsi="Arial" w:cs="Arial"/>
          <w:szCs w:val="24"/>
        </w:rPr>
      </w:pPr>
      <w:r w:rsidRPr="005907FA">
        <w:rPr>
          <w:rFonts w:ascii="Arial" w:hAnsi="Arial" w:cs="Arial"/>
          <w:szCs w:val="24"/>
        </w:rPr>
        <w:t xml:space="preserve">The Division of Career and Adult Education, </w:t>
      </w:r>
      <w:r w:rsidRPr="005907FA">
        <w:rPr>
          <w:rFonts w:ascii="Arial" w:hAnsi="Arial" w:cs="Arial"/>
          <w:i/>
          <w:szCs w:val="24"/>
        </w:rPr>
        <w:t>Quality Assurance Policies, Procedures and Protocols Manual</w:t>
      </w:r>
      <w:r w:rsidRPr="005907FA">
        <w:rPr>
          <w:rFonts w:ascii="Arial" w:hAnsi="Arial" w:cs="Arial"/>
          <w:szCs w:val="24"/>
        </w:rPr>
        <w:t xml:space="preserve"> is available at: </w:t>
      </w:r>
      <w:hyperlink r:id="rId28" w:history="1">
        <w:r w:rsidRPr="005907FA">
          <w:rPr>
            <w:rStyle w:val="Hyperlink"/>
            <w:rFonts w:ascii="Arial" w:hAnsi="Arial" w:cs="Arial"/>
            <w:szCs w:val="24"/>
          </w:rPr>
          <w:t>http://www.fldoe.org/academics/career-adult-edu/compliance</w:t>
        </w:r>
      </w:hyperlink>
    </w:p>
    <w:p w14:paraId="2325DBC6" w14:textId="7D364137" w:rsidR="005459C0" w:rsidRPr="005907FA" w:rsidRDefault="005459C0">
      <w:pPr>
        <w:rPr>
          <w:rFonts w:ascii="Arial" w:eastAsia="Calibri" w:hAnsi="Arial" w:cs="Arial"/>
          <w:b/>
          <w:szCs w:val="24"/>
          <w:u w:val="single"/>
        </w:rPr>
      </w:pPr>
    </w:p>
    <w:p w14:paraId="7E6CF6DE" w14:textId="3DF42EE2" w:rsidR="00CF360D" w:rsidRPr="005907FA" w:rsidRDefault="00CF360D" w:rsidP="00FE70CA">
      <w:pPr>
        <w:tabs>
          <w:tab w:val="left" w:pos="-120"/>
        </w:tabs>
        <w:rPr>
          <w:rFonts w:ascii="Arial" w:eastAsia="Calibri" w:hAnsi="Arial" w:cs="Arial"/>
          <w:b/>
          <w:szCs w:val="24"/>
          <w:u w:val="single"/>
        </w:rPr>
      </w:pPr>
      <w:r w:rsidRPr="005907FA">
        <w:rPr>
          <w:rFonts w:ascii="Arial" w:eastAsia="Calibri" w:hAnsi="Arial" w:cs="Arial"/>
          <w:b/>
          <w:szCs w:val="24"/>
          <w:u w:val="single"/>
        </w:rPr>
        <w:t>Access and Equity</w:t>
      </w:r>
    </w:p>
    <w:p w14:paraId="5D0677E5" w14:textId="77777777" w:rsidR="008C4C5C" w:rsidRDefault="008C4C5C" w:rsidP="00115673">
      <w:pPr>
        <w:rPr>
          <w:rFonts w:ascii="Arial" w:eastAsia="Calibri" w:hAnsi="Arial" w:cs="Arial"/>
          <w:szCs w:val="24"/>
        </w:rPr>
      </w:pPr>
    </w:p>
    <w:p w14:paraId="3547AED7" w14:textId="6E0BFD6F" w:rsidR="00115673" w:rsidRPr="005907FA" w:rsidRDefault="00CF360D" w:rsidP="00115673">
      <w:pPr>
        <w:rPr>
          <w:rFonts w:ascii="Arial" w:eastAsia="Calibri" w:hAnsi="Arial" w:cs="Arial"/>
          <w:szCs w:val="24"/>
          <w:lang w:val="en"/>
        </w:rPr>
      </w:pPr>
      <w:r w:rsidRPr="005907FA">
        <w:rPr>
          <w:rFonts w:ascii="Arial" w:eastAsia="Calibri" w:hAnsi="Arial" w:cs="Arial"/>
          <w:szCs w:val="24"/>
        </w:rPr>
        <w:t>The recipient will comply with all federal statutes relating to nondiscrimination</w:t>
      </w:r>
      <w:r w:rsidR="009C5C53" w:rsidRPr="005907FA">
        <w:rPr>
          <w:rFonts w:ascii="Arial" w:eastAsia="Calibri" w:hAnsi="Arial" w:cs="Arial"/>
          <w:szCs w:val="24"/>
        </w:rPr>
        <w:t xml:space="preserve">. </w:t>
      </w:r>
      <w:r w:rsidRPr="005907FA">
        <w:rPr>
          <w:rFonts w:ascii="Arial" w:eastAsia="Calibri" w:hAnsi="Arial" w:cs="Arial"/>
          <w:szCs w:val="24"/>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5907FA">
        <w:rPr>
          <w:rFonts w:ascii="Arial" w:eastAsia="Calibri" w:hAnsi="Arial" w:cs="Arial"/>
          <w:szCs w:val="24"/>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p w14:paraId="2CF3C581" w14:textId="77777777" w:rsidR="008C4C5C" w:rsidRDefault="008C4C5C" w:rsidP="00115673">
      <w:pPr>
        <w:jc w:val="center"/>
        <w:rPr>
          <w:rFonts w:ascii="Arial" w:hAnsi="Arial" w:cs="Arial"/>
          <w:b/>
          <w:snapToGrid w:val="0"/>
          <w:szCs w:val="24"/>
        </w:rPr>
      </w:pPr>
    </w:p>
    <w:p w14:paraId="24082F59" w14:textId="77777777" w:rsidR="008C4C5C" w:rsidRDefault="008C4C5C" w:rsidP="008C4C5C">
      <w:pPr>
        <w:rPr>
          <w:rFonts w:ascii="Arial" w:hAnsi="Arial" w:cs="Arial"/>
          <w:b/>
          <w:snapToGrid w:val="0"/>
          <w:szCs w:val="24"/>
          <w:u w:val="single"/>
        </w:rPr>
      </w:pPr>
    </w:p>
    <w:p w14:paraId="3586A26B" w14:textId="77777777" w:rsidR="00F6436C" w:rsidRDefault="00F6436C">
      <w:pPr>
        <w:rPr>
          <w:rFonts w:ascii="Arial" w:hAnsi="Arial" w:cs="Arial"/>
          <w:b/>
          <w:snapToGrid w:val="0"/>
          <w:sz w:val="28"/>
          <w:szCs w:val="28"/>
        </w:rPr>
      </w:pPr>
      <w:r>
        <w:rPr>
          <w:rFonts w:ascii="Arial" w:hAnsi="Arial" w:cs="Arial"/>
          <w:b/>
          <w:snapToGrid w:val="0"/>
          <w:sz w:val="28"/>
          <w:szCs w:val="28"/>
        </w:rPr>
        <w:br w:type="page"/>
      </w:r>
    </w:p>
    <w:p w14:paraId="110ADC72" w14:textId="77777777" w:rsidR="00721042" w:rsidRDefault="00721042" w:rsidP="00771F87">
      <w:pPr>
        <w:rPr>
          <w:rFonts w:ascii="Arial" w:hAnsi="Arial" w:cs="Arial"/>
          <w:b/>
          <w:snapToGrid w:val="0"/>
          <w:sz w:val="28"/>
          <w:szCs w:val="28"/>
        </w:rPr>
        <w:sectPr w:rsidR="00721042" w:rsidSect="00721042">
          <w:footerReference w:type="default" r:id="rId29"/>
          <w:pgSz w:w="12240" w:h="15840" w:code="1"/>
          <w:pgMar w:top="720" w:right="720" w:bottom="720" w:left="720" w:header="720" w:footer="720" w:gutter="0"/>
          <w:cols w:space="720"/>
          <w:docGrid w:linePitch="360"/>
        </w:sectPr>
      </w:pPr>
    </w:p>
    <w:p w14:paraId="7489D626" w14:textId="69F90392" w:rsidR="000B0208" w:rsidRDefault="000B0208" w:rsidP="0043311A">
      <w:pPr>
        <w:jc w:val="center"/>
        <w:rPr>
          <w:rFonts w:ascii="Arial" w:hAnsi="Arial" w:cs="Arial"/>
          <w:b/>
          <w:snapToGrid w:val="0"/>
          <w:szCs w:val="24"/>
        </w:rPr>
      </w:pPr>
      <w:r w:rsidRPr="000B0208">
        <w:rPr>
          <w:rFonts w:ascii="Arial" w:hAnsi="Arial" w:cs="Arial"/>
          <w:b/>
          <w:snapToGrid w:val="0"/>
          <w:sz w:val="28"/>
          <w:szCs w:val="28"/>
        </w:rPr>
        <w:lastRenderedPageBreak/>
        <w:t>2020-2024 PERKINS V REQUIREMENTS State Leadership Correctional</w:t>
      </w:r>
    </w:p>
    <w:p w14:paraId="371061C5" w14:textId="7DA66BFD" w:rsidR="000B0208" w:rsidRPr="000B0208" w:rsidRDefault="000B0208" w:rsidP="0043311A">
      <w:pPr>
        <w:jc w:val="center"/>
        <w:rPr>
          <w:rFonts w:ascii="Arial" w:hAnsi="Arial" w:cs="Arial"/>
          <w:b/>
          <w:snapToGrid w:val="0"/>
          <w:szCs w:val="24"/>
        </w:rPr>
      </w:pPr>
      <w:r w:rsidRPr="000B0208">
        <w:rPr>
          <w:rFonts w:ascii="Arial" w:hAnsi="Arial" w:cs="Arial"/>
          <w:b/>
          <w:snapToGrid w:val="0"/>
          <w:szCs w:val="24"/>
        </w:rPr>
        <w:t>Section 112 (a)(2)</w:t>
      </w:r>
    </w:p>
    <w:p w14:paraId="33DAD6F4" w14:textId="03B0F76A" w:rsidR="000B0208" w:rsidRPr="002A2DA3" w:rsidRDefault="000B0208" w:rsidP="000B0208">
      <w:pPr>
        <w:rPr>
          <w:rFonts w:ascii="Arial" w:hAnsi="Arial" w:cs="Arial"/>
          <w:snapToGrid w:val="0"/>
          <w:highlight w:val="yellow"/>
        </w:rPr>
      </w:pPr>
    </w:p>
    <w:p w14:paraId="6D751406" w14:textId="77777777" w:rsidR="000B0208" w:rsidRPr="007B4CE5" w:rsidRDefault="000B0208" w:rsidP="000B0208">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3F8E0BA9" w14:textId="77777777" w:rsidR="000B0208" w:rsidRPr="007B4CE5" w:rsidRDefault="000B0208" w:rsidP="000B0208">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4762385F" w14:textId="77777777" w:rsidR="000B0208" w:rsidRDefault="000B0208" w:rsidP="000B0208">
      <w:pPr>
        <w:rPr>
          <w:rFonts w:ascii="Arial" w:hAnsi="Arial" w:cs="Arial"/>
          <w:szCs w:val="24"/>
        </w:rPr>
      </w:pPr>
      <w:r w:rsidRPr="007B4CE5">
        <w:rPr>
          <w:rFonts w:ascii="Arial" w:hAnsi="Arial" w:cs="Arial"/>
          <w:szCs w:val="24"/>
        </w:rPr>
        <w:t>All eligible recipients using funds under this Act must adhere to all of the provisions included in the Act, Florida’s Perkins V Four-Year State Plan (2020-2024), the Florida Department of Education (FLDOE) 2021-2022 Perkins V Implementation Guide and those listed below. Implementation of this new state plan requires each eligible recipient to submit a local application in compliance with the requirements in Section 134 of the Act.</w:t>
      </w:r>
    </w:p>
    <w:p w14:paraId="1E197685" w14:textId="77777777" w:rsidR="000B0208" w:rsidRDefault="000B0208" w:rsidP="000B0208">
      <w:pPr>
        <w:rPr>
          <w:rFonts w:ascii="Arial" w:hAnsi="Arial" w:cs="Arial"/>
        </w:rPr>
      </w:pPr>
    </w:p>
    <w:p w14:paraId="51E49645" w14:textId="77777777" w:rsidR="000B0208" w:rsidRDefault="000B0208" w:rsidP="000B0208">
      <w:pPr>
        <w:rPr>
          <w:rFonts w:ascii="Arial" w:hAnsi="Arial" w:cs="Arial"/>
        </w:rPr>
      </w:pPr>
      <w:r w:rsidRPr="17D93EB5">
        <w:rPr>
          <w:rFonts w:ascii="Arial" w:hAnsi="Arial" w:cs="Arial"/>
        </w:rPr>
        <w:t>The application shall cover the same period of time as the state plan. Funding for Perk</w:t>
      </w:r>
      <w:r>
        <w:rPr>
          <w:rFonts w:ascii="Arial" w:hAnsi="Arial" w:cs="Arial"/>
        </w:rPr>
        <w:t>ins projects in fiscal year 2021-22</w:t>
      </w:r>
      <w:r w:rsidRPr="17D93EB5">
        <w:rPr>
          <w:rFonts w:ascii="Arial" w:hAnsi="Arial" w:cs="Arial"/>
        </w:rPr>
        <w:t xml:space="preserve"> is contingent upon U.S. Department of Education approval of Florida’s Perkins V Four-Year State Plan (2020-24).</w:t>
      </w:r>
    </w:p>
    <w:p w14:paraId="4965B99F" w14:textId="77777777" w:rsidR="000B0208" w:rsidRDefault="000B0208" w:rsidP="000B0208">
      <w:pPr>
        <w:rPr>
          <w:rFonts w:ascii="Arial" w:hAnsi="Arial" w:cs="Arial"/>
        </w:rPr>
      </w:pPr>
    </w:p>
    <w:p w14:paraId="5E8ED975" w14:textId="77777777" w:rsidR="000B0208" w:rsidRPr="007B4CE5" w:rsidRDefault="000B0208" w:rsidP="000B0208">
      <w:pPr>
        <w:pStyle w:val="paragraph"/>
        <w:spacing w:before="0" w:beforeAutospacing="0" w:after="0" w:afterAutospacing="0"/>
        <w:textAlignment w:val="baseline"/>
        <w:rPr>
          <w:rStyle w:val="Hyperlink"/>
          <w:rFonts w:ascii="Arial" w:hAnsi="Arial" w:cs="Arial"/>
          <w:color w:val="auto"/>
          <w:u w:val="none"/>
        </w:rPr>
      </w:pPr>
      <w:r w:rsidRPr="007B4CE5">
        <w:rPr>
          <w:rFonts w:ascii="Arial" w:hAnsi="Arial" w:cs="Arial"/>
          <w:shd w:val="clear" w:color="auto" w:fill="FFFFFF"/>
        </w:rPr>
        <w:t xml:space="preserve">For more information regarding Florida’s implementation of Secondary and Postsecondary Career and Technical Education Programs, visit </w:t>
      </w:r>
      <w:r w:rsidRPr="007B4CE5">
        <w:rPr>
          <w:rStyle w:val="normaltextrun"/>
          <w:rFonts w:ascii="Arial" w:hAnsi="Arial" w:cs="Arial"/>
        </w:rPr>
        <w:t>Florida’s Perkins V Four-Year State Plan, at: </w:t>
      </w:r>
      <w:hyperlink r:id="rId30"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29394F66" w14:textId="77777777" w:rsidR="000B0208" w:rsidRDefault="000B0208" w:rsidP="000B0208">
      <w:pPr>
        <w:rPr>
          <w:rFonts w:ascii="Arial" w:hAnsi="Arial" w:cs="Arial"/>
        </w:rPr>
      </w:pPr>
    </w:p>
    <w:p w14:paraId="16A7B321" w14:textId="77777777" w:rsidR="000B0208" w:rsidRDefault="000B0208" w:rsidP="000B0208">
      <w:pPr>
        <w:rPr>
          <w:rFonts w:ascii="Arial" w:hAnsi="Arial" w:cs="Arial"/>
        </w:rPr>
      </w:pPr>
      <w:r w:rsidRPr="4F83245C">
        <w:rPr>
          <w:rFonts w:ascii="Arial" w:hAnsi="Arial" w:cs="Arial"/>
          <w:b/>
          <w:bCs/>
          <w:u w:val="single"/>
        </w:rPr>
        <w:t>Program Accountability: Local Program Improvement Plans (PIPs) and Outcome Reporting</w:t>
      </w:r>
    </w:p>
    <w:p w14:paraId="3A8FBFDF" w14:textId="77777777" w:rsidR="000B0208" w:rsidRDefault="000B0208" w:rsidP="000B0208">
      <w:pPr>
        <w:rPr>
          <w:rFonts w:ascii="Arial" w:hAnsi="Arial" w:cs="Arial"/>
          <w:szCs w:val="24"/>
        </w:rPr>
      </w:pPr>
    </w:p>
    <w:p w14:paraId="37C0A168" w14:textId="00D9530B" w:rsidR="000B0208" w:rsidRDefault="000B0208" w:rsidP="000B0208">
      <w:pPr>
        <w:spacing w:before="60" w:after="60"/>
        <w:rPr>
          <w:rFonts w:ascii="Arial" w:hAnsi="Arial" w:cs="Arial"/>
        </w:rPr>
      </w:pPr>
      <w:r w:rsidRPr="26BAFA9B">
        <w:rPr>
          <w:rFonts w:ascii="Arial" w:hAnsi="Arial" w:cs="Arial"/>
          <w:szCs w:val="24"/>
        </w:rPr>
        <w:t xml:space="preserve">As part of </w:t>
      </w:r>
      <w:r w:rsidRPr="00DE1BB8">
        <w:rPr>
          <w:rFonts w:ascii="Arial" w:hAnsi="Arial" w:cs="Arial"/>
          <w:szCs w:val="24"/>
        </w:rPr>
        <w:t>the 2020-2021 local application process, local agencies agreed to four years of Perkins V Performance measure targets. Agencies will be held accountable for performance targets beginning with data from the 2020-2021 program</w:t>
      </w:r>
      <w:r w:rsidRPr="26BAFA9B">
        <w:rPr>
          <w:rFonts w:ascii="Arial" w:hAnsi="Arial" w:cs="Arial"/>
          <w:szCs w:val="24"/>
        </w:rPr>
        <w:t xml:space="preserve"> year. T</w:t>
      </w:r>
      <w:r w:rsidRPr="26BAFA9B">
        <w:rPr>
          <w:rFonts w:ascii="Arial" w:hAnsi="Arial" w:cs="Arial"/>
        </w:rPr>
        <w:t xml:space="preserve">hose eligible recipients that fail to achieve at least 90% on any of their local agreed upon performance levels in the 2020-2021 program year will need to provide a program improvement plan (PIP) as part of their 2022-2023 local continuation application. For the 2021-2022 local continuation grant application, no PIPs will be required. </w:t>
      </w:r>
    </w:p>
    <w:p w14:paraId="527D093F" w14:textId="77777777" w:rsidR="00F6436C" w:rsidRDefault="00F6436C" w:rsidP="000B0208">
      <w:pPr>
        <w:jc w:val="center"/>
        <w:rPr>
          <w:rFonts w:ascii="Arial" w:hAnsi="Arial" w:cs="Arial"/>
          <w:b/>
          <w:bCs/>
          <w:sz w:val="28"/>
          <w:szCs w:val="28"/>
        </w:rPr>
      </w:pPr>
    </w:p>
    <w:p w14:paraId="39902DDB" w14:textId="574A83DC" w:rsidR="000B0208" w:rsidRDefault="000B0208" w:rsidP="000B0208">
      <w:pPr>
        <w:jc w:val="center"/>
        <w:rPr>
          <w:rFonts w:ascii="Arial" w:hAnsi="Arial" w:cs="Arial"/>
          <w:b/>
          <w:bCs/>
          <w:sz w:val="28"/>
          <w:szCs w:val="28"/>
        </w:rPr>
      </w:pPr>
      <w:r w:rsidRPr="000B0208">
        <w:rPr>
          <w:rFonts w:ascii="Arial" w:hAnsi="Arial" w:cs="Arial"/>
          <w:b/>
          <w:bCs/>
          <w:sz w:val="28"/>
          <w:szCs w:val="28"/>
        </w:rPr>
        <w:t>Leadership Correctional Local Four-Year Plan Application for Perkins V</w:t>
      </w:r>
    </w:p>
    <w:p w14:paraId="616841AF" w14:textId="77777777" w:rsidR="000B0208" w:rsidRDefault="000B0208" w:rsidP="000B0208">
      <w:pPr>
        <w:spacing w:before="60" w:after="60"/>
        <w:rPr>
          <w:rFonts w:ascii="Arial" w:hAnsi="Arial" w:cs="Arial"/>
        </w:rPr>
      </w:pPr>
    </w:p>
    <w:p w14:paraId="77ACD413" w14:textId="1D39729A" w:rsidR="0027645D" w:rsidRDefault="000B0208" w:rsidP="000B0208">
      <w:pPr>
        <w:spacing w:before="60" w:after="60"/>
        <w:rPr>
          <w:rFonts w:ascii="Arial" w:hAnsi="Arial" w:cs="Arial"/>
        </w:rPr>
      </w:pPr>
      <w:r w:rsidRPr="11EBF4C6">
        <w:rPr>
          <w:rFonts w:ascii="Arial" w:hAnsi="Arial" w:cs="Arial"/>
        </w:rPr>
        <w:t xml:space="preserve">To receive funds under the Act, eligible recipients completed their local four-year plan application last year. The 2021-2022 application represents a continuation year and the </w:t>
      </w:r>
      <w:r w:rsidRPr="11EBF4C6">
        <w:rPr>
          <w:rFonts w:ascii="Arial" w:hAnsi="Arial" w:cs="Arial"/>
          <w:u w:val="single"/>
        </w:rPr>
        <w:t>second year</w:t>
      </w:r>
      <w:r w:rsidRPr="11EBF4C6">
        <w:rPr>
          <w:rFonts w:ascii="Arial" w:hAnsi="Arial" w:cs="Arial"/>
        </w:rPr>
        <w:t xml:space="preserve"> of the school district’s four-year local plan. Therefore, the 2021-2022 continuation grant application serves as the method to communicate any substantive changes to the district’s local four-year plan. To assist with preparing the 2021-2022 continuation grant application narrative and required attachments, eligible recipients MUST read the accompanying 2021-2022 Perkins V Implementation Guide, which can be accessed at: </w:t>
      </w:r>
      <w:hyperlink r:id="rId31">
        <w:r w:rsidRPr="11EBF4C6">
          <w:rPr>
            <w:rStyle w:val="Hyperlink"/>
            <w:rFonts w:ascii="Arial" w:hAnsi="Arial" w:cs="Arial"/>
          </w:rPr>
          <w:t>http://fldoe.org/academics/career-adult-edu/perkins/</w:t>
        </w:r>
      </w:hyperlink>
      <w:r w:rsidRPr="11EBF4C6">
        <w:rPr>
          <w:rFonts w:ascii="Arial" w:hAnsi="Arial" w:cs="Arial"/>
        </w:rPr>
        <w:t>.  This guide details federal, state requirements, and must be used as a resource to prepare the 2021-2022 local continuation grant application.</w:t>
      </w:r>
    </w:p>
    <w:p w14:paraId="25D323FE" w14:textId="0638ACFA" w:rsidR="0027645D" w:rsidRDefault="0027645D">
      <w:pPr>
        <w:rPr>
          <w:rFonts w:ascii="Arial" w:hAnsi="Arial" w:cs="Arial"/>
        </w:rPr>
      </w:pPr>
    </w:p>
    <w:p w14:paraId="06AC3636" w14:textId="77777777" w:rsidR="000B0208" w:rsidRPr="000F28BD" w:rsidRDefault="000B0208" w:rsidP="000B0208">
      <w:pPr>
        <w:tabs>
          <w:tab w:val="left" w:pos="450"/>
        </w:tabs>
        <w:jc w:val="center"/>
        <w:rPr>
          <w:rFonts w:ascii="Arial" w:hAnsi="Arial" w:cs="Arial"/>
          <w:b/>
          <w:bCs/>
          <w:u w:val="single"/>
        </w:rPr>
      </w:pPr>
      <w:r w:rsidRPr="47E4816A">
        <w:rPr>
          <w:rFonts w:ascii="Arial" w:hAnsi="Arial" w:cs="Arial"/>
          <w:b/>
          <w:bCs/>
          <w:u w:val="single"/>
        </w:rPr>
        <w:t xml:space="preserve">Instructions for Submitting the Application and Completing the Application Narrative </w:t>
      </w:r>
    </w:p>
    <w:p w14:paraId="17A85DEE" w14:textId="425DE23C" w:rsidR="000B0208" w:rsidRDefault="000B0208" w:rsidP="000B0208">
      <w:pPr>
        <w:tabs>
          <w:tab w:val="left" w:pos="450"/>
        </w:tabs>
        <w:rPr>
          <w:rFonts w:ascii="Arial" w:hAnsi="Arial" w:cs="Arial"/>
          <w:szCs w:val="24"/>
        </w:rPr>
      </w:pPr>
    </w:p>
    <w:p w14:paraId="6FDB8F77" w14:textId="77777777" w:rsidR="009046B8" w:rsidRDefault="009046B8" w:rsidP="009046B8">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551BB46D" w14:textId="77777777" w:rsidR="009046B8" w:rsidRPr="006F6107" w:rsidRDefault="009046B8" w:rsidP="009046B8">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22E59E87" w14:textId="77777777" w:rsidR="009046B8" w:rsidRPr="006F6107" w:rsidRDefault="009046B8" w:rsidP="009329CE">
      <w:pPr>
        <w:pStyle w:val="paragraph"/>
        <w:numPr>
          <w:ilvl w:val="0"/>
          <w:numId w:val="32"/>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26BCE0B4" w14:textId="5DFF6E38" w:rsidR="009046B8" w:rsidRPr="009046B8" w:rsidRDefault="009046B8" w:rsidP="009329CE">
      <w:pPr>
        <w:pStyle w:val="ListParagraph"/>
        <w:numPr>
          <w:ilvl w:val="0"/>
          <w:numId w:val="32"/>
        </w:numPr>
        <w:tabs>
          <w:tab w:val="left" w:pos="450"/>
        </w:tabs>
        <w:rPr>
          <w:rFonts w:ascii="Arial" w:hAnsi="Arial" w:cs="Arial"/>
          <w:sz w:val="24"/>
          <w:szCs w:val="24"/>
        </w:rPr>
      </w:pPr>
      <w:r w:rsidRPr="009046B8">
        <w:rPr>
          <w:rFonts w:ascii="Arial" w:eastAsia="Arial" w:hAnsi="Arial" w:cs="Arial"/>
          <w:b/>
          <w:sz w:val="24"/>
          <w:szCs w:val="24"/>
        </w:rPr>
        <w:t>Step 2:</w:t>
      </w:r>
      <w:r w:rsidRPr="009046B8">
        <w:rPr>
          <w:rFonts w:ascii="Arial" w:eastAsia="Arial" w:hAnsi="Arial" w:cs="Arial"/>
          <w:sz w:val="24"/>
          <w:szCs w:val="24"/>
        </w:rPr>
        <w:t> Upload the additional application required documents as prescribed in each RFA at the earliest date possible (DOE200 Award Notifications will not be issued until all RFA documents are received and approved).​</w:t>
      </w:r>
    </w:p>
    <w:p w14:paraId="312842A9" w14:textId="77777777" w:rsidR="000B0208" w:rsidRDefault="000B0208" w:rsidP="009329CE">
      <w:pPr>
        <w:numPr>
          <w:ilvl w:val="0"/>
          <w:numId w:val="28"/>
        </w:numPr>
        <w:tabs>
          <w:tab w:val="clear" w:pos="2880"/>
          <w:tab w:val="left" w:pos="360"/>
        </w:tabs>
        <w:ind w:left="360"/>
        <w:rPr>
          <w:rFonts w:ascii="Arial" w:hAnsi="Arial" w:cs="Arial"/>
        </w:rPr>
      </w:pPr>
      <w:r w:rsidRPr="47E4816A">
        <w:rPr>
          <w:rFonts w:ascii="Arial" w:hAnsi="Arial" w:cs="Arial"/>
          <w:u w:val="single"/>
        </w:rPr>
        <w:t>Before</w:t>
      </w:r>
      <w:r w:rsidRPr="47E4816A">
        <w:rPr>
          <w:rFonts w:ascii="Arial" w:hAnsi="Arial" w:cs="Arial"/>
        </w:rPr>
        <w:t xml:space="preserve"> inserting any text or information into the application narrative, forms and tables, </w:t>
      </w:r>
      <w:r w:rsidRPr="47E4816A">
        <w:rPr>
          <w:rFonts w:ascii="Arial" w:hAnsi="Arial" w:cs="Arial"/>
          <w:u w:val="single"/>
        </w:rPr>
        <w:t>save</w:t>
      </w:r>
      <w:r w:rsidRPr="47E4816A">
        <w:rPr>
          <w:rFonts w:ascii="Arial" w:hAnsi="Arial" w:cs="Arial"/>
        </w:rPr>
        <w:t xml:space="preserve"> a blank application form in a separate Word document on your computer.</w:t>
      </w:r>
    </w:p>
    <w:p w14:paraId="70922702" w14:textId="77777777" w:rsidR="000B0208" w:rsidRDefault="000B0208" w:rsidP="009329CE">
      <w:pPr>
        <w:numPr>
          <w:ilvl w:val="0"/>
          <w:numId w:val="28"/>
        </w:numPr>
        <w:tabs>
          <w:tab w:val="clear" w:pos="2880"/>
          <w:tab w:val="left" w:pos="360"/>
        </w:tabs>
        <w:ind w:left="360"/>
      </w:pPr>
      <w:r w:rsidRPr="47E4816A">
        <w:rPr>
          <w:rFonts w:ascii="Arial" w:hAnsi="Arial" w:cs="Arial"/>
        </w:rPr>
        <w:t>Use size 12-point font.</w:t>
      </w:r>
    </w:p>
    <w:p w14:paraId="31EF5ADC" w14:textId="77777777" w:rsidR="000B0208" w:rsidRDefault="000B0208" w:rsidP="009329CE">
      <w:pPr>
        <w:numPr>
          <w:ilvl w:val="0"/>
          <w:numId w:val="28"/>
        </w:numPr>
        <w:tabs>
          <w:tab w:val="clear" w:pos="2880"/>
          <w:tab w:val="left" w:pos="360"/>
        </w:tabs>
        <w:ind w:left="360"/>
      </w:pPr>
      <w:r w:rsidRPr="47E4816A">
        <w:rPr>
          <w:rFonts w:ascii="Arial" w:hAnsi="Arial" w:cs="Arial"/>
        </w:rPr>
        <w:t>Responses should be brief, clear and concise.</w:t>
      </w:r>
    </w:p>
    <w:p w14:paraId="467D6963" w14:textId="77777777" w:rsidR="000B0208" w:rsidRDefault="000B0208" w:rsidP="009329CE">
      <w:pPr>
        <w:numPr>
          <w:ilvl w:val="0"/>
          <w:numId w:val="28"/>
        </w:numPr>
        <w:tabs>
          <w:tab w:val="clear" w:pos="2880"/>
          <w:tab w:val="left" w:pos="360"/>
        </w:tabs>
        <w:ind w:left="360"/>
        <w:rPr>
          <w:rFonts w:ascii="Arial" w:eastAsia="Arial" w:hAnsi="Arial" w:cs="Arial"/>
          <w:szCs w:val="24"/>
        </w:rPr>
      </w:pPr>
      <w:r w:rsidRPr="47E4816A">
        <w:rPr>
          <w:rFonts w:ascii="Arial" w:hAnsi="Arial" w:cs="Arial"/>
        </w:rPr>
        <w:t>The application and all required forms must be submitted electronically to the Office of Grants Management via ShareFile.</w:t>
      </w:r>
    </w:p>
    <w:p w14:paraId="3583EB0C" w14:textId="77777777" w:rsidR="006C028D" w:rsidRPr="00524912" w:rsidRDefault="006C028D" w:rsidP="009329CE">
      <w:pPr>
        <w:numPr>
          <w:ilvl w:val="0"/>
          <w:numId w:val="28"/>
        </w:numPr>
        <w:tabs>
          <w:tab w:val="clear" w:pos="2880"/>
          <w:tab w:val="left" w:pos="360"/>
        </w:tabs>
        <w:ind w:left="360"/>
        <w:rPr>
          <w:b/>
          <w:color w:val="FF0000"/>
          <w:szCs w:val="24"/>
        </w:rPr>
      </w:pPr>
      <w:r w:rsidRPr="00524912">
        <w:rPr>
          <w:rFonts w:ascii="Arial" w:eastAsia="Arial" w:hAnsi="Arial" w:cs="Arial"/>
          <w:b/>
          <w:color w:val="FF0000"/>
          <w:szCs w:val="24"/>
        </w:rPr>
        <w:t>How to submit the grant application documents: Three separate Files</w:t>
      </w:r>
    </w:p>
    <w:p w14:paraId="20DD0068" w14:textId="5F471C53" w:rsidR="006C028D" w:rsidRPr="00524912" w:rsidRDefault="006C028D" w:rsidP="009329CE">
      <w:pPr>
        <w:numPr>
          <w:ilvl w:val="1"/>
          <w:numId w:val="28"/>
        </w:numPr>
        <w:tabs>
          <w:tab w:val="left" w:pos="360"/>
        </w:tabs>
        <w:rPr>
          <w:rStyle w:val="Hyperlink"/>
          <w:rFonts w:ascii="Arial" w:eastAsia="Arial" w:hAnsi="Arial" w:cs="Arial"/>
          <w:b/>
          <w:color w:val="FF0000"/>
          <w:szCs w:val="24"/>
          <w:u w:val="none"/>
        </w:rPr>
      </w:pPr>
      <w:r w:rsidRPr="00524912">
        <w:rPr>
          <w:rFonts w:ascii="Arial" w:eastAsia="Arial" w:hAnsi="Arial" w:cs="Arial"/>
          <w:b/>
          <w:color w:val="FF0000"/>
          <w:szCs w:val="24"/>
        </w:rPr>
        <w:t xml:space="preserve">(1). Excel File: Submission Naming Convention: </w:t>
      </w:r>
      <w:r w:rsidRPr="00524912">
        <w:rPr>
          <w:rStyle w:val="Hyperlink"/>
          <w:rFonts w:ascii="Arial" w:hAnsi="Arial" w:cs="Arial"/>
          <w:b/>
          <w:bCs/>
          <w:color w:val="FF0000"/>
          <w:u w:val="none"/>
        </w:rPr>
        <w:t>XXX-Agency Name-</w:t>
      </w:r>
      <w:r>
        <w:rPr>
          <w:rStyle w:val="Hyperlink"/>
          <w:rFonts w:ascii="Arial" w:hAnsi="Arial" w:cs="Arial"/>
          <w:b/>
          <w:bCs/>
          <w:color w:val="FF0000"/>
          <w:u w:val="none"/>
        </w:rPr>
        <w:t xml:space="preserve"> COPOST</w:t>
      </w:r>
      <w:r w:rsidRPr="00524912">
        <w:rPr>
          <w:rStyle w:val="Hyperlink"/>
          <w:rFonts w:ascii="Arial" w:hAnsi="Arial" w:cs="Arial"/>
          <w:b/>
          <w:bCs/>
          <w:color w:val="FF0000"/>
          <w:u w:val="none"/>
        </w:rPr>
        <w:t>SEC</w:t>
      </w:r>
    </w:p>
    <w:p w14:paraId="59654F7A" w14:textId="77777777" w:rsidR="006C028D" w:rsidRPr="00524912" w:rsidRDefault="006C028D" w:rsidP="009329CE">
      <w:pPr>
        <w:numPr>
          <w:ilvl w:val="2"/>
          <w:numId w:val="28"/>
        </w:numPr>
        <w:tabs>
          <w:tab w:val="left" w:pos="360"/>
        </w:tabs>
        <w:rPr>
          <w:b/>
          <w:bCs/>
          <w:color w:val="FF0000"/>
          <w:szCs w:val="24"/>
        </w:rPr>
      </w:pPr>
      <w:r>
        <w:rPr>
          <w:rFonts w:ascii="Arial" w:eastAsia="Arial" w:hAnsi="Arial" w:cs="Arial"/>
          <w:b/>
          <w:color w:val="FF0000"/>
          <w:szCs w:val="24"/>
        </w:rPr>
        <w:t>Posts</w:t>
      </w:r>
      <w:r w:rsidRPr="00524912">
        <w:rPr>
          <w:rFonts w:ascii="Arial" w:eastAsia="Arial" w:hAnsi="Arial" w:cs="Arial"/>
          <w:b/>
          <w:color w:val="FF0000"/>
          <w:szCs w:val="24"/>
        </w:rPr>
        <w:t xml:space="preserve">econdary Excel Workbook </w:t>
      </w:r>
    </w:p>
    <w:p w14:paraId="1EA6CFEB" w14:textId="77777777" w:rsidR="006C028D" w:rsidRPr="00524912" w:rsidRDefault="006C028D" w:rsidP="006C028D">
      <w:pPr>
        <w:tabs>
          <w:tab w:val="left" w:pos="360"/>
        </w:tabs>
        <w:ind w:left="720"/>
        <w:rPr>
          <w:rFonts w:ascii="Arial" w:eastAsia="Arial" w:hAnsi="Arial" w:cs="Arial"/>
          <w:b/>
          <w:color w:val="FF0000"/>
          <w:szCs w:val="24"/>
        </w:rPr>
      </w:pPr>
    </w:p>
    <w:p w14:paraId="008320A0" w14:textId="5275725F" w:rsidR="006C028D" w:rsidRPr="00524912" w:rsidRDefault="006C028D" w:rsidP="009329CE">
      <w:pPr>
        <w:numPr>
          <w:ilvl w:val="1"/>
          <w:numId w:val="28"/>
        </w:numPr>
        <w:tabs>
          <w:tab w:val="left" w:pos="360"/>
        </w:tabs>
        <w:rPr>
          <w:rFonts w:ascii="Arial" w:eastAsia="Arial" w:hAnsi="Arial" w:cs="Arial"/>
          <w:b/>
          <w:color w:val="FF0000"/>
          <w:szCs w:val="24"/>
        </w:rPr>
      </w:pPr>
      <w:r w:rsidRPr="00524912">
        <w:rPr>
          <w:rFonts w:ascii="Arial" w:eastAsia="Arial" w:hAnsi="Arial" w:cs="Arial"/>
          <w:b/>
          <w:color w:val="FF0000"/>
          <w:szCs w:val="24"/>
        </w:rPr>
        <w:t>(2). Word File: Submission Naming Convention: XXX-Agency Name-</w:t>
      </w:r>
      <w:r>
        <w:rPr>
          <w:rFonts w:ascii="Arial" w:eastAsia="Arial" w:hAnsi="Arial" w:cs="Arial"/>
          <w:b/>
          <w:color w:val="FF0000"/>
          <w:szCs w:val="24"/>
        </w:rPr>
        <w:t>COPOST</w:t>
      </w:r>
      <w:r w:rsidRPr="00524912">
        <w:rPr>
          <w:rFonts w:ascii="Arial" w:eastAsia="Arial" w:hAnsi="Arial" w:cs="Arial"/>
          <w:b/>
          <w:color w:val="FF0000"/>
          <w:szCs w:val="24"/>
        </w:rPr>
        <w:t>SEC</w:t>
      </w:r>
    </w:p>
    <w:p w14:paraId="41873AB8" w14:textId="77777777" w:rsidR="006C028D" w:rsidRPr="00524912" w:rsidRDefault="006C028D" w:rsidP="009329CE">
      <w:pPr>
        <w:pStyle w:val="ListParagraph"/>
        <w:numPr>
          <w:ilvl w:val="2"/>
          <w:numId w:val="28"/>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Application Narrative Sections</w:t>
      </w:r>
    </w:p>
    <w:p w14:paraId="7BE47F35" w14:textId="77777777" w:rsidR="006C028D" w:rsidRPr="002B6C4B" w:rsidRDefault="006C028D" w:rsidP="009329CE">
      <w:pPr>
        <w:pStyle w:val="ListParagraph"/>
        <w:numPr>
          <w:ilvl w:val="2"/>
          <w:numId w:val="28"/>
        </w:numPr>
        <w:spacing w:after="0" w:line="259" w:lineRule="auto"/>
        <w:rPr>
          <w:rFonts w:ascii="Arial" w:eastAsia="Arial" w:hAnsi="Arial" w:cs="Arial"/>
          <w:b/>
          <w:color w:val="FF0000"/>
          <w:sz w:val="24"/>
          <w:szCs w:val="24"/>
          <w:u w:val="single"/>
        </w:rPr>
      </w:pPr>
      <w:r w:rsidRPr="00524912">
        <w:rPr>
          <w:rFonts w:ascii="Arial" w:eastAsia="Arial" w:hAnsi="Arial" w:cs="Arial"/>
          <w:b/>
          <w:color w:val="FF0000"/>
          <w:sz w:val="24"/>
          <w:szCs w:val="24"/>
        </w:rPr>
        <w:t>Application Review Criteria and Checklist</w:t>
      </w:r>
    </w:p>
    <w:p w14:paraId="620AA773" w14:textId="40DFCA57" w:rsidR="006C028D" w:rsidRPr="002B6C4B" w:rsidRDefault="006C028D" w:rsidP="006C028D">
      <w:pPr>
        <w:pStyle w:val="ListParagraph"/>
        <w:spacing w:after="0" w:line="259" w:lineRule="auto"/>
        <w:ind w:left="2160"/>
        <w:rPr>
          <w:rFonts w:ascii="Arial" w:eastAsia="Arial" w:hAnsi="Arial" w:cs="Arial"/>
          <w:b/>
          <w:color w:val="FF0000"/>
          <w:sz w:val="24"/>
          <w:szCs w:val="24"/>
          <w:u w:val="single"/>
        </w:rPr>
      </w:pPr>
    </w:p>
    <w:p w14:paraId="4DC6CAF5" w14:textId="23AD736B" w:rsidR="006C028D" w:rsidRPr="00524912" w:rsidRDefault="006C028D" w:rsidP="009329CE">
      <w:pPr>
        <w:numPr>
          <w:ilvl w:val="1"/>
          <w:numId w:val="28"/>
        </w:numPr>
        <w:tabs>
          <w:tab w:val="left" w:pos="360"/>
        </w:tabs>
        <w:rPr>
          <w:rStyle w:val="Hyperlink"/>
          <w:rFonts w:ascii="Arial" w:eastAsia="Arial" w:hAnsi="Arial" w:cs="Arial"/>
          <w:b/>
          <w:color w:val="FF0000"/>
          <w:szCs w:val="24"/>
          <w:u w:val="none"/>
        </w:rPr>
      </w:pPr>
      <w:r w:rsidRPr="00524912">
        <w:rPr>
          <w:rFonts w:ascii="Arial" w:eastAsia="Arial" w:hAnsi="Arial" w:cs="Arial"/>
          <w:b/>
          <w:color w:val="FF0000"/>
          <w:szCs w:val="24"/>
        </w:rPr>
        <w:t xml:space="preserve">(3). PDF File: Submission Naming Convention: </w:t>
      </w:r>
      <w:r w:rsidRPr="00524912">
        <w:rPr>
          <w:rStyle w:val="Hyperlink"/>
          <w:rFonts w:ascii="Arial" w:hAnsi="Arial" w:cs="Arial"/>
          <w:b/>
          <w:bCs/>
          <w:color w:val="FF0000"/>
          <w:u w:val="none"/>
        </w:rPr>
        <w:t>XXX-Agency Name-</w:t>
      </w:r>
      <w:r>
        <w:rPr>
          <w:rStyle w:val="Hyperlink"/>
          <w:rFonts w:ascii="Arial" w:hAnsi="Arial" w:cs="Arial"/>
          <w:b/>
          <w:bCs/>
          <w:color w:val="FF0000"/>
          <w:u w:val="none"/>
        </w:rPr>
        <w:t>COPOST</w:t>
      </w:r>
      <w:r w:rsidRPr="00524912">
        <w:rPr>
          <w:rStyle w:val="Hyperlink"/>
          <w:rFonts w:ascii="Arial" w:hAnsi="Arial" w:cs="Arial"/>
          <w:b/>
          <w:bCs/>
          <w:color w:val="FF0000"/>
          <w:u w:val="none"/>
        </w:rPr>
        <w:t xml:space="preserve">SEC </w:t>
      </w:r>
    </w:p>
    <w:p w14:paraId="5E64ED39" w14:textId="77777777" w:rsidR="006C028D" w:rsidRPr="00524912" w:rsidRDefault="006C028D" w:rsidP="006C028D">
      <w:pPr>
        <w:tabs>
          <w:tab w:val="left" w:pos="360"/>
        </w:tabs>
        <w:ind w:left="1800"/>
        <w:rPr>
          <w:rStyle w:val="Hyperlink"/>
          <w:rFonts w:ascii="Arial" w:hAnsi="Arial" w:cs="Arial"/>
          <w:b/>
          <w:bCs/>
          <w:color w:val="FF0000"/>
          <w:szCs w:val="24"/>
        </w:rPr>
      </w:pPr>
      <w:r w:rsidRPr="00524912">
        <w:rPr>
          <w:rStyle w:val="Hyperlink"/>
          <w:rFonts w:ascii="Arial" w:hAnsi="Arial" w:cs="Arial"/>
          <w:b/>
          <w:bCs/>
          <w:color w:val="FF0000"/>
          <w:szCs w:val="24"/>
        </w:rPr>
        <w:t>Place the PDF documents in the order listed below.</w:t>
      </w:r>
    </w:p>
    <w:p w14:paraId="60ED83D7" w14:textId="77777777" w:rsidR="006C028D" w:rsidRPr="00524912" w:rsidRDefault="006C028D" w:rsidP="009329CE">
      <w:pPr>
        <w:pStyle w:val="ListParagraph"/>
        <w:numPr>
          <w:ilvl w:val="2"/>
          <w:numId w:val="29"/>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DOE 100A, Project Application Form (signed by the agency head or other authorized person)</w:t>
      </w:r>
    </w:p>
    <w:p w14:paraId="12E7AAAC" w14:textId="77777777" w:rsidR="006C028D" w:rsidRPr="00524912" w:rsidRDefault="006C028D" w:rsidP="009329CE">
      <w:pPr>
        <w:pStyle w:val="ListParagraph"/>
        <w:numPr>
          <w:ilvl w:val="2"/>
          <w:numId w:val="29"/>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Attachment Sections</w:t>
      </w:r>
    </w:p>
    <w:p w14:paraId="5C8B3A9C" w14:textId="77777777" w:rsidR="006C028D" w:rsidRPr="00524912" w:rsidRDefault="006C028D" w:rsidP="009329CE">
      <w:pPr>
        <w:pStyle w:val="ListParagraph"/>
        <w:numPr>
          <w:ilvl w:val="3"/>
          <w:numId w:val="29"/>
        </w:numPr>
        <w:tabs>
          <w:tab w:val="left" w:pos="360"/>
        </w:tabs>
        <w:spacing w:after="0" w:line="259" w:lineRule="auto"/>
        <w:rPr>
          <w:rFonts w:ascii="Arial" w:eastAsia="Arial" w:hAnsi="Arial" w:cs="Arial"/>
          <w:b/>
          <w:color w:val="FF0000"/>
          <w:sz w:val="24"/>
          <w:szCs w:val="24"/>
          <w:u w:val="single"/>
        </w:rPr>
      </w:pPr>
      <w:r w:rsidRPr="00524912">
        <w:rPr>
          <w:rFonts w:ascii="Arial" w:eastAsia="Arial" w:hAnsi="Arial" w:cs="Arial"/>
          <w:b/>
          <w:color w:val="FF0000"/>
          <w:sz w:val="24"/>
          <w:szCs w:val="24"/>
        </w:rPr>
        <w:t>Program of Study Template</w:t>
      </w:r>
    </w:p>
    <w:p w14:paraId="6454605D" w14:textId="77777777" w:rsidR="006C028D" w:rsidRPr="00524912" w:rsidRDefault="006C028D" w:rsidP="009329CE">
      <w:pPr>
        <w:pStyle w:val="ListParagraph"/>
        <w:numPr>
          <w:ilvl w:val="3"/>
          <w:numId w:val="29"/>
        </w:numPr>
        <w:spacing w:after="0" w:line="259" w:lineRule="auto"/>
        <w:rPr>
          <w:rFonts w:ascii="Arial" w:eastAsia="Arial" w:hAnsi="Arial" w:cs="Arial"/>
          <w:b/>
          <w:color w:val="FF0000"/>
          <w:sz w:val="24"/>
          <w:szCs w:val="24"/>
          <w:u w:val="single"/>
        </w:rPr>
      </w:pPr>
      <w:r>
        <w:rPr>
          <w:rFonts w:ascii="Arial" w:eastAsia="Arial" w:hAnsi="Arial" w:cs="Arial"/>
          <w:b/>
          <w:color w:val="FF0000"/>
          <w:sz w:val="24"/>
          <w:szCs w:val="24"/>
        </w:rPr>
        <w:t>Posts</w:t>
      </w:r>
      <w:r w:rsidRPr="00524912">
        <w:rPr>
          <w:rFonts w:ascii="Arial" w:eastAsia="Arial" w:hAnsi="Arial" w:cs="Arial"/>
          <w:b/>
          <w:color w:val="FF0000"/>
          <w:sz w:val="24"/>
          <w:szCs w:val="24"/>
        </w:rPr>
        <w:t>econdary CTE Assurances Form</w:t>
      </w:r>
    </w:p>
    <w:p w14:paraId="1401CCFE" w14:textId="77777777" w:rsidR="006C028D" w:rsidRPr="00524912" w:rsidRDefault="006C028D" w:rsidP="009329CE">
      <w:pPr>
        <w:pStyle w:val="ListParagraph"/>
        <w:numPr>
          <w:ilvl w:val="2"/>
          <w:numId w:val="29"/>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 xml:space="preserve">General Assurance (if applicable) </w:t>
      </w:r>
    </w:p>
    <w:p w14:paraId="2421F3C2" w14:textId="77777777" w:rsidR="006C028D" w:rsidRPr="00524912" w:rsidRDefault="006C028D" w:rsidP="009329CE">
      <w:pPr>
        <w:pStyle w:val="ListParagraph"/>
        <w:numPr>
          <w:ilvl w:val="2"/>
          <w:numId w:val="29"/>
        </w:numPr>
        <w:tabs>
          <w:tab w:val="left" w:pos="360"/>
        </w:tabs>
        <w:spacing w:after="0" w:line="259" w:lineRule="auto"/>
        <w:rPr>
          <w:rFonts w:ascii="Arial" w:eastAsia="Arial" w:hAnsi="Arial" w:cs="Arial"/>
          <w:b/>
          <w:color w:val="FF0000"/>
          <w:sz w:val="24"/>
          <w:szCs w:val="24"/>
        </w:rPr>
      </w:pPr>
      <w:r w:rsidRPr="00524912">
        <w:rPr>
          <w:rFonts w:ascii="Arial" w:eastAsia="Arial" w:hAnsi="Arial" w:cs="Arial"/>
          <w:b/>
          <w:color w:val="FF0000"/>
          <w:sz w:val="24"/>
          <w:szCs w:val="24"/>
        </w:rPr>
        <w:t>DOE 610 Form (if applicable)</w:t>
      </w:r>
    </w:p>
    <w:p w14:paraId="0A88BDBA" w14:textId="77777777" w:rsidR="000B0208" w:rsidRPr="00616B08" w:rsidRDefault="000B0208" w:rsidP="009329CE">
      <w:pPr>
        <w:numPr>
          <w:ilvl w:val="0"/>
          <w:numId w:val="28"/>
        </w:numPr>
        <w:tabs>
          <w:tab w:val="clear" w:pos="2880"/>
          <w:tab w:val="left" w:pos="360"/>
        </w:tabs>
        <w:spacing w:before="60" w:after="60"/>
        <w:ind w:left="360"/>
        <w:rPr>
          <w:rFonts w:ascii="Arial" w:hAnsi="Arial" w:cs="Arial"/>
        </w:rPr>
      </w:pPr>
      <w:r w:rsidRPr="3B8B8473">
        <w:rPr>
          <w:rFonts w:ascii="Arial" w:hAnsi="Arial" w:cs="Arial"/>
        </w:rPr>
        <w:t>All required forms must have signatures by an authorized entity. The department will accept electronic signatures from the agency head in accordance with section 668.50(2)(h), Florida Statutes.</w:t>
      </w:r>
    </w:p>
    <w:p w14:paraId="3AE33EE5" w14:textId="77777777" w:rsidR="000B0208" w:rsidRPr="00616B08" w:rsidRDefault="000B0208" w:rsidP="009329CE">
      <w:pPr>
        <w:numPr>
          <w:ilvl w:val="1"/>
          <w:numId w:val="28"/>
        </w:numPr>
        <w:tabs>
          <w:tab w:val="clear" w:pos="1440"/>
          <w:tab w:val="left" w:pos="360"/>
          <w:tab w:val="num" w:pos="720"/>
        </w:tabs>
        <w:spacing w:before="60" w:after="60"/>
        <w:ind w:left="720"/>
        <w:rPr>
          <w:rFonts w:ascii="Arial" w:hAnsi="Arial" w:cs="Arial"/>
        </w:rPr>
      </w:pPr>
      <w:r w:rsidRPr="00616B08">
        <w:rPr>
          <w:rFonts w:ascii="Arial" w:hAnsi="Arial" w:cs="Arial"/>
        </w:rPr>
        <w:t>An “electronic signature” means an electronic sound, symbol, or process attached to or logically associated with a record and executed or adopted by the person with the intent to sign the record.</w:t>
      </w:r>
    </w:p>
    <w:p w14:paraId="3AF0A51E" w14:textId="77777777" w:rsidR="000B0208" w:rsidRPr="00A512FB" w:rsidRDefault="000B0208" w:rsidP="009329CE">
      <w:pPr>
        <w:numPr>
          <w:ilvl w:val="1"/>
          <w:numId w:val="27"/>
        </w:numPr>
        <w:ind w:left="720"/>
        <w:jc w:val="both"/>
        <w:rPr>
          <w:rFonts w:ascii="Arial" w:hAnsi="Arial" w:cs="Arial"/>
        </w:rPr>
      </w:pPr>
      <w:r w:rsidRPr="00A512FB">
        <w:rPr>
          <w:rFonts w:ascii="Arial" w:hAnsi="Arial" w:cs="Arial"/>
        </w:rPr>
        <w:lastRenderedPageBreak/>
        <w:t>The department will accept as an electronic signature a scanned or PDF copy of a hardcopy signature.</w:t>
      </w:r>
    </w:p>
    <w:p w14:paraId="3CFB4624" w14:textId="77777777" w:rsidR="000B0208" w:rsidRDefault="000B0208" w:rsidP="009329CE">
      <w:pPr>
        <w:numPr>
          <w:ilvl w:val="1"/>
          <w:numId w:val="27"/>
        </w:numPr>
        <w:spacing w:before="60" w:after="60"/>
        <w:ind w:left="720"/>
        <w:jc w:val="both"/>
        <w:rPr>
          <w:rFonts w:ascii="Arial" w:hAnsi="Arial" w:cs="Arial"/>
        </w:rPr>
      </w:pPr>
      <w:r w:rsidRPr="47E4816A">
        <w:rPr>
          <w:rFonts w:ascii="Arial" w:hAnsi="Arial" w:cs="Arial"/>
        </w:rPr>
        <w:t xml:space="preserve">The department will also accept a typed signature, if the document is uploaded by the individual signing the document. </w:t>
      </w:r>
    </w:p>
    <w:p w14:paraId="0EBEAF8B" w14:textId="77777777" w:rsidR="000B0208" w:rsidRDefault="000B0208" w:rsidP="000B0208">
      <w:pPr>
        <w:jc w:val="both"/>
        <w:rPr>
          <w:rFonts w:ascii="Arial" w:hAnsi="Arial" w:cs="Arial"/>
          <w:szCs w:val="24"/>
        </w:rPr>
      </w:pPr>
    </w:p>
    <w:p w14:paraId="44612084" w14:textId="77777777" w:rsidR="000B0208" w:rsidRPr="008F70EB" w:rsidRDefault="000B0208" w:rsidP="000B0208">
      <w:pPr>
        <w:pBdr>
          <w:top w:val="single" w:sz="4" w:space="1" w:color="auto"/>
          <w:left w:val="single" w:sz="4" w:space="4" w:color="auto"/>
          <w:bottom w:val="single" w:sz="4" w:space="1" w:color="auto"/>
          <w:right w:val="single" w:sz="4" w:space="4" w:color="auto"/>
        </w:pBdr>
        <w:rPr>
          <w:rFonts w:ascii="Arial" w:hAnsi="Arial" w:cs="Arial"/>
        </w:rPr>
      </w:pPr>
      <w:r w:rsidRPr="39D9BD80">
        <w:rPr>
          <w:rFonts w:ascii="Arial" w:hAnsi="Arial" w:cs="Arial"/>
        </w:rPr>
        <w:t xml:space="preserve">Be sure to read the Perkins V information in the </w:t>
      </w:r>
      <w:r w:rsidRPr="39D9BD80">
        <w:rPr>
          <w:rFonts w:ascii="Arial" w:hAnsi="Arial" w:cs="Arial"/>
          <w:b/>
          <w:bCs/>
        </w:rPr>
        <w:t>Attachments</w:t>
      </w:r>
      <w:r w:rsidRPr="39D9BD80">
        <w:rPr>
          <w:rFonts w:ascii="Arial" w:hAnsi="Arial" w:cs="Arial"/>
        </w:rPr>
        <w:t xml:space="preserve"> section prior to preparing the application package. In accordance with Section 134(b), each year eligible recipients must address the nine specific requirements.</w:t>
      </w:r>
    </w:p>
    <w:p w14:paraId="5D294A8F" w14:textId="4E68DA2F" w:rsidR="000B0208" w:rsidRDefault="000B0208" w:rsidP="000B0208">
      <w:pPr>
        <w:pBdr>
          <w:top w:val="single" w:sz="4" w:space="1" w:color="auto"/>
          <w:left w:val="single" w:sz="4" w:space="4" w:color="auto"/>
          <w:bottom w:val="single" w:sz="4" w:space="1" w:color="auto"/>
          <w:right w:val="single" w:sz="4" w:space="4" w:color="auto"/>
        </w:pBdr>
        <w:rPr>
          <w:rFonts w:ascii="Arial" w:hAnsi="Arial" w:cs="Arial"/>
          <w:color w:val="000000" w:themeColor="text1"/>
        </w:rPr>
      </w:pPr>
    </w:p>
    <w:p w14:paraId="646F7977" w14:textId="6AD4EF41" w:rsidR="0027645D" w:rsidRPr="00771F87" w:rsidRDefault="0027645D" w:rsidP="00771F87">
      <w:pPr>
        <w:pBdr>
          <w:top w:val="single" w:sz="4" w:space="1" w:color="auto"/>
          <w:left w:val="single" w:sz="4" w:space="4" w:color="auto"/>
          <w:bottom w:val="single" w:sz="4" w:space="1" w:color="auto"/>
          <w:right w:val="single" w:sz="4" w:space="4" w:color="auto"/>
        </w:pBdr>
        <w:rPr>
          <w:rFonts w:ascii="Arial" w:hAnsi="Arial" w:cs="Arial"/>
          <w:color w:val="000000" w:themeColor="text1"/>
        </w:rPr>
      </w:pPr>
      <w:r>
        <w:rPr>
          <w:rFonts w:ascii="Arial" w:hAnsi="Arial" w:cs="Arial"/>
          <w:color w:val="000000" w:themeColor="text1"/>
        </w:rPr>
        <w:t xml:space="preserve">For a list of </w:t>
      </w:r>
      <w:r w:rsidRPr="00DE1BB8">
        <w:rPr>
          <w:rFonts w:ascii="Arial" w:hAnsi="Arial" w:cs="Arial"/>
          <w:color w:val="000000" w:themeColor="text1"/>
          <w:u w:val="single"/>
        </w:rPr>
        <w:t>all items</w:t>
      </w:r>
      <w:r>
        <w:rPr>
          <w:rFonts w:ascii="Arial" w:hAnsi="Arial" w:cs="Arial"/>
          <w:color w:val="000000" w:themeColor="text1"/>
        </w:rPr>
        <w:t xml:space="preserve"> that must be included in the application package, see the </w:t>
      </w:r>
      <w:r w:rsidRPr="00DE1BB8">
        <w:rPr>
          <w:rFonts w:ascii="Arial" w:hAnsi="Arial" w:cs="Arial"/>
          <w:b/>
          <w:color w:val="000000" w:themeColor="text1"/>
        </w:rPr>
        <w:t>Application Review</w:t>
      </w:r>
      <w:r>
        <w:rPr>
          <w:rFonts w:ascii="Arial" w:hAnsi="Arial" w:cs="Arial"/>
          <w:color w:val="000000" w:themeColor="text1"/>
        </w:rPr>
        <w:t xml:space="preserve"> </w:t>
      </w:r>
      <w:r w:rsidRPr="00DE1BB8">
        <w:rPr>
          <w:rFonts w:ascii="Arial" w:hAnsi="Arial" w:cs="Arial"/>
          <w:b/>
          <w:color w:val="000000" w:themeColor="text1"/>
        </w:rPr>
        <w:t>Criteria and Checklist</w:t>
      </w:r>
      <w:r>
        <w:rPr>
          <w:rFonts w:ascii="Arial" w:hAnsi="Arial" w:cs="Arial"/>
          <w:color w:val="000000" w:themeColor="text1"/>
        </w:rPr>
        <w:t xml:space="preserve"> in the Attachments section.</w:t>
      </w:r>
    </w:p>
    <w:p w14:paraId="52C704EC" w14:textId="77777777" w:rsidR="000B0208" w:rsidRDefault="000B0208" w:rsidP="000B0208">
      <w:pPr>
        <w:rPr>
          <w:rFonts w:ascii="Arial" w:hAnsi="Arial" w:cs="Arial"/>
          <w:b/>
          <w:snapToGrid w:val="0"/>
          <w:szCs w:val="24"/>
          <w:u w:val="single"/>
        </w:rPr>
      </w:pPr>
    </w:p>
    <w:p w14:paraId="3DB30028" w14:textId="77777777" w:rsidR="00721042" w:rsidRPr="00C52924" w:rsidRDefault="00721042" w:rsidP="00721042">
      <w:pPr>
        <w:tabs>
          <w:tab w:val="left" w:pos="360"/>
        </w:tabs>
        <w:rPr>
          <w:rFonts w:ascii="Arial" w:eastAsia="Arial" w:hAnsi="Arial" w:cs="Arial"/>
          <w:b/>
          <w:bCs/>
          <w:snapToGrid w:val="0"/>
          <w:sz w:val="28"/>
          <w:szCs w:val="28"/>
          <w:u w:val="single"/>
        </w:rPr>
      </w:pPr>
      <w:r w:rsidRPr="00C52924">
        <w:rPr>
          <w:rFonts w:ascii="Arial" w:hAnsi="Arial" w:cs="Arial"/>
          <w:b/>
          <w:bCs/>
          <w:snapToGrid w:val="0"/>
          <w:sz w:val="28"/>
          <w:szCs w:val="28"/>
          <w:u w:val="single"/>
        </w:rPr>
        <w:t xml:space="preserve">Section 1.  Comprehensive Local Needs Assessment </w:t>
      </w:r>
      <w:r w:rsidRPr="00C52924">
        <w:rPr>
          <w:rFonts w:ascii="Arial" w:hAnsi="Arial" w:cs="Arial"/>
          <w:b/>
          <w:bCs/>
          <w:sz w:val="28"/>
          <w:szCs w:val="28"/>
          <w:u w:val="single"/>
        </w:rPr>
        <w:t>and Stakeholder Engagement</w:t>
      </w:r>
      <w:r>
        <w:rPr>
          <w:rFonts w:ascii="Arial" w:hAnsi="Arial" w:cs="Arial"/>
          <w:b/>
          <w:bCs/>
          <w:sz w:val="28"/>
          <w:szCs w:val="28"/>
          <w:u w:val="single"/>
        </w:rPr>
        <w:t xml:space="preserve"> </w:t>
      </w:r>
    </w:p>
    <w:p w14:paraId="1719C20B" w14:textId="77777777" w:rsidR="00721042" w:rsidRPr="00FB38DF" w:rsidRDefault="00721042" w:rsidP="00721042">
      <w:pPr>
        <w:rPr>
          <w:rFonts w:ascii="Arial" w:eastAsia="Arial" w:hAnsi="Arial" w:cs="Arial"/>
          <w:snapToGrid w:val="0"/>
        </w:rPr>
      </w:pPr>
      <w:r w:rsidRPr="034D6252">
        <w:rPr>
          <w:rFonts w:ascii="Arial" w:hAnsi="Arial" w:cs="Arial"/>
        </w:rPr>
        <w:t xml:space="preserve">A Comprehensive Local Needs Assessment (CLNA) is required of all eligible recipients every two years. Local eligible recipients conducted their first CLNA during the 2019-2020 program year, which has and will serve to </w:t>
      </w:r>
      <w:r w:rsidRPr="034D6252">
        <w:rPr>
          <w:rFonts w:ascii="Arial" w:eastAsia="Arial" w:hAnsi="Arial" w:cs="Arial"/>
        </w:rPr>
        <w:t>guide the development of activities and programs to meet Perkins V requirements to be implemented during the 2020-2021 and 2021-2022 program years. The second CLNA will be conducted by eligible recipients during the 2021-2022 program year to guide the development of activities and programs to meet Perkins V requirements to be implemented during the 2022-2023 and 2023-2024 program years.</w:t>
      </w:r>
    </w:p>
    <w:p w14:paraId="5235ECB9" w14:textId="77777777" w:rsidR="00721042" w:rsidRDefault="00721042" w:rsidP="00721042">
      <w:pPr>
        <w:spacing w:line="259" w:lineRule="auto"/>
        <w:rPr>
          <w:rFonts w:ascii="Arial" w:eastAsia="Arial" w:hAnsi="Arial" w:cs="Arial"/>
        </w:rPr>
      </w:pPr>
    </w:p>
    <w:p w14:paraId="79C74F0B" w14:textId="77777777" w:rsidR="00721042" w:rsidRDefault="00721042" w:rsidP="00721042">
      <w:pPr>
        <w:spacing w:line="259" w:lineRule="auto"/>
        <w:rPr>
          <w:rFonts w:ascii="Arial" w:eastAsia="Arial" w:hAnsi="Arial" w:cs="Arial"/>
        </w:rPr>
      </w:pPr>
      <w:r w:rsidRPr="034D6252">
        <w:rPr>
          <w:rFonts w:ascii="Arial" w:eastAsia="Arial" w:hAnsi="Arial" w:cs="Arial"/>
        </w:rPr>
        <w:t>CLNA requirements for the 2021-2022 local continuation grant application:</w:t>
      </w:r>
    </w:p>
    <w:p w14:paraId="6E305107" w14:textId="77777777" w:rsidR="00721042" w:rsidRDefault="00721042" w:rsidP="009329CE">
      <w:pPr>
        <w:pStyle w:val="ListParagraph"/>
        <w:numPr>
          <w:ilvl w:val="0"/>
          <w:numId w:val="36"/>
        </w:numPr>
        <w:spacing w:line="259" w:lineRule="auto"/>
        <w:rPr>
          <w:rFonts w:ascii="Arial" w:eastAsia="Arial" w:hAnsi="Arial" w:cs="Arial"/>
          <w:sz w:val="24"/>
          <w:szCs w:val="24"/>
        </w:rPr>
      </w:pPr>
      <w:r w:rsidRPr="034D6252">
        <w:rPr>
          <w:rFonts w:ascii="Arial" w:eastAsia="Arial" w:hAnsi="Arial" w:cs="Arial"/>
          <w:sz w:val="24"/>
          <w:szCs w:val="24"/>
        </w:rPr>
        <w:t>Provide updates, if needed, to the 2020-2021 CLNA Size, Scope and Quality and Labor Market Alignment information as well as priority needs indicated in the narrative section of the local continuation grant application to reflect necessary changes for the implementation of program and activities during the 2021-2022 program year.</w:t>
      </w:r>
    </w:p>
    <w:p w14:paraId="4EA17972" w14:textId="77777777" w:rsidR="00721042" w:rsidRDefault="00721042" w:rsidP="009329CE">
      <w:pPr>
        <w:pStyle w:val="ListParagraph"/>
        <w:numPr>
          <w:ilvl w:val="0"/>
          <w:numId w:val="36"/>
        </w:numPr>
        <w:spacing w:line="259" w:lineRule="auto"/>
        <w:rPr>
          <w:sz w:val="24"/>
          <w:szCs w:val="24"/>
        </w:rPr>
      </w:pPr>
      <w:r w:rsidRPr="034D6252">
        <w:rPr>
          <w:rFonts w:ascii="Arial" w:eastAsia="Arial" w:hAnsi="Arial" w:cs="Arial"/>
          <w:sz w:val="24"/>
          <w:szCs w:val="24"/>
        </w:rPr>
        <w:t>Describe the process the eligible recipient will use to conduct the second CLNA during the 2021-2022 program year by responding to the following questions:</w:t>
      </w:r>
    </w:p>
    <w:p w14:paraId="23BCE6A7" w14:textId="77777777" w:rsidR="00721042" w:rsidRDefault="00721042" w:rsidP="00721042">
      <w:pPr>
        <w:rPr>
          <w:rFonts w:ascii="Arial" w:eastAsia="Arial" w:hAnsi="Arial" w:cs="Arial"/>
          <w:color w:val="000000" w:themeColor="text1"/>
          <w:szCs w:val="24"/>
        </w:rPr>
      </w:pPr>
      <w:r w:rsidRPr="59FAA297">
        <w:rPr>
          <w:rFonts w:ascii="Arial" w:eastAsia="Arial" w:hAnsi="Arial" w:cs="Arial"/>
          <w:b/>
          <w:bCs/>
          <w:color w:val="000000" w:themeColor="text1"/>
          <w:szCs w:val="24"/>
        </w:rPr>
        <w:t>Please respond to the following questions:</w:t>
      </w:r>
    </w:p>
    <w:p w14:paraId="20E95F26" w14:textId="77777777" w:rsidR="00721042" w:rsidRPr="00C52924" w:rsidRDefault="00721042" w:rsidP="009329CE">
      <w:pPr>
        <w:pStyle w:val="ListParagraph"/>
        <w:numPr>
          <w:ilvl w:val="0"/>
          <w:numId w:val="35"/>
        </w:numPr>
        <w:spacing w:after="0" w:line="240" w:lineRule="auto"/>
        <w:rPr>
          <w:rStyle w:val="eop"/>
          <w:rFonts w:ascii="Arial" w:eastAsia="Arial" w:hAnsi="Arial" w:cs="Arial"/>
          <w:color w:val="000000" w:themeColor="text1"/>
          <w:sz w:val="24"/>
          <w:szCs w:val="24"/>
        </w:rPr>
      </w:pPr>
      <w:r w:rsidRPr="034D6252">
        <w:rPr>
          <w:rFonts w:ascii="Arial" w:eastAsia="Arial" w:hAnsi="Arial" w:cs="Arial"/>
          <w:sz w:val="24"/>
          <w:szCs w:val="24"/>
        </w:rPr>
        <w:t>Describe the process your agency will use to conduct the required biennial CLNA during the 2021-2022 program year. The results from this CLNA will guide the updates for your agency’s Perkins V high priorities that will be implemented in the 2022-2023 and 2023-2024 program years.</w:t>
      </w:r>
      <w:r w:rsidRPr="034D6252">
        <w:rPr>
          <w:rStyle w:val="eop"/>
          <w:rFonts w:ascii="Arial" w:eastAsia="Arial" w:hAnsi="Arial" w:cs="Arial"/>
          <w:sz w:val="24"/>
          <w:szCs w:val="24"/>
        </w:rPr>
        <w:t xml:space="preserve"> </w:t>
      </w:r>
    </w:p>
    <w:p w14:paraId="33F3FD69" w14:textId="77777777" w:rsidR="00721042" w:rsidRPr="00C52924" w:rsidRDefault="00721042" w:rsidP="00721042">
      <w:pPr>
        <w:ind w:left="360"/>
        <w:rPr>
          <w:rFonts w:ascii="Arial" w:eastAsia="Arial" w:hAnsi="Arial" w:cs="Arial"/>
          <w:color w:val="000000" w:themeColor="text1"/>
          <w:szCs w:val="24"/>
        </w:rPr>
      </w:pPr>
    </w:p>
    <w:p w14:paraId="324D7F5C" w14:textId="77777777" w:rsidR="00721042" w:rsidRPr="00C52924" w:rsidRDefault="00721042" w:rsidP="009329CE">
      <w:pPr>
        <w:pStyle w:val="ListParagraph"/>
        <w:numPr>
          <w:ilvl w:val="0"/>
          <w:numId w:val="35"/>
        </w:numPr>
        <w:spacing w:after="0" w:line="240" w:lineRule="auto"/>
        <w:rPr>
          <w:rStyle w:val="normaltextrun"/>
          <w:rFonts w:ascii="Arial" w:eastAsia="Arial" w:hAnsi="Arial" w:cs="Arial"/>
          <w:color w:val="000000" w:themeColor="text1"/>
          <w:sz w:val="24"/>
          <w:szCs w:val="24"/>
        </w:rPr>
      </w:pPr>
      <w:r w:rsidRPr="00C52924">
        <w:rPr>
          <w:rStyle w:val="normaltextrun"/>
          <w:rFonts w:ascii="Arial" w:eastAsia="Arial" w:hAnsi="Arial" w:cs="Arial"/>
          <w:color w:val="000000" w:themeColor="text1"/>
          <w:sz w:val="24"/>
          <w:szCs w:val="24"/>
        </w:rPr>
        <w:t xml:space="preserve">Describe </w:t>
      </w:r>
      <w:r w:rsidRPr="00C52924">
        <w:rPr>
          <w:rStyle w:val="normaltextrun"/>
          <w:rFonts w:ascii="Arial" w:hAnsi="Arial" w:cs="Arial"/>
          <w:sz w:val="24"/>
          <w:szCs w:val="24"/>
        </w:rPr>
        <w:t xml:space="preserve">the process your agency will implement to engage and consult with stakeholders to conduct the required biennial 2021-2022 CLNA, and identify any new stakeholders not previously involved in the process and how they are providing input into the CLNA development </w:t>
      </w:r>
      <w:r w:rsidRPr="00C52924">
        <w:rPr>
          <w:rStyle w:val="normaltextrun"/>
          <w:rFonts w:ascii="Arial" w:eastAsia="Arial" w:hAnsi="Arial" w:cs="Arial"/>
          <w:color w:val="000000" w:themeColor="text1"/>
          <w:sz w:val="24"/>
          <w:szCs w:val="24"/>
        </w:rPr>
        <w:t>in accordance with section 134(e). </w:t>
      </w:r>
    </w:p>
    <w:p w14:paraId="621BBA92" w14:textId="77777777" w:rsidR="00721042" w:rsidRPr="00C52924" w:rsidRDefault="00721042" w:rsidP="00721042">
      <w:pPr>
        <w:ind w:left="360"/>
        <w:rPr>
          <w:rFonts w:ascii="Arial" w:eastAsia="Arial" w:hAnsi="Arial" w:cs="Arial"/>
          <w:color w:val="000000" w:themeColor="text1"/>
          <w:szCs w:val="24"/>
        </w:rPr>
      </w:pPr>
    </w:p>
    <w:p w14:paraId="5CD15E2F" w14:textId="77777777" w:rsidR="00721042" w:rsidRPr="00291861" w:rsidRDefault="00721042" w:rsidP="009329CE">
      <w:pPr>
        <w:pStyle w:val="ListParagraph"/>
        <w:numPr>
          <w:ilvl w:val="0"/>
          <w:numId w:val="35"/>
        </w:numPr>
        <w:spacing w:after="0" w:line="240" w:lineRule="auto"/>
        <w:rPr>
          <w:color w:val="000000" w:themeColor="text1"/>
          <w:sz w:val="24"/>
          <w:szCs w:val="24"/>
        </w:rPr>
      </w:pPr>
      <w:r w:rsidRPr="00291861">
        <w:rPr>
          <w:rFonts w:ascii="Arial" w:eastAsia="Arial" w:hAnsi="Arial" w:cs="Arial"/>
          <w:color w:val="000000" w:themeColor="text1"/>
          <w:sz w:val="24"/>
          <w:szCs w:val="24"/>
        </w:rPr>
        <w:t>Describe what fiscal resources will be needed to effectively conduct the biennial 2021-2022 update to the CLNA. Possible resources needed may include, but are not limited to, outside consultants, additional staff, travel expenditures, and funds needed to conduct meetings.</w:t>
      </w:r>
    </w:p>
    <w:p w14:paraId="67172789" w14:textId="77777777" w:rsidR="00721042" w:rsidRDefault="00721042" w:rsidP="00721042">
      <w:pPr>
        <w:rPr>
          <w:rFonts w:ascii="Arial" w:eastAsia="Arial" w:hAnsi="Arial" w:cs="Arial"/>
          <w:b/>
          <w:szCs w:val="24"/>
        </w:rPr>
      </w:pPr>
    </w:p>
    <w:p w14:paraId="7E549346" w14:textId="77777777" w:rsidR="00721042" w:rsidRPr="00291861" w:rsidDel="00525F1D" w:rsidRDefault="00721042" w:rsidP="00721042">
      <w:pPr>
        <w:rPr>
          <w:rFonts w:ascii="Arial" w:eastAsia="Arial" w:hAnsi="Arial" w:cs="Arial"/>
          <w:b/>
          <w:bCs/>
          <w:color w:val="000000" w:themeColor="text1"/>
        </w:rPr>
      </w:pPr>
      <w:r w:rsidRPr="59319FF8">
        <w:rPr>
          <w:rFonts w:ascii="Arial" w:eastAsia="Arial" w:hAnsi="Arial" w:cs="Arial"/>
          <w:color w:val="000000" w:themeColor="text1"/>
          <w:szCs w:val="24"/>
        </w:rPr>
        <w:lastRenderedPageBreak/>
        <w:t xml:space="preserve">To simplify the process for the 2021-2022 local continuation grant application, a </w:t>
      </w:r>
      <w:r w:rsidRPr="59319FF8">
        <w:rPr>
          <w:rFonts w:ascii="Arial" w:eastAsia="Arial" w:hAnsi="Arial" w:cs="Arial"/>
          <w:b/>
          <w:bCs/>
          <w:color w:val="000000" w:themeColor="text1"/>
          <w:szCs w:val="24"/>
          <w:u w:val="single"/>
        </w:rPr>
        <w:t>Postsecondary Excel Workbook</w:t>
      </w:r>
      <w:r w:rsidRPr="59319FF8">
        <w:rPr>
          <w:rFonts w:ascii="Arial" w:eastAsia="Arial" w:hAnsi="Arial" w:cs="Arial"/>
          <w:color w:val="000000" w:themeColor="text1"/>
          <w:szCs w:val="24"/>
          <w:u w:val="single"/>
        </w:rPr>
        <w:t xml:space="preserve"> </w:t>
      </w:r>
      <w:r w:rsidRPr="59319FF8">
        <w:rPr>
          <w:rFonts w:ascii="Arial" w:eastAsia="Arial" w:hAnsi="Arial" w:cs="Arial"/>
          <w:color w:val="000000" w:themeColor="text1"/>
          <w:szCs w:val="24"/>
        </w:rPr>
        <w:t xml:space="preserve">has been developed, which includes the following worksheets: Size, Scope and Quality (SSQ), Labor Market Analysis (LMA), Fundable Programs, Programs of Study, DOE 101 Budget Narrative Form, and Projected Equipment Purchases Form. </w:t>
      </w:r>
      <w:r w:rsidRPr="59319FF8">
        <w:rPr>
          <w:rFonts w:ascii="Arial" w:eastAsia="Arial" w:hAnsi="Arial" w:cs="Arial"/>
          <w:b/>
          <w:bCs/>
          <w:color w:val="000000" w:themeColor="text1"/>
        </w:rPr>
        <w:t xml:space="preserve"> </w:t>
      </w:r>
    </w:p>
    <w:p w14:paraId="0DA2E2D6" w14:textId="77777777" w:rsidR="00721042" w:rsidRPr="00291861" w:rsidRDefault="00721042" w:rsidP="00721042">
      <w:pPr>
        <w:rPr>
          <w:rStyle w:val="Hyperlink"/>
          <w:rFonts w:ascii="Arial" w:eastAsia="Calibri" w:hAnsi="Arial" w:cs="Arial"/>
          <w:color w:val="000000" w:themeColor="text1"/>
          <w:highlight w:val="yellow"/>
          <w:u w:val="none"/>
        </w:rPr>
      </w:pPr>
      <w:r w:rsidRPr="00291861">
        <w:rPr>
          <w:rFonts w:ascii="Arial" w:eastAsia="Arial" w:hAnsi="Arial" w:cs="Arial"/>
          <w:color w:val="000000" w:themeColor="text1"/>
        </w:rPr>
        <w:t xml:space="preserve">  </w:t>
      </w:r>
    </w:p>
    <w:p w14:paraId="3CE4EFB4" w14:textId="77777777" w:rsidR="00721042" w:rsidRDefault="00721042" w:rsidP="009329CE">
      <w:pPr>
        <w:pStyle w:val="ListParagraph"/>
        <w:numPr>
          <w:ilvl w:val="1"/>
          <w:numId w:val="37"/>
        </w:numPr>
        <w:rPr>
          <w:rFonts w:ascii="Arial" w:eastAsia="Arial" w:hAnsi="Arial" w:cs="Arial"/>
          <w:sz w:val="28"/>
          <w:szCs w:val="28"/>
        </w:rPr>
      </w:pPr>
      <w:r w:rsidRPr="00291861">
        <w:rPr>
          <w:rFonts w:ascii="Arial" w:eastAsia="Arial" w:hAnsi="Arial" w:cs="Arial"/>
          <w:color w:val="000000" w:themeColor="text1"/>
          <w:sz w:val="24"/>
          <w:szCs w:val="24"/>
        </w:rPr>
        <w:t xml:space="preserve">The Postsecondary Excel Workbook contains pre-populated program data from prior year (2020-2021) for both the SSQ </w:t>
      </w:r>
      <w:r w:rsidRPr="7D455B35">
        <w:rPr>
          <w:rFonts w:ascii="Arial" w:eastAsia="Arial" w:hAnsi="Arial" w:cs="Arial"/>
          <w:sz w:val="24"/>
          <w:szCs w:val="24"/>
        </w:rPr>
        <w:t xml:space="preserve">and LMA worksheets. </w:t>
      </w:r>
    </w:p>
    <w:p w14:paraId="35CC9C91" w14:textId="77777777" w:rsidR="00721042" w:rsidRDefault="00721042" w:rsidP="009329CE">
      <w:pPr>
        <w:pStyle w:val="ListParagraph"/>
        <w:numPr>
          <w:ilvl w:val="1"/>
          <w:numId w:val="37"/>
        </w:numPr>
        <w:rPr>
          <w:rFonts w:ascii="Arial" w:eastAsia="Arial" w:hAnsi="Arial" w:cs="Arial"/>
          <w:sz w:val="24"/>
          <w:szCs w:val="24"/>
        </w:rPr>
      </w:pPr>
      <w:r w:rsidRPr="33A2DD77">
        <w:rPr>
          <w:rFonts w:ascii="Arial" w:eastAsia="Arial" w:hAnsi="Arial" w:cs="Arial"/>
          <w:color w:val="000000" w:themeColor="text1"/>
          <w:sz w:val="24"/>
          <w:szCs w:val="24"/>
        </w:rPr>
        <w:t xml:space="preserve">Each agency’s customized Postsecondary Excel Workbook is available for download and is located in the DOE ShareFile System – Folder Name: </w:t>
      </w:r>
      <w:r w:rsidRPr="33A2DD77">
        <w:rPr>
          <w:rFonts w:ascii="Arial" w:eastAsia="Arial" w:hAnsi="Arial" w:cs="Arial"/>
          <w:b/>
          <w:bCs/>
          <w:color w:val="000000" w:themeColor="text1"/>
          <w:sz w:val="24"/>
          <w:szCs w:val="24"/>
          <w:u w:val="single"/>
        </w:rPr>
        <w:t>Perkins RFA Downloads</w:t>
      </w:r>
      <w:r w:rsidRPr="33A2DD77">
        <w:rPr>
          <w:rFonts w:ascii="Arial" w:eastAsia="Arial" w:hAnsi="Arial" w:cs="Arial"/>
          <w:color w:val="000000" w:themeColor="text1"/>
          <w:sz w:val="24"/>
          <w:szCs w:val="24"/>
        </w:rPr>
        <w:t xml:space="preserve"> </w:t>
      </w:r>
    </w:p>
    <w:p w14:paraId="059F27CB" w14:textId="77777777" w:rsidR="00721042" w:rsidRDefault="00721042" w:rsidP="009329CE">
      <w:pPr>
        <w:pStyle w:val="ListParagraph"/>
        <w:numPr>
          <w:ilvl w:val="1"/>
          <w:numId w:val="37"/>
        </w:numPr>
        <w:rPr>
          <w:sz w:val="24"/>
          <w:szCs w:val="24"/>
        </w:rPr>
      </w:pPr>
      <w:r w:rsidRPr="59319FF8">
        <w:rPr>
          <w:rFonts w:ascii="Arial" w:eastAsia="Arial" w:hAnsi="Arial" w:cs="Arial"/>
          <w:sz w:val="24"/>
          <w:szCs w:val="24"/>
        </w:rPr>
        <w:t>Each eligible agency is required to review and update SSQ and LMA worksheets to ensure that the program data reflect current criteria (see Parts 1-A and 1-B below).</w:t>
      </w:r>
    </w:p>
    <w:p w14:paraId="45C6444D" w14:textId="77777777" w:rsidR="00721042" w:rsidRDefault="00721042" w:rsidP="009329CE">
      <w:pPr>
        <w:pStyle w:val="ListParagraph"/>
        <w:numPr>
          <w:ilvl w:val="1"/>
          <w:numId w:val="37"/>
        </w:numPr>
        <w:rPr>
          <w:rFonts w:ascii="Arial" w:eastAsia="Arial" w:hAnsi="Arial" w:cs="Arial"/>
          <w:sz w:val="24"/>
          <w:szCs w:val="24"/>
        </w:rPr>
      </w:pPr>
      <w:r w:rsidRPr="59319FF8">
        <w:rPr>
          <w:rFonts w:ascii="Arial" w:eastAsia="Arial" w:hAnsi="Arial" w:cs="Arial"/>
          <w:sz w:val="24"/>
          <w:szCs w:val="24"/>
        </w:rPr>
        <w:t xml:space="preserve">Fundable Programs and Programs of Study worksheets must be completed (see </w:t>
      </w:r>
      <w:r w:rsidRPr="59319FF8">
        <w:rPr>
          <w:rFonts w:ascii="Arial" w:eastAsia="Arial" w:hAnsi="Arial" w:cs="Arial"/>
          <w:color w:val="000000" w:themeColor="text1"/>
          <w:sz w:val="24"/>
          <w:szCs w:val="24"/>
        </w:rPr>
        <w:t>Parts 2-A and 2-B</w:t>
      </w:r>
      <w:r w:rsidRPr="59319FF8">
        <w:rPr>
          <w:rFonts w:ascii="Arial" w:eastAsia="Arial" w:hAnsi="Arial" w:cs="Arial"/>
          <w:sz w:val="24"/>
          <w:szCs w:val="24"/>
        </w:rPr>
        <w:t xml:space="preserve"> below).</w:t>
      </w:r>
    </w:p>
    <w:p w14:paraId="62372898" w14:textId="77777777" w:rsidR="00721042" w:rsidRDefault="00721042" w:rsidP="009329CE">
      <w:pPr>
        <w:pStyle w:val="ListParagraph"/>
        <w:numPr>
          <w:ilvl w:val="1"/>
          <w:numId w:val="37"/>
        </w:numPr>
        <w:rPr>
          <w:rFonts w:ascii="Arial" w:eastAsia="Arial" w:hAnsi="Arial" w:cs="Arial"/>
          <w:color w:val="000000" w:themeColor="text1"/>
          <w:sz w:val="24"/>
          <w:szCs w:val="24"/>
        </w:rPr>
      </w:pPr>
      <w:r w:rsidRPr="59319FF8">
        <w:rPr>
          <w:rFonts w:ascii="Arial" w:eastAsia="Arial" w:hAnsi="Arial" w:cs="Arial"/>
          <w:color w:val="000000" w:themeColor="text1"/>
          <w:sz w:val="24"/>
          <w:szCs w:val="24"/>
        </w:rPr>
        <w:t>DOE 101 Budget Narrative Form</w:t>
      </w:r>
      <w:r>
        <w:rPr>
          <w:rFonts w:ascii="Arial" w:eastAsia="Arial" w:hAnsi="Arial" w:cs="Arial"/>
          <w:color w:val="000000" w:themeColor="text1"/>
          <w:sz w:val="24"/>
          <w:szCs w:val="24"/>
        </w:rPr>
        <w:t xml:space="preserve"> must be completed.</w:t>
      </w:r>
    </w:p>
    <w:p w14:paraId="791D3B43" w14:textId="77777777" w:rsidR="00721042" w:rsidRDefault="00721042" w:rsidP="009329CE">
      <w:pPr>
        <w:pStyle w:val="ListParagraph"/>
        <w:numPr>
          <w:ilvl w:val="1"/>
          <w:numId w:val="37"/>
        </w:numPr>
        <w:rPr>
          <w:rFonts w:ascii="Arial" w:eastAsia="Arial" w:hAnsi="Arial" w:cs="Arial"/>
          <w:color w:val="000000" w:themeColor="text1"/>
          <w:sz w:val="24"/>
          <w:szCs w:val="24"/>
        </w:rPr>
      </w:pPr>
      <w:r w:rsidRPr="59319FF8">
        <w:rPr>
          <w:rFonts w:ascii="Arial" w:eastAsia="Arial" w:hAnsi="Arial" w:cs="Arial"/>
          <w:color w:val="000000" w:themeColor="text1"/>
          <w:sz w:val="24"/>
          <w:szCs w:val="24"/>
        </w:rPr>
        <w:t>Projected Equipment Purchases Form</w:t>
      </w:r>
      <w:r>
        <w:rPr>
          <w:rFonts w:ascii="Arial" w:eastAsia="Arial" w:hAnsi="Arial" w:cs="Arial"/>
          <w:color w:val="000000" w:themeColor="text1"/>
          <w:sz w:val="24"/>
          <w:szCs w:val="24"/>
        </w:rPr>
        <w:t xml:space="preserve"> must be completed (if applicable).</w:t>
      </w:r>
    </w:p>
    <w:p w14:paraId="717776B1" w14:textId="77777777" w:rsidR="00721042" w:rsidRDefault="00721042" w:rsidP="00721042">
      <w:pPr>
        <w:rPr>
          <w:rFonts w:ascii="Arial" w:eastAsia="Arial" w:hAnsi="Arial" w:cs="Arial"/>
        </w:rPr>
      </w:pPr>
      <w:r w:rsidRPr="11EBF4C6">
        <w:rPr>
          <w:rFonts w:ascii="Arial" w:eastAsia="Arial" w:hAnsi="Arial" w:cs="Arial"/>
          <w:szCs w:val="24"/>
        </w:rPr>
        <w:t xml:space="preserve">How to submit </w:t>
      </w:r>
      <w:r>
        <w:rPr>
          <w:rFonts w:ascii="Arial" w:eastAsia="Arial" w:hAnsi="Arial" w:cs="Arial"/>
          <w:szCs w:val="24"/>
        </w:rPr>
        <w:t>the Posts</w:t>
      </w:r>
      <w:r w:rsidRPr="11EBF4C6">
        <w:rPr>
          <w:rFonts w:ascii="Arial" w:eastAsia="Arial" w:hAnsi="Arial" w:cs="Arial"/>
          <w:szCs w:val="24"/>
        </w:rPr>
        <w:t>econdary Excel Workbook:</w:t>
      </w:r>
    </w:p>
    <w:p w14:paraId="0F116029" w14:textId="77777777" w:rsidR="00721042" w:rsidRDefault="00721042" w:rsidP="00721042">
      <w:pPr>
        <w:ind w:left="720"/>
        <w:rPr>
          <w:rStyle w:val="Hyperlink"/>
          <w:rFonts w:ascii="Arial" w:eastAsia="Calibri" w:hAnsi="Arial" w:cs="Arial"/>
          <w:color w:val="000000" w:themeColor="text1"/>
          <w:u w:val="none"/>
        </w:rPr>
      </w:pPr>
      <w:r w:rsidRPr="11EBF4C6">
        <w:rPr>
          <w:rStyle w:val="Hyperlink"/>
          <w:rFonts w:ascii="Arial" w:eastAsia="Calibri" w:hAnsi="Arial" w:cs="Arial"/>
          <w:color w:val="000000" w:themeColor="text1"/>
          <w:u w:val="none"/>
        </w:rPr>
        <w:t xml:space="preserve">Step 1: Directions on how to submit the </w:t>
      </w:r>
      <w:r>
        <w:rPr>
          <w:rStyle w:val="Hyperlink"/>
          <w:rFonts w:ascii="Arial" w:eastAsia="Calibri" w:hAnsi="Arial" w:cs="Arial"/>
          <w:color w:val="000000" w:themeColor="text1"/>
          <w:u w:val="none"/>
        </w:rPr>
        <w:t>Posts</w:t>
      </w:r>
      <w:r w:rsidRPr="11EBF4C6">
        <w:rPr>
          <w:rStyle w:val="Hyperlink"/>
          <w:rFonts w:ascii="Arial" w:eastAsia="Calibri" w:hAnsi="Arial" w:cs="Arial"/>
          <w:color w:val="000000" w:themeColor="text1"/>
          <w:u w:val="none"/>
        </w:rPr>
        <w:t xml:space="preserve">econdary Excel Workbook are in the </w:t>
      </w:r>
      <w:hyperlink r:id="rId32">
        <w:r w:rsidRPr="11EBF4C6">
          <w:rPr>
            <w:rFonts w:ascii="Arial" w:eastAsia="Calibri" w:hAnsi="Arial" w:cs="Arial"/>
            <w:i/>
            <w:iCs/>
          </w:rPr>
          <w:t>2021-2022 Perkins V Implementation Guide</w:t>
        </w:r>
      </w:hyperlink>
      <w:r w:rsidRPr="11EBF4C6">
        <w:rPr>
          <w:rStyle w:val="Hyperlink"/>
          <w:rFonts w:ascii="Arial" w:eastAsia="Calibri" w:hAnsi="Arial" w:cs="Arial"/>
          <w:i/>
          <w:iCs/>
          <w:color w:val="000000" w:themeColor="text1"/>
          <w:u w:val="none"/>
        </w:rPr>
        <w:t>.</w:t>
      </w:r>
    </w:p>
    <w:p w14:paraId="28A2C21D" w14:textId="77777777" w:rsidR="00721042" w:rsidRDefault="00721042" w:rsidP="00721042">
      <w:pPr>
        <w:ind w:left="720"/>
        <w:rPr>
          <w:rStyle w:val="Hyperlink"/>
          <w:rFonts w:ascii="Arial" w:eastAsia="Calibri" w:hAnsi="Arial" w:cs="Arial"/>
          <w:color w:val="000000" w:themeColor="text1"/>
          <w:u w:val="none"/>
        </w:rPr>
      </w:pPr>
      <w:r w:rsidRPr="47E4816A">
        <w:rPr>
          <w:rStyle w:val="Hyperlink"/>
          <w:rFonts w:ascii="Arial" w:eastAsia="Calibri" w:hAnsi="Arial" w:cs="Arial"/>
          <w:color w:val="000000" w:themeColor="text1"/>
          <w:u w:val="none"/>
        </w:rPr>
        <w:t>Step 2: Only Excel files may be su</w:t>
      </w:r>
      <w:r>
        <w:rPr>
          <w:rStyle w:val="Hyperlink"/>
          <w:rFonts w:ascii="Arial" w:eastAsia="Calibri" w:hAnsi="Arial" w:cs="Arial"/>
          <w:color w:val="000000" w:themeColor="text1"/>
          <w:u w:val="none"/>
        </w:rPr>
        <w:t>bmitted to the Office of Grant M</w:t>
      </w:r>
      <w:r w:rsidRPr="47E4816A">
        <w:rPr>
          <w:rStyle w:val="Hyperlink"/>
          <w:rFonts w:ascii="Arial" w:eastAsia="Calibri" w:hAnsi="Arial" w:cs="Arial"/>
          <w:color w:val="000000" w:themeColor="text1"/>
          <w:u w:val="none"/>
        </w:rPr>
        <w:t>anagement</w:t>
      </w:r>
      <w:r>
        <w:rPr>
          <w:rStyle w:val="Hyperlink"/>
          <w:rFonts w:ascii="Arial" w:eastAsia="Calibri" w:hAnsi="Arial" w:cs="Arial"/>
          <w:color w:val="000000" w:themeColor="text1"/>
          <w:u w:val="none"/>
        </w:rPr>
        <w:t xml:space="preserve"> (OGM)</w:t>
      </w:r>
      <w:r w:rsidRPr="47E4816A">
        <w:rPr>
          <w:rStyle w:val="Hyperlink"/>
          <w:rFonts w:ascii="Arial" w:eastAsia="Calibri" w:hAnsi="Arial" w:cs="Arial"/>
          <w:color w:val="000000" w:themeColor="text1"/>
          <w:u w:val="none"/>
        </w:rPr>
        <w:t xml:space="preserve"> ShareFile system. </w:t>
      </w:r>
    </w:p>
    <w:p w14:paraId="06FD9560" w14:textId="77777777" w:rsidR="00721042" w:rsidRDefault="00721042" w:rsidP="00721042">
      <w:pPr>
        <w:ind w:left="720"/>
        <w:rPr>
          <w:rStyle w:val="Hyperlink"/>
          <w:rFonts w:ascii="Arial" w:eastAsia="Arial" w:hAnsi="Arial" w:cs="Arial"/>
          <w:b/>
          <w:bCs/>
          <w:i/>
          <w:iCs/>
          <w:color w:val="000000" w:themeColor="text1"/>
          <w:u w:val="none"/>
        </w:rPr>
      </w:pPr>
      <w:r w:rsidRPr="11EBF4C6">
        <w:rPr>
          <w:rStyle w:val="Hyperlink"/>
          <w:rFonts w:ascii="Arial" w:eastAsia="Calibri" w:hAnsi="Arial" w:cs="Arial"/>
          <w:color w:val="000000" w:themeColor="text1"/>
          <w:u w:val="none"/>
        </w:rPr>
        <w:t xml:space="preserve">Step 3: Districts must use the following naming convention for uploading the </w:t>
      </w:r>
      <w:r>
        <w:rPr>
          <w:rStyle w:val="Hyperlink"/>
          <w:rFonts w:ascii="Arial" w:hAnsi="Arial" w:cs="Arial"/>
          <w:color w:val="000000" w:themeColor="text1"/>
          <w:u w:val="none"/>
        </w:rPr>
        <w:t>Posts</w:t>
      </w:r>
      <w:r w:rsidRPr="11EBF4C6">
        <w:rPr>
          <w:rStyle w:val="Hyperlink"/>
          <w:rFonts w:ascii="Arial" w:hAnsi="Arial" w:cs="Arial"/>
          <w:color w:val="000000" w:themeColor="text1"/>
          <w:u w:val="none"/>
        </w:rPr>
        <w:t>econdary Excel Workbook</w:t>
      </w:r>
      <w:r w:rsidRPr="11EBF4C6">
        <w:rPr>
          <w:rStyle w:val="Hyperlink"/>
          <w:rFonts w:ascii="Arial" w:eastAsia="Calibri" w:hAnsi="Arial" w:cs="Arial"/>
          <w:color w:val="000000" w:themeColor="text1"/>
          <w:u w:val="none"/>
        </w:rPr>
        <w:t xml:space="preserve">: </w:t>
      </w:r>
    </w:p>
    <w:p w14:paraId="49583840" w14:textId="77777777" w:rsidR="00721042" w:rsidRDefault="00721042" w:rsidP="00721042">
      <w:pPr>
        <w:ind w:left="720"/>
        <w:rPr>
          <w:rStyle w:val="Hyperlink"/>
          <w:rFonts w:ascii="Arial" w:eastAsia="Arial" w:hAnsi="Arial" w:cs="Arial"/>
          <w:b/>
          <w:bCs/>
          <w:i/>
          <w:iCs/>
          <w:color w:val="000000" w:themeColor="text1"/>
          <w:u w:val="none"/>
        </w:rPr>
      </w:pPr>
      <w:r w:rsidRPr="33A2DD77">
        <w:rPr>
          <w:rStyle w:val="Hyperlink"/>
          <w:rFonts w:ascii="Arial" w:hAnsi="Arial" w:cs="Arial"/>
          <w:color w:val="000000" w:themeColor="text1"/>
          <w:u w:val="none"/>
        </w:rPr>
        <w:t xml:space="preserve">Naming Convention: </w:t>
      </w:r>
      <w:r w:rsidRPr="33A2DD77">
        <w:rPr>
          <w:rStyle w:val="Hyperlink"/>
          <w:rFonts w:ascii="Arial" w:hAnsi="Arial" w:cs="Arial"/>
          <w:b/>
          <w:bCs/>
          <w:color w:val="000000" w:themeColor="text1"/>
          <w:u w:val="none"/>
        </w:rPr>
        <w:t xml:space="preserve">XXX-Agency Name-POSTSEC </w:t>
      </w:r>
      <w:r w:rsidRPr="33A2DD77">
        <w:rPr>
          <w:rStyle w:val="Hyperlink"/>
          <w:rFonts w:ascii="Arial" w:hAnsi="Arial" w:cs="Arial"/>
          <w:color w:val="000000" w:themeColor="text1"/>
          <w:u w:val="none"/>
        </w:rPr>
        <w:t>(the number “XXX” is your project agency number that was assigned by the Office of Grants Management).</w:t>
      </w:r>
    </w:p>
    <w:p w14:paraId="5872C7D0" w14:textId="77777777" w:rsidR="00721042" w:rsidRDefault="00721042" w:rsidP="00721042">
      <w:pPr>
        <w:rPr>
          <w:rFonts w:ascii="Arial" w:eastAsia="Arial" w:hAnsi="Arial" w:cs="Arial"/>
          <w:b/>
          <w:bCs/>
        </w:rPr>
      </w:pPr>
    </w:p>
    <w:p w14:paraId="46686B3A" w14:textId="77777777" w:rsidR="00721042" w:rsidRPr="00FB38DF" w:rsidRDefault="00721042" w:rsidP="00721042">
      <w:pPr>
        <w:rPr>
          <w:rFonts w:ascii="Arial" w:eastAsia="Arial" w:hAnsi="Arial" w:cs="Arial"/>
          <w:b/>
          <w:bCs/>
        </w:rPr>
      </w:pPr>
      <w:r w:rsidRPr="034D6252">
        <w:rPr>
          <w:rFonts w:ascii="Arial" w:eastAsia="Arial" w:hAnsi="Arial" w:cs="Arial"/>
          <w:b/>
          <w:bCs/>
        </w:rPr>
        <w:t>Part 1-A – Size, Scope and Quality (SSQ) for CTE Postsecondary Programs</w:t>
      </w:r>
    </w:p>
    <w:p w14:paraId="2EE662CB" w14:textId="77777777" w:rsidR="00721042" w:rsidRPr="00B22DE6" w:rsidRDefault="00721042" w:rsidP="00721042">
      <w:pPr>
        <w:rPr>
          <w:rFonts w:ascii="Arial" w:eastAsia="Arial" w:hAnsi="Arial" w:cs="Arial"/>
          <w:b/>
          <w:bCs/>
        </w:rPr>
      </w:pPr>
    </w:p>
    <w:p w14:paraId="5768CD9A" w14:textId="77777777" w:rsidR="00721042" w:rsidRDefault="00721042" w:rsidP="00721042">
      <w:pPr>
        <w:rPr>
          <w:rStyle w:val="eop"/>
          <w:rFonts w:ascii="Arial" w:hAnsi="Arial" w:cs="Arial"/>
          <w:color w:val="000000"/>
          <w:shd w:val="clear" w:color="auto" w:fill="FFFFFF"/>
        </w:rPr>
      </w:pPr>
      <w:r>
        <w:rPr>
          <w:rStyle w:val="normaltextrun"/>
          <w:rFonts w:ascii="Arial" w:hAnsi="Arial" w:cs="Arial"/>
          <w:color w:val="000000"/>
          <w:shd w:val="clear" w:color="auto" w:fill="FFFFFF"/>
        </w:rPr>
        <w:t>The purpose of this section is to give local eligible recipients an opportunity to make changes, provide updates and add new SSQ programs to their original four-year local plan.</w:t>
      </w:r>
      <w:r>
        <w:rPr>
          <w:rStyle w:val="eop"/>
          <w:rFonts w:ascii="Arial" w:hAnsi="Arial" w:cs="Arial"/>
          <w:color w:val="000000"/>
          <w:shd w:val="clear" w:color="auto" w:fill="FFFFFF"/>
        </w:rPr>
        <w:t> </w:t>
      </w:r>
    </w:p>
    <w:p w14:paraId="6AA46E33" w14:textId="77777777" w:rsidR="00721042" w:rsidRDefault="00721042" w:rsidP="00721042">
      <w:pPr>
        <w:rPr>
          <w:rFonts w:ascii="Arial" w:eastAsia="Arial" w:hAnsi="Arial" w:cs="Arial"/>
          <w:color w:val="000000" w:themeColor="text1"/>
        </w:rPr>
      </w:pPr>
    </w:p>
    <w:p w14:paraId="412491E3" w14:textId="77777777" w:rsidR="00721042" w:rsidRPr="008100ED" w:rsidRDefault="00721042" w:rsidP="009329CE">
      <w:pPr>
        <w:pStyle w:val="ListParagraph"/>
        <w:numPr>
          <w:ilvl w:val="0"/>
          <w:numId w:val="38"/>
        </w:numPr>
        <w:spacing w:after="120" w:line="257" w:lineRule="auto"/>
        <w:rPr>
          <w:rStyle w:val="Hyperlink"/>
          <w:rFonts w:ascii="Arial" w:hAnsi="Arial" w:cs="Arial"/>
          <w:sz w:val="24"/>
          <w:szCs w:val="24"/>
        </w:rPr>
      </w:pPr>
      <w:r w:rsidRPr="008100ED">
        <w:rPr>
          <w:rFonts w:ascii="Arial" w:eastAsia="Arial" w:hAnsi="Arial" w:cs="Arial"/>
          <w:b/>
          <w:bCs/>
          <w:sz w:val="24"/>
          <w:szCs w:val="24"/>
        </w:rPr>
        <w:t>Review and Update the SSQ Worksheet</w:t>
      </w:r>
      <w:r w:rsidRPr="008100ED">
        <w:rPr>
          <w:rFonts w:ascii="Arial" w:eastAsia="Arial" w:hAnsi="Arial" w:cs="Arial"/>
          <w:sz w:val="24"/>
          <w:szCs w:val="24"/>
        </w:rPr>
        <w:t xml:space="preserve"> in the Postsecondary Excel Workbook, as needed. Include new programs and update any changes in criteria for program(s) in the columns provided. FDOE will provide local agencies with their pre-populated SSQ data as submitted with the 2020-2021 four-year plan. Directions to update the SSQ worksheet </w:t>
      </w:r>
      <w:r w:rsidRPr="008100ED">
        <w:rPr>
          <w:rFonts w:ascii="Arial" w:eastAsia="Arial" w:hAnsi="Arial" w:cs="Arial"/>
          <w:color w:val="000000" w:themeColor="text1"/>
          <w:sz w:val="24"/>
          <w:szCs w:val="24"/>
        </w:rPr>
        <w:t xml:space="preserve">are provided in the </w:t>
      </w:r>
      <w:hyperlink r:id="rId33">
        <w:r w:rsidRPr="008100ED">
          <w:rPr>
            <w:rStyle w:val="Hyperlink"/>
            <w:rFonts w:ascii="Arial" w:eastAsia="Arial" w:hAnsi="Arial" w:cs="Arial"/>
            <w:i/>
            <w:iCs/>
            <w:sz w:val="24"/>
            <w:szCs w:val="24"/>
          </w:rPr>
          <w:t>2021-2022 Perkins V Implementation Guide</w:t>
        </w:r>
      </w:hyperlink>
      <w:r w:rsidRPr="00F9791F">
        <w:t>.</w:t>
      </w:r>
    </w:p>
    <w:p w14:paraId="32FD98DE" w14:textId="77777777" w:rsidR="00721042" w:rsidRPr="008100ED" w:rsidRDefault="00721042" w:rsidP="00721042">
      <w:pPr>
        <w:spacing w:after="120" w:line="257" w:lineRule="auto"/>
        <w:rPr>
          <w:rFonts w:ascii="Arial" w:eastAsia="Calibri" w:hAnsi="Arial" w:cs="Arial"/>
          <w:szCs w:val="24"/>
        </w:rPr>
      </w:pPr>
    </w:p>
    <w:p w14:paraId="45DE499A" w14:textId="77777777" w:rsidR="00721042" w:rsidRPr="008100ED" w:rsidRDefault="00721042" w:rsidP="009329CE">
      <w:pPr>
        <w:pStyle w:val="ListParagraph"/>
        <w:numPr>
          <w:ilvl w:val="0"/>
          <w:numId w:val="38"/>
        </w:numPr>
        <w:spacing w:after="120" w:line="257" w:lineRule="auto"/>
        <w:rPr>
          <w:rFonts w:ascii="Arial" w:hAnsi="Arial" w:cs="Arial"/>
          <w:sz w:val="24"/>
          <w:szCs w:val="24"/>
        </w:rPr>
      </w:pPr>
      <w:r w:rsidRPr="008100ED">
        <w:rPr>
          <w:rFonts w:ascii="Arial" w:eastAsia="Arial" w:hAnsi="Arial" w:cs="Arial"/>
          <w:b/>
          <w:bCs/>
          <w:sz w:val="24"/>
          <w:szCs w:val="24"/>
        </w:rPr>
        <w:t xml:space="preserve">List High-Priority Size, Scope and Quality Needs: </w:t>
      </w:r>
      <w:r w:rsidRPr="008100ED">
        <w:rPr>
          <w:rFonts w:ascii="Arial" w:eastAsia="Arial" w:hAnsi="Arial" w:cs="Arial"/>
          <w:sz w:val="24"/>
          <w:szCs w:val="24"/>
        </w:rPr>
        <w:t xml:space="preserve">As a result of your CLNA review and updates of size, scope and quality, and additional needs identified during this past program year, provide a list of the high-priority need(s) that will be addressed in the 2021-2022 program year. </w:t>
      </w:r>
    </w:p>
    <w:p w14:paraId="7BBA6153" w14:textId="77777777" w:rsidR="00721042" w:rsidRPr="008100ED" w:rsidRDefault="00721042" w:rsidP="00721042">
      <w:pPr>
        <w:spacing w:after="120" w:line="257" w:lineRule="auto"/>
        <w:ind w:left="720"/>
        <w:rPr>
          <w:rFonts w:ascii="Arial" w:eastAsia="Arial" w:hAnsi="Arial" w:cs="Arial"/>
          <w:color w:val="000000" w:themeColor="text1"/>
          <w:szCs w:val="24"/>
        </w:rPr>
      </w:pPr>
      <w:r w:rsidRPr="008100ED">
        <w:rPr>
          <w:rFonts w:ascii="Arial" w:eastAsia="Arial" w:hAnsi="Arial" w:cs="Arial"/>
          <w:b/>
          <w:bCs/>
          <w:szCs w:val="24"/>
        </w:rPr>
        <w:lastRenderedPageBreak/>
        <w:t xml:space="preserve">Note: </w:t>
      </w:r>
      <w:r w:rsidRPr="008100ED">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383498D3" w14:textId="77777777" w:rsidR="00721042" w:rsidRDefault="00721042" w:rsidP="00721042">
      <w:pPr>
        <w:ind w:left="900"/>
        <w:rPr>
          <w:rFonts w:ascii="Arial" w:eastAsia="Arial" w:hAnsi="Arial" w:cs="Arial"/>
        </w:rPr>
      </w:pPr>
    </w:p>
    <w:p w14:paraId="54D7B13D" w14:textId="687280AD" w:rsidR="00721042" w:rsidRPr="00291861" w:rsidRDefault="00721042" w:rsidP="00721042">
      <w:pPr>
        <w:rPr>
          <w:rFonts w:ascii="Arial" w:eastAsia="Arial" w:hAnsi="Arial" w:cs="Arial"/>
          <w:b/>
          <w:bCs/>
          <w:szCs w:val="24"/>
        </w:rPr>
      </w:pPr>
      <w:r w:rsidRPr="00291861">
        <w:rPr>
          <w:rFonts w:ascii="Arial" w:eastAsia="Arial" w:hAnsi="Arial" w:cs="Arial"/>
          <w:b/>
          <w:bCs/>
          <w:szCs w:val="24"/>
        </w:rPr>
        <w:t>Part 1-B – Labor Market Alignment</w:t>
      </w:r>
    </w:p>
    <w:p w14:paraId="71B76226" w14:textId="77777777" w:rsidR="00721042" w:rsidRPr="00291861" w:rsidRDefault="00721042" w:rsidP="00721042">
      <w:pPr>
        <w:rPr>
          <w:rFonts w:ascii="Arial" w:eastAsia="Arial" w:hAnsi="Arial" w:cs="Arial"/>
          <w:b/>
          <w:bCs/>
          <w:szCs w:val="24"/>
        </w:rPr>
      </w:pPr>
    </w:p>
    <w:p w14:paraId="233D48B6" w14:textId="77777777" w:rsidR="00721042" w:rsidRPr="00721042" w:rsidRDefault="00721042" w:rsidP="00721042">
      <w:pPr>
        <w:rPr>
          <w:rFonts w:ascii="Arial" w:eastAsia="Arial" w:hAnsi="Arial" w:cs="Arial"/>
          <w:szCs w:val="24"/>
        </w:rPr>
      </w:pPr>
      <w:r w:rsidRPr="00291861">
        <w:rPr>
          <w:rFonts w:ascii="Arial" w:eastAsia="Arial" w:hAnsi="Arial" w:cs="Arial"/>
          <w:color w:val="000000" w:themeColor="text1"/>
          <w:szCs w:val="24"/>
        </w:rPr>
        <w:t xml:space="preserve">The purpose of this section is to give local eligible recipients an opportunity to make changes, provide updates and add new Labor Market Alignment programs to their original four-year local plan. </w:t>
      </w:r>
      <w:r w:rsidRPr="00291861">
        <w:rPr>
          <w:rFonts w:ascii="Arial" w:eastAsia="Arial" w:hAnsi="Arial" w:cs="Arial"/>
          <w:szCs w:val="24"/>
        </w:rPr>
        <w:t xml:space="preserve"> </w:t>
      </w:r>
      <w:r w:rsidRPr="00291861">
        <w:rPr>
          <w:rFonts w:ascii="Arial" w:hAnsi="Arial" w:cs="Arial"/>
          <w:szCs w:val="24"/>
        </w:rPr>
        <w:tab/>
      </w:r>
    </w:p>
    <w:p w14:paraId="011B402B" w14:textId="77777777" w:rsidR="00721042" w:rsidRPr="00721042" w:rsidRDefault="00721042" w:rsidP="00721042">
      <w:pPr>
        <w:rPr>
          <w:rFonts w:ascii="Arial" w:eastAsia="Arial" w:hAnsi="Arial" w:cs="Arial"/>
          <w:szCs w:val="24"/>
        </w:rPr>
      </w:pPr>
    </w:p>
    <w:p w14:paraId="0D796121" w14:textId="77777777" w:rsidR="00721042" w:rsidRPr="00291861" w:rsidRDefault="00721042" w:rsidP="009329CE">
      <w:pPr>
        <w:pStyle w:val="ListParagraph"/>
        <w:numPr>
          <w:ilvl w:val="0"/>
          <w:numId w:val="30"/>
        </w:numPr>
        <w:spacing w:after="120"/>
        <w:rPr>
          <w:rStyle w:val="Hyperlink"/>
          <w:rFonts w:ascii="Arial" w:hAnsi="Arial" w:cs="Arial"/>
          <w:b/>
          <w:bCs/>
          <w:sz w:val="24"/>
          <w:szCs w:val="24"/>
        </w:rPr>
      </w:pPr>
      <w:r w:rsidRPr="00721042">
        <w:rPr>
          <w:rFonts w:ascii="Arial" w:eastAsia="Arial" w:hAnsi="Arial" w:cs="Arial"/>
          <w:b/>
          <w:bCs/>
          <w:sz w:val="24"/>
          <w:szCs w:val="24"/>
        </w:rPr>
        <w:t>Review and update the LMA Worksheet</w:t>
      </w:r>
      <w:r w:rsidRPr="00721042">
        <w:rPr>
          <w:rFonts w:ascii="Arial" w:eastAsia="Arial" w:hAnsi="Arial" w:cs="Arial"/>
          <w:sz w:val="24"/>
          <w:szCs w:val="24"/>
        </w:rPr>
        <w:t xml:space="preserve"> in the Postsecondary Excel Workbook, as nee</w:t>
      </w:r>
      <w:r w:rsidRPr="59319FF8">
        <w:rPr>
          <w:rFonts w:ascii="Arial" w:eastAsia="Arial" w:hAnsi="Arial" w:cs="Arial"/>
          <w:color w:val="000000" w:themeColor="text1"/>
          <w:sz w:val="24"/>
          <w:szCs w:val="24"/>
        </w:rPr>
        <w:t>ded. Include new programs and update any changes in criteria for program(s) in the columns provided</w:t>
      </w:r>
      <w:r w:rsidRPr="59319FF8">
        <w:rPr>
          <w:rFonts w:ascii="Arial" w:eastAsia="Arial" w:hAnsi="Arial" w:cs="Arial"/>
          <w:sz w:val="24"/>
          <w:szCs w:val="24"/>
        </w:rPr>
        <w:t xml:space="preserve">. One worksheet is required for postsecondary programs offered in 2021-2022. FDOE will provide local agencies with their pre-populated LMA data as submitted with the 2020-2021 four-year plan. Directions to update the LMA worksheet </w:t>
      </w:r>
      <w:r w:rsidRPr="59319FF8">
        <w:rPr>
          <w:rFonts w:ascii="Arial" w:eastAsia="Arial" w:hAnsi="Arial" w:cs="Arial"/>
          <w:color w:val="000000" w:themeColor="text1"/>
          <w:sz w:val="24"/>
          <w:szCs w:val="24"/>
        </w:rPr>
        <w:t xml:space="preserve">are provided in the </w:t>
      </w:r>
      <w:hyperlink r:id="rId34">
        <w:r w:rsidRPr="59319FF8">
          <w:rPr>
            <w:rStyle w:val="Hyperlink"/>
            <w:rFonts w:ascii="Arial" w:eastAsia="Arial" w:hAnsi="Arial" w:cs="Arial"/>
            <w:i/>
            <w:iCs/>
            <w:sz w:val="24"/>
            <w:szCs w:val="24"/>
          </w:rPr>
          <w:t>2021-2022 Perkins V Implementation Guide</w:t>
        </w:r>
      </w:hyperlink>
      <w:r w:rsidRPr="00F9791F">
        <w:t>.</w:t>
      </w:r>
    </w:p>
    <w:p w14:paraId="048FE89D" w14:textId="77777777" w:rsidR="00721042" w:rsidRDefault="00721042" w:rsidP="00721042">
      <w:pPr>
        <w:rPr>
          <w:rStyle w:val="Hyperlink"/>
          <w:rFonts w:ascii="Calibri" w:eastAsia="Calibri" w:hAnsi="Calibri"/>
          <w:i/>
          <w:iCs/>
          <w:szCs w:val="24"/>
        </w:rPr>
      </w:pPr>
    </w:p>
    <w:p w14:paraId="1FDB81CD" w14:textId="77777777" w:rsidR="00721042" w:rsidRPr="00291861" w:rsidRDefault="00721042" w:rsidP="009329CE">
      <w:pPr>
        <w:pStyle w:val="ListParagraph"/>
        <w:numPr>
          <w:ilvl w:val="0"/>
          <w:numId w:val="30"/>
        </w:numPr>
        <w:spacing w:after="120"/>
        <w:rPr>
          <w:rFonts w:ascii="Arial" w:hAnsi="Arial" w:cs="Arial"/>
          <w:b/>
          <w:bCs/>
          <w:sz w:val="24"/>
          <w:szCs w:val="24"/>
        </w:rPr>
      </w:pPr>
      <w:r w:rsidRPr="59319FF8">
        <w:rPr>
          <w:rFonts w:ascii="Arial" w:eastAsia="Arial" w:hAnsi="Arial" w:cs="Arial"/>
          <w:b/>
          <w:bCs/>
          <w:sz w:val="24"/>
          <w:szCs w:val="24"/>
        </w:rPr>
        <w:t xml:space="preserve">List High-Priority Size, Scope and Quality Needs: </w:t>
      </w:r>
      <w:r w:rsidRPr="59319FF8">
        <w:rPr>
          <w:rFonts w:ascii="Arial" w:eastAsia="Arial" w:hAnsi="Arial" w:cs="Arial"/>
          <w:sz w:val="24"/>
          <w:szCs w:val="24"/>
        </w:rPr>
        <w:t xml:space="preserve">As a result of your CLNA review and updates of labor market alignment, and additional needs identified during this past program year, provide a list of the high-priority need(s) that will be addressed in the 2021-2022 program year. </w:t>
      </w:r>
    </w:p>
    <w:p w14:paraId="430F5E7E" w14:textId="77777777" w:rsidR="00721042" w:rsidRPr="00C51613" w:rsidRDefault="00721042" w:rsidP="00721042">
      <w:pPr>
        <w:spacing w:after="120" w:line="257" w:lineRule="auto"/>
        <w:ind w:left="720"/>
        <w:rPr>
          <w:rFonts w:ascii="Arial" w:eastAsia="Calibri" w:hAnsi="Arial" w:cs="Arial"/>
          <w:szCs w:val="24"/>
        </w:rPr>
      </w:pPr>
      <w:r w:rsidRPr="00291861">
        <w:rPr>
          <w:rFonts w:ascii="Arial" w:eastAsia="Arial" w:hAnsi="Arial" w:cs="Arial"/>
          <w:b/>
          <w:bCs/>
          <w:szCs w:val="24"/>
        </w:rPr>
        <w:t xml:space="preserve">Note: </w:t>
      </w:r>
      <w:r w:rsidRPr="00291861">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w:t>
      </w:r>
      <w:r>
        <w:rPr>
          <w:rFonts w:ascii="Arial" w:eastAsia="Arial" w:hAnsi="Arial" w:cs="Arial"/>
          <w:szCs w:val="24"/>
        </w:rPr>
        <w:t>s in the 2021-2022 program year.</w:t>
      </w:r>
    </w:p>
    <w:p w14:paraId="3FA8CEC5" w14:textId="77777777" w:rsidR="00721042" w:rsidRDefault="00721042" w:rsidP="00721042">
      <w:pPr>
        <w:rPr>
          <w:rFonts w:ascii="Arial" w:eastAsia="Arial" w:hAnsi="Arial" w:cs="Arial"/>
          <w:b/>
          <w:bCs/>
        </w:rPr>
      </w:pPr>
    </w:p>
    <w:p w14:paraId="4A112632" w14:textId="77777777" w:rsidR="00721042" w:rsidRDefault="00721042" w:rsidP="00721042">
      <w:pPr>
        <w:rPr>
          <w:rFonts w:ascii="Arial" w:eastAsia="Arial" w:hAnsi="Arial" w:cs="Arial"/>
          <w:b/>
          <w:bCs/>
        </w:rPr>
      </w:pPr>
      <w:r w:rsidRPr="034D6252">
        <w:rPr>
          <w:rFonts w:ascii="Arial" w:eastAsia="Arial" w:hAnsi="Arial" w:cs="Arial"/>
          <w:b/>
          <w:bCs/>
        </w:rPr>
        <w:t>Part 1-C - Development and Implementation of CTE Postsecondary Programs and Programs of Study (POS)</w:t>
      </w:r>
    </w:p>
    <w:p w14:paraId="0EF322B6" w14:textId="77777777" w:rsidR="00721042" w:rsidRDefault="00721042" w:rsidP="00721042">
      <w:pPr>
        <w:rPr>
          <w:rFonts w:ascii="Arial" w:eastAsia="Arial" w:hAnsi="Arial" w:cs="Arial"/>
          <w:b/>
          <w:bCs/>
        </w:rPr>
      </w:pPr>
    </w:p>
    <w:p w14:paraId="20874BBA" w14:textId="77777777" w:rsidR="00721042" w:rsidRDefault="00721042" w:rsidP="00721042">
      <w:pPr>
        <w:rPr>
          <w:rFonts w:ascii="Arial" w:eastAsia="Arial" w:hAnsi="Arial" w:cs="Arial"/>
          <w:color w:val="000000" w:themeColor="text1"/>
        </w:rPr>
      </w:pPr>
      <w:r w:rsidRPr="59319FF8">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0170ED79" w14:textId="77777777" w:rsidR="00721042" w:rsidRDefault="00721042" w:rsidP="00721042">
      <w:pPr>
        <w:ind w:left="1080"/>
        <w:rPr>
          <w:rFonts w:ascii="Arial" w:eastAsia="Arial" w:hAnsi="Arial" w:cs="Arial"/>
          <w:color w:val="000000" w:themeColor="text1"/>
          <w:highlight w:val="yellow"/>
        </w:rPr>
      </w:pPr>
    </w:p>
    <w:p w14:paraId="6452F8B2" w14:textId="77777777" w:rsidR="00721042" w:rsidRDefault="00721042" w:rsidP="009329CE">
      <w:pPr>
        <w:pStyle w:val="ListParagraph"/>
        <w:numPr>
          <w:ilvl w:val="0"/>
          <w:numId w:val="39"/>
        </w:numPr>
        <w:rPr>
          <w:rFonts w:ascii="Arial" w:eastAsia="Arial" w:hAnsi="Arial" w:cs="Arial"/>
          <w:b/>
          <w:bCs/>
          <w:color w:val="000000" w:themeColor="text1"/>
          <w:sz w:val="24"/>
          <w:szCs w:val="24"/>
        </w:rPr>
      </w:pPr>
      <w:r w:rsidRPr="034D6252">
        <w:rPr>
          <w:rFonts w:ascii="Arial" w:eastAsia="Arial" w:hAnsi="Arial" w:cs="Arial"/>
          <w:b/>
          <w:bCs/>
          <w:color w:val="000000" w:themeColor="text1"/>
          <w:sz w:val="24"/>
          <w:szCs w:val="24"/>
        </w:rPr>
        <w:t>List High-Priority CTE Programs and Programs of Study Needs:</w:t>
      </w:r>
      <w:r w:rsidRPr="034D6252">
        <w:rPr>
          <w:rFonts w:ascii="Arial" w:eastAsia="Arial" w:hAnsi="Arial" w:cs="Arial"/>
          <w:color w:val="000000" w:themeColor="text1"/>
          <w:sz w:val="24"/>
          <w:szCs w:val="24"/>
        </w:rPr>
        <w:t xml:space="preserve">  </w:t>
      </w:r>
      <w:r w:rsidRPr="034D6252">
        <w:rPr>
          <w:rFonts w:ascii="Arial" w:eastAsia="Arial" w:hAnsi="Arial" w:cs="Arial"/>
          <w:sz w:val="24"/>
          <w:szCs w:val="24"/>
        </w:rPr>
        <w:t xml:space="preserve">As a result of your CLNA review and updates of SSQ, LMA, and POS criteria, provide a list of the high-priority need(s) that will be addressed in the 2021-2022 program year. </w:t>
      </w:r>
    </w:p>
    <w:p w14:paraId="5E1BB847" w14:textId="77777777" w:rsidR="00721042" w:rsidRDefault="00721042" w:rsidP="00721042">
      <w:pPr>
        <w:spacing w:after="120" w:line="257" w:lineRule="auto"/>
        <w:ind w:left="720"/>
        <w:rPr>
          <w:rFonts w:ascii="Arial" w:eastAsia="Arial" w:hAnsi="Arial" w:cs="Arial"/>
        </w:rPr>
      </w:pPr>
      <w:r w:rsidRPr="034D6252">
        <w:rPr>
          <w:rFonts w:ascii="Arial" w:eastAsia="Arial" w:hAnsi="Arial" w:cs="Arial"/>
          <w:b/>
          <w:bCs/>
        </w:rPr>
        <w:t xml:space="preserve">Note: </w:t>
      </w:r>
      <w:r w:rsidRPr="034D625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68796B82" w14:textId="77777777" w:rsidR="00721042" w:rsidRDefault="00721042" w:rsidP="00721042">
      <w:pPr>
        <w:rPr>
          <w:rFonts w:ascii="Arial" w:eastAsia="Arial" w:hAnsi="Arial" w:cs="Arial"/>
          <w:b/>
          <w:bCs/>
        </w:rPr>
      </w:pPr>
    </w:p>
    <w:p w14:paraId="151E53C3" w14:textId="77777777" w:rsidR="00721042" w:rsidRPr="006C091B" w:rsidRDefault="00721042" w:rsidP="00721042">
      <w:pPr>
        <w:rPr>
          <w:rFonts w:ascii="Arial" w:eastAsia="Arial" w:hAnsi="Arial" w:cs="Arial"/>
          <w:b/>
          <w:bCs/>
        </w:rPr>
      </w:pPr>
      <w:r w:rsidRPr="034D6252">
        <w:rPr>
          <w:rFonts w:ascii="Arial" w:eastAsia="Arial" w:hAnsi="Arial" w:cs="Arial"/>
          <w:b/>
          <w:bCs/>
        </w:rPr>
        <w:lastRenderedPageBreak/>
        <w:t>Part 1-D - Recruitment, Retention, and Training of Teachers, Faculty and All Other Professionals</w:t>
      </w:r>
    </w:p>
    <w:p w14:paraId="47802B25" w14:textId="77777777" w:rsidR="00721042" w:rsidRDefault="00721042" w:rsidP="00721042">
      <w:pPr>
        <w:rPr>
          <w:rFonts w:ascii="Arial" w:eastAsia="Arial" w:hAnsi="Arial" w:cs="Arial"/>
          <w:szCs w:val="24"/>
        </w:rPr>
      </w:pPr>
    </w:p>
    <w:p w14:paraId="1B03F2F9" w14:textId="77777777" w:rsidR="00721042" w:rsidRDefault="00721042" w:rsidP="00721042">
      <w:pPr>
        <w:rPr>
          <w:rFonts w:ascii="Arial" w:eastAsia="Arial" w:hAnsi="Arial" w:cs="Arial"/>
        </w:rPr>
      </w:pPr>
      <w:r w:rsidRPr="034D6252">
        <w:rPr>
          <w:rFonts w:ascii="Arial" w:eastAsia="Arial" w:hAnsi="Arial" w:cs="Arial"/>
          <w:color w:val="000000" w:themeColor="text1"/>
        </w:rPr>
        <w:t xml:space="preserve">The purpose of this section is to give local eligible recipients an opportunity to identify high priority needs related to the recruitment, </w:t>
      </w:r>
      <w:r w:rsidRPr="034D6252">
        <w:rPr>
          <w:rFonts w:ascii="Arial" w:eastAsia="Arial" w:hAnsi="Arial" w:cs="Arial"/>
        </w:rPr>
        <w:t>retention and training of CTE personnel.</w:t>
      </w:r>
      <w:r w:rsidRPr="034D6252">
        <w:rPr>
          <w:rFonts w:ascii="Arial" w:eastAsia="Arial" w:hAnsi="Arial" w:cs="Arial"/>
          <w:color w:val="000000" w:themeColor="text1"/>
        </w:rPr>
        <w:t xml:space="preserve"> </w:t>
      </w:r>
      <w:r>
        <w:tab/>
      </w:r>
    </w:p>
    <w:p w14:paraId="018D0DB5" w14:textId="77777777" w:rsidR="00721042" w:rsidRDefault="00721042" w:rsidP="00721042">
      <w:pPr>
        <w:rPr>
          <w:rFonts w:ascii="Arial" w:eastAsia="Arial" w:hAnsi="Arial" w:cs="Arial"/>
        </w:rPr>
      </w:pPr>
    </w:p>
    <w:p w14:paraId="1B5384AA" w14:textId="77777777" w:rsidR="00721042" w:rsidRPr="002D7EFC" w:rsidRDefault="00721042" w:rsidP="009329CE">
      <w:pPr>
        <w:pStyle w:val="ListParagraph"/>
        <w:numPr>
          <w:ilvl w:val="0"/>
          <w:numId w:val="40"/>
        </w:numPr>
        <w:rPr>
          <w:rFonts w:ascii="Arial" w:eastAsia="Arial" w:hAnsi="Arial" w:cs="Arial"/>
          <w:b/>
          <w:bCs/>
          <w:sz w:val="24"/>
          <w:szCs w:val="24"/>
        </w:rPr>
      </w:pPr>
      <w:r w:rsidRPr="034D6252">
        <w:rPr>
          <w:rFonts w:ascii="Arial" w:eastAsia="Arial" w:hAnsi="Arial" w:cs="Arial"/>
          <w:b/>
          <w:bCs/>
          <w:sz w:val="24"/>
          <w:szCs w:val="24"/>
        </w:rPr>
        <w:t>List High-Priority CTE Faculty &amp; Staff Needs:</w:t>
      </w:r>
      <w:r w:rsidRPr="034D6252">
        <w:rPr>
          <w:rFonts w:ascii="Arial" w:eastAsia="Arial" w:hAnsi="Arial" w:cs="Arial"/>
          <w:sz w:val="24"/>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2021-2022 program year. </w:t>
      </w:r>
    </w:p>
    <w:p w14:paraId="6E15322B" w14:textId="77777777" w:rsidR="00721042" w:rsidRPr="002D7EFC" w:rsidRDefault="00721042" w:rsidP="00721042">
      <w:pPr>
        <w:ind w:firstLine="720"/>
        <w:rPr>
          <w:rFonts w:ascii="Arial" w:eastAsia="Arial" w:hAnsi="Arial" w:cs="Arial"/>
        </w:rPr>
      </w:pPr>
      <w:r w:rsidRPr="034D6252">
        <w:rPr>
          <w:rFonts w:ascii="Arial" w:eastAsia="Arial" w:hAnsi="Arial" w:cs="Arial"/>
          <w:b/>
          <w:bCs/>
        </w:rPr>
        <w:t>Note:</w:t>
      </w:r>
      <w:r w:rsidRPr="034D6252">
        <w:rPr>
          <w:rFonts w:ascii="Arial" w:eastAsia="Arial" w:hAnsi="Arial" w:cs="Arial"/>
        </w:rPr>
        <w:t xml:space="preserve"> List only needs (areas of potential growth and improvement), as opposed to solutions/initiatives/plans/expenses or other </w:t>
      </w:r>
      <w:r>
        <w:tab/>
      </w:r>
      <w:r w:rsidRPr="034D6252">
        <w:rPr>
          <w:rFonts w:ascii="Arial" w:eastAsia="Arial" w:hAnsi="Arial" w:cs="Arial"/>
        </w:rPr>
        <w:t xml:space="preserve">approaches to meeting the identified needs. Provide the list as a sequentially numbered list (1, 2, 3, etc.), not a ranked priority </w:t>
      </w:r>
      <w:r>
        <w:tab/>
      </w:r>
      <w:r w:rsidRPr="034D6252">
        <w:rPr>
          <w:rFonts w:ascii="Arial" w:eastAsia="Arial" w:hAnsi="Arial" w:cs="Arial"/>
        </w:rPr>
        <w:t>list. The list will be used to track budget expenditures to these needs in the 2021-2022 program year.</w:t>
      </w:r>
    </w:p>
    <w:p w14:paraId="3E327ABE" w14:textId="77777777" w:rsidR="00721042" w:rsidRPr="002D7EFC" w:rsidRDefault="00721042" w:rsidP="00721042">
      <w:pPr>
        <w:pStyle w:val="ListParagraph"/>
        <w:rPr>
          <w:rFonts w:ascii="Arial" w:eastAsia="Arial" w:hAnsi="Arial" w:cs="Arial"/>
        </w:rPr>
      </w:pPr>
    </w:p>
    <w:p w14:paraId="3B9A7DC0" w14:textId="77777777" w:rsidR="00721042" w:rsidRDefault="00721042" w:rsidP="00721042">
      <w:pPr>
        <w:rPr>
          <w:rFonts w:ascii="Arial" w:eastAsia="Arial" w:hAnsi="Arial" w:cs="Arial"/>
          <w:b/>
          <w:bCs/>
        </w:rPr>
      </w:pPr>
      <w:r w:rsidRPr="034D6252">
        <w:rPr>
          <w:rFonts w:ascii="Arial" w:eastAsia="Arial" w:hAnsi="Arial" w:cs="Arial"/>
          <w:b/>
          <w:bCs/>
        </w:rPr>
        <w:t>Part 1-</w:t>
      </w:r>
      <w:r>
        <w:rPr>
          <w:rFonts w:ascii="Arial" w:eastAsia="Arial" w:hAnsi="Arial" w:cs="Arial"/>
          <w:b/>
          <w:bCs/>
        </w:rPr>
        <w:t>E - Evaluation of P</w:t>
      </w:r>
      <w:r w:rsidRPr="034D6252">
        <w:rPr>
          <w:rFonts w:ascii="Arial" w:eastAsia="Arial" w:hAnsi="Arial" w:cs="Arial"/>
          <w:b/>
          <w:bCs/>
        </w:rPr>
        <w:t>erform</w:t>
      </w:r>
      <w:r>
        <w:rPr>
          <w:rFonts w:ascii="Arial" w:eastAsia="Arial" w:hAnsi="Arial" w:cs="Arial"/>
          <w:b/>
          <w:bCs/>
        </w:rPr>
        <w:t>ance on Perkins Accountability M</w:t>
      </w:r>
      <w:r w:rsidRPr="034D6252">
        <w:rPr>
          <w:rFonts w:ascii="Arial" w:eastAsia="Arial" w:hAnsi="Arial" w:cs="Arial"/>
          <w:b/>
          <w:bCs/>
        </w:rPr>
        <w:t>easures</w:t>
      </w:r>
    </w:p>
    <w:p w14:paraId="30D70225" w14:textId="77777777" w:rsidR="00721042" w:rsidRDefault="00721042" w:rsidP="00721042">
      <w:pPr>
        <w:rPr>
          <w:rFonts w:ascii="Arial" w:eastAsia="Arial" w:hAnsi="Arial" w:cs="Arial"/>
          <w:b/>
          <w:szCs w:val="24"/>
        </w:rPr>
      </w:pPr>
    </w:p>
    <w:p w14:paraId="437A25A6" w14:textId="77777777" w:rsidR="00721042" w:rsidRDefault="00721042" w:rsidP="00721042">
      <w:pPr>
        <w:rPr>
          <w:rFonts w:ascii="Arial" w:eastAsia="Arial" w:hAnsi="Arial" w:cs="Arial"/>
          <w:color w:val="000000" w:themeColor="text1"/>
        </w:rPr>
      </w:pPr>
      <w:r w:rsidRPr="034D6252">
        <w:rPr>
          <w:rFonts w:ascii="Arial" w:eastAsia="Arial" w:hAnsi="Arial" w:cs="Arial"/>
        </w:rPr>
        <w:t>The purpose of this section is to</w:t>
      </w:r>
      <w:r w:rsidRPr="034D6252">
        <w:rPr>
          <w:rFonts w:ascii="Arial" w:eastAsia="Arial" w:hAnsi="Arial" w:cs="Arial"/>
          <w:color w:val="000000" w:themeColor="text1"/>
        </w:rPr>
        <w:t xml:space="preserve"> give local eligible recipients an opportunity to identify high priority needs related to Perkins performance data. Eligible recipients may use prior performance data, local level data reports, and/or projected performance data to identify anticipated performance gaps. </w:t>
      </w:r>
    </w:p>
    <w:p w14:paraId="400333D6" w14:textId="77777777" w:rsidR="00721042" w:rsidRDefault="00721042" w:rsidP="00721042">
      <w:pPr>
        <w:rPr>
          <w:rFonts w:ascii="Arial" w:eastAsia="Arial" w:hAnsi="Arial" w:cs="Arial"/>
          <w:color w:val="000000" w:themeColor="text1"/>
        </w:rPr>
      </w:pPr>
    </w:p>
    <w:p w14:paraId="55E86D1C" w14:textId="77777777" w:rsidR="00721042" w:rsidRDefault="00721042" w:rsidP="009329CE">
      <w:pPr>
        <w:pStyle w:val="ListParagraph"/>
        <w:numPr>
          <w:ilvl w:val="0"/>
          <w:numId w:val="41"/>
        </w:numPr>
        <w:rPr>
          <w:rFonts w:ascii="Segoe UI" w:eastAsia="Segoe UI" w:hAnsi="Segoe UI" w:cs="Segoe UI"/>
          <w:b/>
          <w:bCs/>
          <w:sz w:val="24"/>
          <w:szCs w:val="24"/>
        </w:rPr>
      </w:pPr>
      <w:r w:rsidRPr="008100ED">
        <w:rPr>
          <w:rFonts w:ascii="Arial" w:hAnsi="Arial" w:cs="Arial"/>
          <w:b/>
          <w:bCs/>
          <w:sz w:val="24"/>
          <w:szCs w:val="24"/>
        </w:rPr>
        <w:t xml:space="preserve">List High-Priority </w:t>
      </w:r>
      <w:r w:rsidRPr="008100ED">
        <w:rPr>
          <w:rFonts w:ascii="Arial" w:eastAsia="Arial" w:hAnsi="Arial" w:cs="Arial"/>
          <w:b/>
          <w:bCs/>
          <w:sz w:val="24"/>
          <w:szCs w:val="24"/>
        </w:rPr>
        <w:t xml:space="preserve">CTE Performance </w:t>
      </w:r>
      <w:r w:rsidRPr="008100ED">
        <w:rPr>
          <w:rFonts w:ascii="Arial" w:hAnsi="Arial" w:cs="Arial"/>
          <w:b/>
          <w:bCs/>
          <w:sz w:val="24"/>
          <w:szCs w:val="24"/>
        </w:rPr>
        <w:t>Needs:</w:t>
      </w:r>
      <w:r w:rsidRPr="034D6252">
        <w:rPr>
          <w:rFonts w:ascii="Arial" w:eastAsia="Arial" w:hAnsi="Arial" w:cs="Arial"/>
          <w:sz w:val="24"/>
          <w:szCs w:val="24"/>
        </w:rPr>
        <w:t xml:space="preserve"> As a result of reviewing past performance data for Perkins IV and/or the baseline data on Perkins V performance measures and any additional findings resulting from implementation during the past program year, provide a list of the high-priority need(s) that will be addressed in the 2021-2022 program year. </w:t>
      </w:r>
    </w:p>
    <w:p w14:paraId="50AEB93E" w14:textId="77777777" w:rsidR="00721042" w:rsidRDefault="00721042" w:rsidP="00721042">
      <w:pPr>
        <w:ind w:firstLine="720"/>
        <w:rPr>
          <w:rFonts w:ascii="Arial" w:eastAsia="Arial" w:hAnsi="Arial" w:cs="Arial"/>
        </w:rPr>
      </w:pPr>
      <w:r w:rsidRPr="034D6252">
        <w:rPr>
          <w:rFonts w:ascii="Arial" w:eastAsia="Arial" w:hAnsi="Arial" w:cs="Arial"/>
          <w:b/>
          <w:bCs/>
        </w:rPr>
        <w:t>Note:</w:t>
      </w:r>
      <w:r w:rsidRPr="034D6252">
        <w:rPr>
          <w:rFonts w:ascii="Arial" w:eastAsia="Arial" w:hAnsi="Arial" w:cs="Arial"/>
        </w:rPr>
        <w:t xml:space="preserve"> List only needs (areas of potential growth and improvement), as opposed to solutions/initiatives/plans/expenses or other </w:t>
      </w:r>
      <w:r>
        <w:tab/>
      </w:r>
      <w:r w:rsidRPr="034D6252">
        <w:rPr>
          <w:rFonts w:ascii="Arial" w:eastAsia="Arial" w:hAnsi="Arial" w:cs="Arial"/>
        </w:rPr>
        <w:t xml:space="preserve">approaches to meeting the identified needs. Provide the list as a sequentially numbered list (1, 2, 3, etc.), not a ranked priority </w:t>
      </w:r>
      <w:r>
        <w:tab/>
      </w:r>
      <w:r w:rsidRPr="034D6252">
        <w:rPr>
          <w:rFonts w:ascii="Arial" w:eastAsia="Arial" w:hAnsi="Arial" w:cs="Arial"/>
        </w:rPr>
        <w:t>list. The list will be used to track budget expenditures to these needs in the 2021-2022 program year.</w:t>
      </w:r>
    </w:p>
    <w:p w14:paraId="5A0552D8" w14:textId="77777777" w:rsidR="00721042" w:rsidRDefault="00721042" w:rsidP="00721042">
      <w:pPr>
        <w:rPr>
          <w:rFonts w:ascii="Arial" w:eastAsia="Arial" w:hAnsi="Arial" w:cs="Arial"/>
          <w:color w:val="000000" w:themeColor="text1"/>
          <w:szCs w:val="24"/>
        </w:rPr>
      </w:pPr>
    </w:p>
    <w:p w14:paraId="194801B6" w14:textId="77777777" w:rsidR="00721042" w:rsidRDefault="00721042" w:rsidP="00721042">
      <w:pPr>
        <w:rPr>
          <w:rFonts w:ascii="Arial" w:eastAsia="Arial" w:hAnsi="Arial" w:cs="Arial"/>
          <w:color w:val="000000" w:themeColor="text1"/>
        </w:rPr>
      </w:pPr>
      <w:r w:rsidRPr="034D6252">
        <w:rPr>
          <w:rFonts w:ascii="Arial" w:eastAsia="Arial" w:hAnsi="Arial" w:cs="Arial"/>
          <w:b/>
          <w:bCs/>
          <w:color w:val="000000" w:themeColor="text1"/>
        </w:rPr>
        <w:t>Part 1-F - Progress toward implementation of equal access to high-quality career and technical education courses and programs of study for all students</w:t>
      </w:r>
    </w:p>
    <w:p w14:paraId="7A766367" w14:textId="77777777" w:rsidR="00721042" w:rsidRDefault="00721042" w:rsidP="00721042">
      <w:pPr>
        <w:rPr>
          <w:rFonts w:ascii="Arial" w:eastAsia="Arial" w:hAnsi="Arial" w:cs="Arial"/>
        </w:rPr>
      </w:pPr>
      <w:r w:rsidRPr="034D6252">
        <w:rPr>
          <w:rFonts w:ascii="Arial" w:eastAsia="Arial" w:hAnsi="Arial" w:cs="Arial"/>
        </w:rPr>
        <w:t xml:space="preserve"> </w:t>
      </w:r>
    </w:p>
    <w:p w14:paraId="2AD060C7" w14:textId="77777777" w:rsidR="00721042" w:rsidRDefault="00721042" w:rsidP="00721042">
      <w:pPr>
        <w:rPr>
          <w:rFonts w:ascii="Arial" w:eastAsia="Arial" w:hAnsi="Arial" w:cs="Arial"/>
        </w:rPr>
      </w:pPr>
      <w:r w:rsidRPr="034D6252">
        <w:rPr>
          <w:rFonts w:ascii="Arial" w:eastAsia="Arial" w:hAnsi="Arial" w:cs="Arial"/>
        </w:rPr>
        <w:t xml:space="preserve">The purpose of this section is to </w:t>
      </w:r>
      <w:r w:rsidRPr="034D6252">
        <w:rPr>
          <w:rFonts w:ascii="Arial" w:eastAsia="Arial" w:hAnsi="Arial" w:cs="Arial"/>
          <w:color w:val="000000" w:themeColor="text1"/>
        </w:rPr>
        <w:t>give local eligible recipients an opportunity to identify high priority needs related to equal access to CTE programs.</w:t>
      </w:r>
    </w:p>
    <w:p w14:paraId="171D7D99" w14:textId="77777777" w:rsidR="00721042" w:rsidRDefault="00721042" w:rsidP="00721042">
      <w:pPr>
        <w:rPr>
          <w:rFonts w:ascii="Arial" w:eastAsia="Arial" w:hAnsi="Arial" w:cs="Arial"/>
        </w:rPr>
      </w:pPr>
    </w:p>
    <w:p w14:paraId="61681F1C" w14:textId="77777777" w:rsidR="00721042" w:rsidRPr="00226753" w:rsidRDefault="00721042" w:rsidP="009329CE">
      <w:pPr>
        <w:pStyle w:val="ListParagraph"/>
        <w:numPr>
          <w:ilvl w:val="0"/>
          <w:numId w:val="42"/>
        </w:numPr>
        <w:rPr>
          <w:rFonts w:ascii="Segoe UI" w:eastAsia="Segoe UI" w:hAnsi="Segoe UI" w:cs="Segoe UI"/>
          <w:b/>
          <w:bCs/>
          <w:color w:val="000000" w:themeColor="text1"/>
          <w:sz w:val="24"/>
          <w:szCs w:val="24"/>
        </w:rPr>
      </w:pPr>
      <w:r w:rsidRPr="008100ED">
        <w:rPr>
          <w:rFonts w:ascii="Arial" w:eastAsia="Segoe UI" w:hAnsi="Arial" w:cs="Arial"/>
          <w:b/>
          <w:bCs/>
          <w:color w:val="000000" w:themeColor="text1"/>
          <w:sz w:val="24"/>
          <w:szCs w:val="24"/>
        </w:rPr>
        <w:t>List High-Priority Equity and Access Needs:</w:t>
      </w:r>
      <w:r w:rsidRPr="034D6252">
        <w:rPr>
          <w:rFonts w:ascii="Arial" w:eastAsia="Arial" w:hAnsi="Arial" w:cs="Arial"/>
          <w:sz w:val="24"/>
          <w:szCs w:val="24"/>
        </w:rPr>
        <w:t xml:space="preserve">  As a result of your CLNA review of the implementation of equal access to high-quality career and technical education courses and programs of study for all students and any additional findings resulting from </w:t>
      </w:r>
      <w:r w:rsidRPr="034D6252">
        <w:rPr>
          <w:rFonts w:ascii="Arial" w:eastAsia="Arial" w:hAnsi="Arial" w:cs="Arial"/>
          <w:sz w:val="24"/>
          <w:szCs w:val="24"/>
        </w:rPr>
        <w:lastRenderedPageBreak/>
        <w:t xml:space="preserve">implementation during the past program year, provide a list of the high-priority need(s) that will be addressed in the current program year. </w:t>
      </w:r>
    </w:p>
    <w:p w14:paraId="727E6EC7" w14:textId="77777777" w:rsidR="00721042" w:rsidRPr="00226753" w:rsidRDefault="00721042" w:rsidP="00721042">
      <w:pPr>
        <w:ind w:firstLine="720"/>
        <w:rPr>
          <w:rFonts w:ascii="Arial" w:eastAsia="Arial" w:hAnsi="Arial" w:cs="Arial"/>
        </w:rPr>
      </w:pPr>
      <w:r w:rsidRPr="034D6252">
        <w:rPr>
          <w:rFonts w:ascii="Arial" w:eastAsia="Arial" w:hAnsi="Arial" w:cs="Arial"/>
          <w:b/>
          <w:bCs/>
        </w:rPr>
        <w:t xml:space="preserve">Note: </w:t>
      </w:r>
      <w:r w:rsidRPr="034D6252">
        <w:rPr>
          <w:rFonts w:ascii="Arial" w:eastAsia="Arial" w:hAnsi="Arial" w:cs="Arial"/>
        </w:rPr>
        <w:t xml:space="preserve">List only needs (areas of potential growth and improvement), as opposed to solutions/initiatives/plans/expenses or other </w:t>
      </w:r>
      <w:r>
        <w:tab/>
      </w:r>
      <w:r w:rsidRPr="034D6252">
        <w:rPr>
          <w:rFonts w:ascii="Arial" w:eastAsia="Arial" w:hAnsi="Arial" w:cs="Arial"/>
        </w:rPr>
        <w:t xml:space="preserve">approaches to meeting the identified needs. Provide the list as a sequentially numbered list (1, 2, 3, etc.), not a ranked priority </w:t>
      </w:r>
      <w:r>
        <w:tab/>
      </w:r>
      <w:r w:rsidRPr="034D6252">
        <w:rPr>
          <w:rFonts w:ascii="Arial" w:eastAsia="Arial" w:hAnsi="Arial" w:cs="Arial"/>
        </w:rPr>
        <w:t>list. The list will be used to track budget expenditures to these needs in the 2021-2022 program year.</w:t>
      </w:r>
    </w:p>
    <w:p w14:paraId="776CC0ED" w14:textId="77777777" w:rsidR="00721042" w:rsidRDefault="00721042" w:rsidP="00721042">
      <w:pPr>
        <w:ind w:left="900" w:hanging="540"/>
        <w:rPr>
          <w:rFonts w:ascii="Arial" w:eastAsia="Arial" w:hAnsi="Arial" w:cs="Arial"/>
          <w:color w:val="000000" w:themeColor="text1"/>
          <w:szCs w:val="24"/>
        </w:rPr>
      </w:pPr>
    </w:p>
    <w:p w14:paraId="22322F06" w14:textId="4551104B" w:rsidR="00721042" w:rsidRPr="0092570C" w:rsidRDefault="00721042" w:rsidP="00721042">
      <w:pPr>
        <w:rPr>
          <w:rFonts w:ascii="Arial" w:eastAsia="Arial" w:hAnsi="Arial" w:cs="Arial"/>
        </w:rPr>
      </w:pPr>
      <w:r w:rsidRPr="034D6252">
        <w:rPr>
          <w:rFonts w:ascii="Arial" w:eastAsia="Arial" w:hAnsi="Arial" w:cs="Arial"/>
          <w:b/>
          <w:bCs/>
        </w:rPr>
        <w:t>Part 1-</w:t>
      </w:r>
      <w:r>
        <w:rPr>
          <w:rFonts w:ascii="Arial" w:eastAsia="Arial" w:hAnsi="Arial" w:cs="Arial"/>
          <w:b/>
          <w:bCs/>
        </w:rPr>
        <w:t>G - Other Identified Posts</w:t>
      </w:r>
      <w:r w:rsidRPr="034D6252">
        <w:rPr>
          <w:rFonts w:ascii="Arial" w:eastAsia="Arial" w:hAnsi="Arial" w:cs="Arial"/>
          <w:b/>
          <w:bCs/>
        </w:rPr>
        <w:t>econdary Needs from Comprehensive Local Needs Assessment (if applicable)</w:t>
      </w:r>
    </w:p>
    <w:p w14:paraId="7A42B472" w14:textId="77777777" w:rsidR="00721042" w:rsidRPr="0092570C" w:rsidRDefault="00721042" w:rsidP="00721042">
      <w:pPr>
        <w:rPr>
          <w:rFonts w:ascii="Arial" w:eastAsia="Arial" w:hAnsi="Arial" w:cs="Arial"/>
          <w:szCs w:val="24"/>
        </w:rPr>
      </w:pPr>
      <w:r w:rsidRPr="59FAA297">
        <w:rPr>
          <w:rFonts w:ascii="Arial" w:eastAsia="Arial" w:hAnsi="Arial" w:cs="Arial"/>
          <w:szCs w:val="24"/>
        </w:rPr>
        <w:t xml:space="preserve"> </w:t>
      </w:r>
    </w:p>
    <w:p w14:paraId="6C116D40" w14:textId="77777777" w:rsidR="00721042" w:rsidRDefault="00721042" w:rsidP="00721042">
      <w:pPr>
        <w:rPr>
          <w:rFonts w:ascii="Arial" w:eastAsia="Arial" w:hAnsi="Arial" w:cs="Arial"/>
        </w:rPr>
      </w:pPr>
      <w:r w:rsidRPr="034D6252">
        <w:rPr>
          <w:rFonts w:ascii="Arial" w:eastAsia="Arial" w:hAnsi="Arial" w:cs="Arial"/>
        </w:rPr>
        <w:t xml:space="preserve">The following question is </w:t>
      </w:r>
      <w:r w:rsidRPr="034D6252">
        <w:rPr>
          <w:rFonts w:ascii="Arial" w:eastAsia="Arial" w:hAnsi="Arial" w:cs="Arial"/>
          <w:u w:val="single"/>
        </w:rPr>
        <w:t>optional</w:t>
      </w:r>
      <w:r w:rsidRPr="034D6252">
        <w:rPr>
          <w:rFonts w:ascii="Arial" w:eastAsia="Arial" w:hAnsi="Arial" w:cs="Arial"/>
        </w:rPr>
        <w:t xml:space="preserve"> and designed to provide an additional opportunity to share other needs identified as part of the CLNA.</w:t>
      </w:r>
    </w:p>
    <w:p w14:paraId="7399298E" w14:textId="77777777" w:rsidR="00721042" w:rsidRDefault="00721042" w:rsidP="00721042">
      <w:pPr>
        <w:rPr>
          <w:rFonts w:ascii="Arial" w:eastAsia="Arial" w:hAnsi="Arial" w:cs="Arial"/>
        </w:rPr>
      </w:pPr>
    </w:p>
    <w:p w14:paraId="55DC2FC9" w14:textId="77777777" w:rsidR="00721042" w:rsidRDefault="00721042" w:rsidP="009329CE">
      <w:pPr>
        <w:pStyle w:val="ListParagraph"/>
        <w:numPr>
          <w:ilvl w:val="0"/>
          <w:numId w:val="43"/>
        </w:numPr>
        <w:rPr>
          <w:rFonts w:ascii="Arial" w:eastAsia="Arial" w:hAnsi="Arial" w:cs="Arial"/>
          <w:b/>
          <w:bCs/>
          <w:color w:val="000000" w:themeColor="text1"/>
          <w:sz w:val="24"/>
          <w:szCs w:val="24"/>
        </w:rPr>
      </w:pPr>
      <w:r w:rsidRPr="034D6252">
        <w:rPr>
          <w:rFonts w:ascii="Arial" w:eastAsia="Arial" w:hAnsi="Arial" w:cs="Arial"/>
          <w:b/>
          <w:bCs/>
          <w:color w:val="000000" w:themeColor="text1"/>
          <w:sz w:val="24"/>
          <w:szCs w:val="24"/>
        </w:rPr>
        <w:t xml:space="preserve">List Other High-Priority Needs: </w:t>
      </w:r>
      <w:r w:rsidRPr="034D6252">
        <w:rPr>
          <w:rFonts w:ascii="Arial" w:eastAsia="Arial" w:hAnsi="Arial" w:cs="Arial"/>
          <w:sz w:val="24"/>
          <w:szCs w:val="24"/>
        </w:rPr>
        <w:t xml:space="preserve">  As a result of your CLNA review or any additional findings resulting from implementation in the past program year, list other priority needs not captured by previous questions in this section (e.g., training of school counselors/advisors on CTE and career planning and advising; continued engagement of stakeholders; support for advisory councils).</w:t>
      </w:r>
    </w:p>
    <w:p w14:paraId="7B220DF4" w14:textId="77777777" w:rsidR="00721042" w:rsidRDefault="00721042" w:rsidP="00721042">
      <w:pPr>
        <w:ind w:left="720"/>
        <w:rPr>
          <w:rFonts w:ascii="Arial" w:eastAsia="Arial" w:hAnsi="Arial" w:cs="Arial"/>
        </w:rPr>
      </w:pPr>
      <w:r w:rsidRPr="034D6252">
        <w:rPr>
          <w:rFonts w:ascii="Arial" w:eastAsia="Arial" w:hAnsi="Arial" w:cs="Arial"/>
          <w:b/>
          <w:bCs/>
        </w:rPr>
        <w:t xml:space="preserve">Note: </w:t>
      </w:r>
      <w:r w:rsidRPr="034D625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647E44F9" w14:textId="77777777" w:rsidR="00721042" w:rsidRDefault="00721042" w:rsidP="00721042">
      <w:pPr>
        <w:rPr>
          <w:rFonts w:ascii="Arial" w:eastAsia="Arial" w:hAnsi="Arial" w:cs="Arial"/>
          <w:b/>
          <w:bCs/>
          <w:sz w:val="28"/>
          <w:szCs w:val="28"/>
          <w:u w:val="single"/>
        </w:rPr>
      </w:pPr>
      <w:r>
        <w:br/>
      </w:r>
      <w:r w:rsidRPr="70F6AFD7">
        <w:rPr>
          <w:rFonts w:ascii="Arial" w:eastAsia="Arial" w:hAnsi="Arial" w:cs="Arial"/>
          <w:b/>
          <w:bCs/>
          <w:sz w:val="28"/>
          <w:szCs w:val="28"/>
          <w:u w:val="single"/>
        </w:rPr>
        <w:t>Section 2. Primary Program of Study and CTE Postsecondary Programs for 2021-2022</w:t>
      </w:r>
    </w:p>
    <w:p w14:paraId="5B28DDB2" w14:textId="77777777" w:rsidR="00721042" w:rsidRDefault="00721042" w:rsidP="00721042">
      <w:pPr>
        <w:rPr>
          <w:rFonts w:ascii="Arial" w:eastAsia="Arial" w:hAnsi="Arial" w:cs="Arial"/>
          <w:b/>
          <w:bCs/>
          <w:szCs w:val="24"/>
          <w:u w:val="single"/>
        </w:rPr>
      </w:pPr>
    </w:p>
    <w:p w14:paraId="49CDDC51" w14:textId="77777777" w:rsidR="00721042" w:rsidRDefault="00721042" w:rsidP="00721042">
      <w:pPr>
        <w:rPr>
          <w:rFonts w:ascii="Arial" w:eastAsia="Arial" w:hAnsi="Arial" w:cs="Arial"/>
        </w:rPr>
      </w:pPr>
      <w:r w:rsidRPr="70F6AFD7">
        <w:rPr>
          <w:rFonts w:ascii="Arial" w:eastAsia="Arial" w:hAnsi="Arial" w:cs="Arial"/>
          <w:b/>
          <w:bCs/>
        </w:rPr>
        <w:t xml:space="preserve">NOTE: </w:t>
      </w:r>
      <w:r w:rsidRPr="70F6AFD7">
        <w:rPr>
          <w:rFonts w:ascii="Arial" w:eastAsia="Arial" w:hAnsi="Arial" w:cs="Arial"/>
        </w:rPr>
        <w:t>In accordance with Florida’s Four-Year Perkins V State Plan, during the 2021-2022 program year, each eligible recipient will be required to use Perkins funds to support only those CTE programs that:</w:t>
      </w:r>
    </w:p>
    <w:p w14:paraId="7989E36B" w14:textId="77777777" w:rsidR="00721042" w:rsidRDefault="00721042" w:rsidP="009329CE">
      <w:pPr>
        <w:pStyle w:val="ListParagraph"/>
        <w:numPr>
          <w:ilvl w:val="0"/>
          <w:numId w:val="45"/>
        </w:numPr>
        <w:spacing w:after="0" w:line="240" w:lineRule="auto"/>
        <w:rPr>
          <w:rFonts w:ascii="Arial" w:eastAsia="Arial" w:hAnsi="Arial" w:cs="Arial"/>
          <w:sz w:val="24"/>
          <w:szCs w:val="24"/>
        </w:rPr>
      </w:pPr>
      <w:r w:rsidRPr="0474C8B8">
        <w:rPr>
          <w:rFonts w:ascii="Arial" w:eastAsia="Arial" w:hAnsi="Arial" w:cs="Arial"/>
          <w:sz w:val="24"/>
          <w:szCs w:val="24"/>
        </w:rPr>
        <w:t>meet size, scope and quality requirements;</w:t>
      </w:r>
    </w:p>
    <w:p w14:paraId="39E67177" w14:textId="77777777" w:rsidR="00721042" w:rsidRDefault="00721042" w:rsidP="009329CE">
      <w:pPr>
        <w:pStyle w:val="ListParagraph"/>
        <w:numPr>
          <w:ilvl w:val="0"/>
          <w:numId w:val="45"/>
        </w:numPr>
        <w:spacing w:after="0" w:line="240" w:lineRule="auto"/>
        <w:rPr>
          <w:rFonts w:ascii="Arial" w:eastAsia="Arial" w:hAnsi="Arial" w:cs="Arial"/>
          <w:sz w:val="24"/>
          <w:szCs w:val="24"/>
        </w:rPr>
      </w:pPr>
      <w:r w:rsidRPr="034D6252">
        <w:rPr>
          <w:rFonts w:ascii="Arial" w:eastAsia="Arial" w:hAnsi="Arial" w:cs="Arial"/>
          <w:sz w:val="24"/>
          <w:szCs w:val="24"/>
        </w:rPr>
        <w:t>meet labor market alignment requirements; and</w:t>
      </w:r>
    </w:p>
    <w:p w14:paraId="589BA3CB" w14:textId="77777777" w:rsidR="00721042" w:rsidRPr="00656ED8" w:rsidRDefault="00721042" w:rsidP="009329CE">
      <w:pPr>
        <w:pStyle w:val="ListParagraph"/>
        <w:numPr>
          <w:ilvl w:val="0"/>
          <w:numId w:val="45"/>
        </w:numPr>
        <w:spacing w:line="240" w:lineRule="auto"/>
        <w:rPr>
          <w:rFonts w:ascii="Arial" w:eastAsia="Arial" w:hAnsi="Arial" w:cs="Arial"/>
          <w:sz w:val="24"/>
          <w:szCs w:val="24"/>
        </w:rPr>
      </w:pPr>
      <w:r w:rsidRPr="00656ED8">
        <w:rPr>
          <w:rFonts w:ascii="Arial" w:eastAsia="Arial" w:hAnsi="Arial" w:cs="Arial"/>
          <w:sz w:val="24"/>
          <w:szCs w:val="24"/>
        </w:rPr>
        <w:t>meet a need identified in the agency’s 2019-2020 Comprehensive Local Needs Assessment or new needs identified in the 2020-2021 program year that are supported by the CLNA.</w:t>
      </w:r>
    </w:p>
    <w:p w14:paraId="65E77A1C" w14:textId="77777777" w:rsidR="00721042" w:rsidRPr="003D5DD1" w:rsidRDefault="00721042" w:rsidP="00721042">
      <w:pPr>
        <w:rPr>
          <w:rFonts w:ascii="Arial" w:eastAsia="Arial" w:hAnsi="Arial" w:cs="Arial"/>
          <w:b/>
          <w:bCs/>
        </w:rPr>
      </w:pPr>
    </w:p>
    <w:p w14:paraId="7C447C6E" w14:textId="77777777" w:rsidR="00721042" w:rsidRDefault="00721042" w:rsidP="00721042">
      <w:pPr>
        <w:rPr>
          <w:rFonts w:ascii="Arial" w:eastAsia="Arial" w:hAnsi="Arial" w:cs="Arial"/>
        </w:rPr>
      </w:pPr>
      <w:r w:rsidRPr="034D6252">
        <w:rPr>
          <w:rFonts w:ascii="Arial" w:eastAsia="Arial" w:hAnsi="Arial" w:cs="Arial"/>
        </w:rPr>
        <w:t>In addition, for the 2021-2022 program year, eligible postsecondary recipients must offer not less than one CTE program of study that meets all of the state requirements.</w:t>
      </w:r>
      <w:r w:rsidRPr="034D6252">
        <w:rPr>
          <w:rFonts w:ascii="Arial" w:hAnsi="Arial" w:cs="Arial"/>
        </w:rPr>
        <w:t xml:space="preserve"> </w:t>
      </w:r>
      <w:r w:rsidRPr="034D6252">
        <w:rPr>
          <w:rFonts w:ascii="Arial" w:eastAsia="Arial" w:hAnsi="Arial" w:cs="Arial"/>
        </w:rPr>
        <w:t xml:space="preserve">A list of the program of study requirements can be found in </w:t>
      </w:r>
      <w:r w:rsidRPr="034D6252">
        <w:rPr>
          <w:rFonts w:ascii="Arial" w:eastAsia="Arial" w:hAnsi="Arial" w:cs="Arial"/>
          <w:b/>
          <w:bCs/>
        </w:rPr>
        <w:t>Attachment A</w:t>
      </w:r>
      <w:r w:rsidRPr="034D6252">
        <w:rPr>
          <w:rFonts w:ascii="Arial" w:eastAsia="Arial" w:hAnsi="Arial" w:cs="Arial"/>
        </w:rPr>
        <w:t xml:space="preserve"> of this RFA and in the </w:t>
      </w:r>
      <w:r w:rsidRPr="034D6252">
        <w:rPr>
          <w:rFonts w:ascii="Arial" w:eastAsia="Arial" w:hAnsi="Arial" w:cs="Arial"/>
          <w:i/>
          <w:iCs/>
        </w:rPr>
        <w:t xml:space="preserve">2021-2022 </w:t>
      </w:r>
      <w:hyperlink r:id="rId35">
        <w:r w:rsidRPr="034D6252">
          <w:rPr>
            <w:rStyle w:val="Hyperlink"/>
            <w:rFonts w:ascii="Arial" w:eastAsia="Arial" w:hAnsi="Arial" w:cs="Arial"/>
            <w:i/>
            <w:iCs/>
          </w:rPr>
          <w:t>Perkins V Implementation Guide</w:t>
        </w:r>
        <w:r w:rsidRPr="00F9791F">
          <w:rPr>
            <w:rFonts w:eastAsia="Arial"/>
          </w:rPr>
          <w:t>.</w:t>
        </w:r>
      </w:hyperlink>
      <w:r w:rsidRPr="034D6252">
        <w:rPr>
          <w:rFonts w:ascii="Arial" w:eastAsia="Arial" w:hAnsi="Arial" w:cs="Arial"/>
        </w:rPr>
        <w:t xml:space="preserve"> </w:t>
      </w:r>
    </w:p>
    <w:p w14:paraId="6A667641" w14:textId="77777777" w:rsidR="00721042" w:rsidRDefault="00721042" w:rsidP="00721042">
      <w:pPr>
        <w:rPr>
          <w:rFonts w:ascii="Arial" w:eastAsia="Arial" w:hAnsi="Arial" w:cs="Arial"/>
        </w:rPr>
      </w:pPr>
    </w:p>
    <w:p w14:paraId="77D383D6" w14:textId="77777777" w:rsidR="00721042" w:rsidRDefault="00721042" w:rsidP="00721042">
      <w:pPr>
        <w:rPr>
          <w:rFonts w:ascii="Arial" w:eastAsia="Arial" w:hAnsi="Arial" w:cs="Arial"/>
        </w:rPr>
      </w:pPr>
      <w:r w:rsidRPr="034D6252">
        <w:rPr>
          <w:rFonts w:ascii="Arial" w:eastAsia="Arial" w:hAnsi="Arial" w:cs="Arial"/>
        </w:rPr>
        <w:lastRenderedPageBreak/>
        <w:t>In submitting your primary program of study and listing your compliant programs of study, your agency is attesting to the fact that the submitted primary program of study and the other programs of study will meet all state required elements throughout the 2021-2022 program year.</w:t>
      </w:r>
    </w:p>
    <w:p w14:paraId="08759BFC" w14:textId="77777777" w:rsidR="00721042" w:rsidRPr="003D5DD1" w:rsidRDefault="00721042" w:rsidP="00721042">
      <w:pPr>
        <w:rPr>
          <w:rFonts w:ascii="Arial" w:eastAsia="Arial" w:hAnsi="Arial" w:cs="Arial"/>
        </w:rPr>
      </w:pPr>
    </w:p>
    <w:p w14:paraId="22EDD41C" w14:textId="77777777" w:rsidR="00721042" w:rsidRDefault="00721042" w:rsidP="00721042">
      <w:pPr>
        <w:rPr>
          <w:rFonts w:ascii="Arial" w:eastAsia="Arial" w:hAnsi="Arial" w:cs="Arial"/>
          <w:b/>
          <w:bCs/>
        </w:rPr>
      </w:pPr>
      <w:r w:rsidRPr="034D6252">
        <w:rPr>
          <w:rFonts w:ascii="Arial" w:eastAsia="Arial" w:hAnsi="Arial" w:cs="Arial"/>
          <w:b/>
          <w:bCs/>
        </w:rPr>
        <w:t>Part 2-A – Perkins Fundable Programs</w:t>
      </w:r>
    </w:p>
    <w:p w14:paraId="18EF0D8A" w14:textId="77777777" w:rsidR="00721042" w:rsidRDefault="00721042" w:rsidP="00721042">
      <w:pPr>
        <w:rPr>
          <w:rFonts w:ascii="Arial" w:eastAsia="Arial" w:hAnsi="Arial" w:cs="Arial"/>
          <w:b/>
          <w:bCs/>
        </w:rPr>
      </w:pPr>
    </w:p>
    <w:p w14:paraId="25E73908" w14:textId="77777777" w:rsidR="00721042" w:rsidRDefault="00721042" w:rsidP="00721042">
      <w:pPr>
        <w:rPr>
          <w:rFonts w:ascii="Arial" w:eastAsia="Arial" w:hAnsi="Arial" w:cs="Arial"/>
          <w:color w:val="000000" w:themeColor="text1"/>
        </w:rPr>
      </w:pPr>
      <w:r w:rsidRPr="034D6252">
        <w:rPr>
          <w:rFonts w:ascii="Arial" w:eastAsia="Arial" w:hAnsi="Arial" w:cs="Arial"/>
          <w:color w:val="000000" w:themeColor="text1"/>
        </w:rPr>
        <w:t xml:space="preserve">The purpose of this section is to give local eligible recipients an opportunity to identify </w:t>
      </w:r>
      <w:r w:rsidRPr="034D6252">
        <w:rPr>
          <w:rFonts w:ascii="Arial" w:eastAsia="Arial" w:hAnsi="Arial" w:cs="Arial"/>
          <w:color w:val="000000" w:themeColor="text1"/>
          <w:u w:val="single"/>
        </w:rPr>
        <w:t>all</w:t>
      </w:r>
      <w:r w:rsidRPr="034D6252">
        <w:rPr>
          <w:rFonts w:ascii="Arial" w:eastAsia="Arial" w:hAnsi="Arial" w:cs="Arial"/>
          <w:color w:val="000000" w:themeColor="text1"/>
        </w:rPr>
        <w:t xml:space="preserve"> CTE </w:t>
      </w:r>
      <w:r>
        <w:rPr>
          <w:rFonts w:ascii="Arial" w:eastAsia="Arial" w:hAnsi="Arial" w:cs="Arial"/>
          <w:color w:val="000000" w:themeColor="text1"/>
        </w:rPr>
        <w:t>post</w:t>
      </w:r>
      <w:r w:rsidRPr="034D6252">
        <w:rPr>
          <w:rFonts w:ascii="Arial" w:eastAsia="Arial" w:hAnsi="Arial" w:cs="Arial"/>
          <w:color w:val="000000" w:themeColor="text1"/>
        </w:rPr>
        <w:t xml:space="preserve">secondary programs that meet the SSQ (or in SSQ development) and LMA state requirements that </w:t>
      </w:r>
      <w:r w:rsidRPr="034D6252">
        <w:rPr>
          <w:rFonts w:ascii="Arial" w:eastAsia="Arial" w:hAnsi="Arial" w:cs="Arial"/>
          <w:color w:val="000000" w:themeColor="text1"/>
          <w:u w:val="single"/>
        </w:rPr>
        <w:t>will be supported</w:t>
      </w:r>
      <w:r w:rsidRPr="034D6252">
        <w:rPr>
          <w:rFonts w:ascii="Arial" w:eastAsia="Arial" w:hAnsi="Arial" w:cs="Arial"/>
          <w:color w:val="000000" w:themeColor="text1"/>
        </w:rPr>
        <w:t xml:space="preserve"> with Perkins V funds during </w:t>
      </w:r>
      <w:r>
        <w:rPr>
          <w:rFonts w:ascii="Arial" w:eastAsia="Arial" w:hAnsi="Arial" w:cs="Arial"/>
          <w:color w:val="000000" w:themeColor="text1"/>
        </w:rPr>
        <w:t xml:space="preserve">the </w:t>
      </w:r>
      <w:r w:rsidRPr="034D6252">
        <w:rPr>
          <w:rFonts w:ascii="Arial" w:eastAsia="Arial" w:hAnsi="Arial" w:cs="Arial"/>
          <w:color w:val="000000" w:themeColor="text1"/>
        </w:rPr>
        <w:t xml:space="preserve">2021-2022 program year.        </w:t>
      </w:r>
    </w:p>
    <w:p w14:paraId="3283AFD7" w14:textId="77777777" w:rsidR="00721042" w:rsidRDefault="00721042" w:rsidP="00721042">
      <w:pPr>
        <w:rPr>
          <w:rFonts w:ascii="Arial" w:eastAsia="Arial" w:hAnsi="Arial" w:cs="Arial"/>
          <w:color w:val="000000" w:themeColor="text1"/>
          <w:highlight w:val="yellow"/>
        </w:rPr>
      </w:pPr>
    </w:p>
    <w:p w14:paraId="00FD8CF9" w14:textId="77777777" w:rsidR="00721042" w:rsidRDefault="00721042" w:rsidP="009329CE">
      <w:pPr>
        <w:pStyle w:val="ListParagraph"/>
        <w:numPr>
          <w:ilvl w:val="0"/>
          <w:numId w:val="31"/>
        </w:numPr>
        <w:rPr>
          <w:rFonts w:ascii="Arial" w:eastAsia="Arial" w:hAnsi="Arial" w:cs="Arial"/>
          <w:sz w:val="24"/>
          <w:szCs w:val="24"/>
        </w:rPr>
      </w:pPr>
      <w:r w:rsidRPr="034D6252">
        <w:rPr>
          <w:rFonts w:ascii="Arial" w:eastAsia="Arial" w:hAnsi="Arial" w:cs="Arial"/>
          <w:sz w:val="24"/>
          <w:szCs w:val="24"/>
        </w:rPr>
        <w:t xml:space="preserve">Complete the Fundable Programs Worksheet in the </w:t>
      </w:r>
      <w:r w:rsidRPr="034D6252">
        <w:rPr>
          <w:rFonts w:ascii="Arial" w:eastAsia="Arial" w:hAnsi="Arial" w:cs="Arial"/>
          <w:b/>
          <w:bCs/>
          <w:color w:val="000000" w:themeColor="text1"/>
          <w:sz w:val="24"/>
          <w:szCs w:val="24"/>
          <w:u w:val="single"/>
        </w:rPr>
        <w:t>Postsecondary Excel Workbook</w:t>
      </w:r>
      <w:r w:rsidRPr="034D6252">
        <w:rPr>
          <w:rFonts w:ascii="Arial" w:eastAsia="Arial" w:hAnsi="Arial" w:cs="Arial"/>
          <w:sz w:val="24"/>
          <w:szCs w:val="24"/>
        </w:rPr>
        <w:t xml:space="preserve"> and list the CTE postsecondary programs that meet all state requirements, which </w:t>
      </w:r>
      <w:r w:rsidRPr="034D6252">
        <w:rPr>
          <w:rFonts w:ascii="Arial" w:eastAsia="Arial" w:hAnsi="Arial" w:cs="Arial"/>
          <w:sz w:val="24"/>
          <w:szCs w:val="24"/>
          <w:u w:val="single"/>
        </w:rPr>
        <w:t>will be supported</w:t>
      </w:r>
      <w:r w:rsidRPr="034D6252">
        <w:rPr>
          <w:rFonts w:ascii="Arial" w:eastAsia="Arial" w:hAnsi="Arial" w:cs="Arial"/>
          <w:sz w:val="24"/>
          <w:szCs w:val="24"/>
        </w:rPr>
        <w:t xml:space="preserve"> using Perkins funds during the 2021-2022 program year. </w:t>
      </w:r>
    </w:p>
    <w:p w14:paraId="1A15D2F9" w14:textId="77777777" w:rsidR="00721042" w:rsidRPr="00291861" w:rsidRDefault="00721042" w:rsidP="009329CE">
      <w:pPr>
        <w:pStyle w:val="ListParagraph"/>
        <w:numPr>
          <w:ilvl w:val="0"/>
          <w:numId w:val="44"/>
        </w:numPr>
        <w:spacing w:after="0"/>
        <w:rPr>
          <w:rFonts w:ascii="Arial" w:eastAsia="Arial" w:hAnsi="Arial" w:cs="Arial"/>
          <w:sz w:val="24"/>
          <w:szCs w:val="24"/>
        </w:rPr>
      </w:pPr>
      <w:r w:rsidRPr="00291861">
        <w:rPr>
          <w:rFonts w:ascii="Arial" w:eastAsia="Arial" w:hAnsi="Arial" w:cs="Arial"/>
          <w:sz w:val="24"/>
          <w:szCs w:val="24"/>
        </w:rPr>
        <w:t xml:space="preserve">CTE postsecondary programs with expenses included on the Budget Narrative Form: DOE 101 must appear on this Fundable Programs Worksheet.  </w:t>
      </w:r>
    </w:p>
    <w:p w14:paraId="524B5BDF" w14:textId="77777777" w:rsidR="00721042" w:rsidRPr="00291861" w:rsidRDefault="00721042" w:rsidP="009329CE">
      <w:pPr>
        <w:pStyle w:val="ListParagraph"/>
        <w:numPr>
          <w:ilvl w:val="0"/>
          <w:numId w:val="33"/>
        </w:numPr>
        <w:spacing w:after="0"/>
        <w:rPr>
          <w:rFonts w:ascii="Arial" w:eastAsia="Arial" w:hAnsi="Arial" w:cs="Arial"/>
          <w:b/>
          <w:bCs/>
        </w:rPr>
      </w:pPr>
      <w:r w:rsidRPr="59319FF8">
        <w:rPr>
          <w:rFonts w:ascii="Arial" w:eastAsia="Arial" w:hAnsi="Arial" w:cs="Arial"/>
          <w:sz w:val="24"/>
          <w:szCs w:val="24"/>
        </w:rPr>
        <w:t xml:space="preserve">See the 2021-2022 </w:t>
      </w:r>
      <w:hyperlink r:id="rId36">
        <w:r w:rsidRPr="59319FF8">
          <w:rPr>
            <w:rFonts w:ascii="Arial" w:eastAsia="Arial" w:hAnsi="Arial" w:cs="Arial"/>
            <w:i/>
            <w:iCs/>
            <w:sz w:val="24"/>
            <w:szCs w:val="24"/>
          </w:rPr>
          <w:t>Perkins V Implementation Guide</w:t>
        </w:r>
      </w:hyperlink>
      <w:r w:rsidRPr="59319FF8">
        <w:rPr>
          <w:rFonts w:ascii="Arial" w:eastAsia="Arial" w:hAnsi="Arial" w:cs="Arial"/>
          <w:i/>
          <w:iCs/>
          <w:sz w:val="24"/>
          <w:szCs w:val="24"/>
        </w:rPr>
        <w:t xml:space="preserve"> </w:t>
      </w:r>
      <w:r w:rsidRPr="59319FF8">
        <w:rPr>
          <w:rFonts w:ascii="Arial" w:eastAsia="Arial" w:hAnsi="Arial" w:cs="Arial"/>
          <w:sz w:val="24"/>
          <w:szCs w:val="24"/>
        </w:rPr>
        <w:t xml:space="preserve">for further instructions on how to complete the Fundable Programs Worksheet. </w:t>
      </w:r>
      <w:r w:rsidRPr="00291861">
        <w:rPr>
          <w:rFonts w:ascii="Arial" w:eastAsia="Arial" w:hAnsi="Arial" w:cs="Arial"/>
          <w:sz w:val="24"/>
          <w:szCs w:val="24"/>
        </w:rPr>
        <w:t xml:space="preserve"> </w:t>
      </w:r>
    </w:p>
    <w:p w14:paraId="30104EF2" w14:textId="77777777" w:rsidR="00721042" w:rsidRPr="00A108DF" w:rsidRDefault="00721042" w:rsidP="00721042">
      <w:pPr>
        <w:ind w:left="720"/>
        <w:rPr>
          <w:rFonts w:ascii="Arial" w:eastAsia="Arial" w:hAnsi="Arial" w:cs="Arial"/>
          <w:b/>
          <w:bCs/>
        </w:rPr>
      </w:pPr>
    </w:p>
    <w:p w14:paraId="7CB15C4C" w14:textId="77777777" w:rsidR="00721042" w:rsidRDefault="00721042" w:rsidP="00721042">
      <w:pPr>
        <w:textAlignment w:val="baseline"/>
        <w:rPr>
          <w:rFonts w:ascii="Arial" w:hAnsi="Arial" w:cs="Arial"/>
          <w:b/>
          <w:bCs/>
        </w:rPr>
      </w:pPr>
      <w:r w:rsidRPr="034D6252">
        <w:rPr>
          <w:rFonts w:ascii="Arial" w:hAnsi="Arial" w:cs="Arial"/>
          <w:b/>
          <w:bCs/>
        </w:rPr>
        <w:t xml:space="preserve">Part 2-B - 2021-2022 Programs of Study </w:t>
      </w:r>
    </w:p>
    <w:p w14:paraId="3B2ECD44" w14:textId="77777777" w:rsidR="00721042" w:rsidRDefault="00721042" w:rsidP="00721042">
      <w:pPr>
        <w:textAlignment w:val="baseline"/>
        <w:rPr>
          <w:rFonts w:ascii="Arial" w:hAnsi="Arial" w:cs="Arial"/>
          <w:b/>
          <w:bCs/>
        </w:rPr>
      </w:pPr>
    </w:p>
    <w:p w14:paraId="0D8574B6" w14:textId="77777777" w:rsidR="00721042" w:rsidRDefault="00721042" w:rsidP="00721042">
      <w:pPr>
        <w:textAlignment w:val="baseline"/>
        <w:rPr>
          <w:rFonts w:ascii="Arial" w:hAnsi="Arial" w:cs="Arial"/>
        </w:rPr>
      </w:pPr>
      <w:r w:rsidRPr="034D6252">
        <w:rPr>
          <w:rFonts w:ascii="Arial" w:eastAsia="Arial" w:hAnsi="Arial" w:cs="Arial"/>
          <w:color w:val="000000" w:themeColor="text1"/>
        </w:rPr>
        <w:t xml:space="preserve">The purpose of this section is to give local eligible recipients an opportunity to identify </w:t>
      </w:r>
      <w:r w:rsidRPr="034D6252">
        <w:rPr>
          <w:rFonts w:ascii="Arial" w:eastAsia="Arial" w:hAnsi="Arial" w:cs="Arial"/>
          <w:color w:val="000000" w:themeColor="text1"/>
          <w:u w:val="single"/>
        </w:rPr>
        <w:t>all</w:t>
      </w:r>
      <w:r w:rsidRPr="034D6252">
        <w:rPr>
          <w:rFonts w:ascii="Arial" w:eastAsia="Arial" w:hAnsi="Arial" w:cs="Arial"/>
          <w:color w:val="000000" w:themeColor="text1"/>
        </w:rPr>
        <w:t xml:space="preserve"> postsecondary CTE programs that meet the state’s definition of a Program of Study.</w:t>
      </w:r>
      <w:r w:rsidRPr="034D6252">
        <w:rPr>
          <w:rFonts w:ascii="Arial" w:hAnsi="Arial" w:cs="Arial"/>
        </w:rPr>
        <w:t xml:space="preserve"> </w:t>
      </w:r>
    </w:p>
    <w:p w14:paraId="53DB16C6" w14:textId="77777777" w:rsidR="00721042" w:rsidRPr="00A108DF" w:rsidRDefault="00721042" w:rsidP="009329CE">
      <w:pPr>
        <w:pStyle w:val="ListParagraph"/>
        <w:numPr>
          <w:ilvl w:val="0"/>
          <w:numId w:val="46"/>
        </w:numPr>
        <w:spacing w:after="0"/>
        <w:rPr>
          <w:rFonts w:ascii="Arial" w:eastAsia="Arial" w:hAnsi="Arial" w:cs="Arial"/>
          <w:sz w:val="24"/>
          <w:szCs w:val="24"/>
        </w:rPr>
      </w:pPr>
      <w:r w:rsidRPr="00A108DF">
        <w:rPr>
          <w:rFonts w:ascii="Arial" w:eastAsia="Arial" w:hAnsi="Arial" w:cs="Arial"/>
          <w:sz w:val="24"/>
          <w:szCs w:val="24"/>
        </w:rPr>
        <w:t xml:space="preserve">Complete the Programs of Study Worksheet in the </w:t>
      </w:r>
      <w:r w:rsidRPr="00DE486D">
        <w:rPr>
          <w:rFonts w:ascii="Arial" w:eastAsia="Arial" w:hAnsi="Arial" w:cs="Arial"/>
          <w:b/>
          <w:bCs/>
          <w:sz w:val="24"/>
          <w:szCs w:val="24"/>
          <w:u w:val="single"/>
        </w:rPr>
        <w:t>Posts</w:t>
      </w:r>
      <w:r w:rsidRPr="00A108DF">
        <w:rPr>
          <w:rFonts w:ascii="Arial" w:eastAsia="Arial" w:hAnsi="Arial" w:cs="Arial"/>
          <w:b/>
          <w:bCs/>
          <w:color w:val="000000" w:themeColor="text1"/>
          <w:sz w:val="24"/>
          <w:szCs w:val="24"/>
          <w:u w:val="single"/>
        </w:rPr>
        <w:t>econdary Excel Workbook</w:t>
      </w:r>
      <w:r w:rsidRPr="00A108DF">
        <w:rPr>
          <w:rFonts w:ascii="Arial" w:eastAsia="Arial" w:hAnsi="Arial" w:cs="Arial"/>
          <w:sz w:val="24"/>
          <w:szCs w:val="24"/>
        </w:rPr>
        <w:t xml:space="preserve"> and l</w:t>
      </w:r>
      <w:r w:rsidRPr="00A108DF">
        <w:rPr>
          <w:rFonts w:ascii="Arial" w:hAnsi="Arial" w:cs="Arial"/>
          <w:sz w:val="24"/>
          <w:szCs w:val="24"/>
        </w:rPr>
        <w:t xml:space="preserve">ist all compliant programs of study and the programs of study to be developed.  </w:t>
      </w:r>
    </w:p>
    <w:p w14:paraId="17058DA9" w14:textId="77777777" w:rsidR="00721042" w:rsidRDefault="00721042" w:rsidP="009329CE">
      <w:pPr>
        <w:pStyle w:val="ListParagraph"/>
        <w:numPr>
          <w:ilvl w:val="0"/>
          <w:numId w:val="44"/>
        </w:numPr>
        <w:spacing w:after="0"/>
        <w:rPr>
          <w:sz w:val="24"/>
          <w:szCs w:val="24"/>
        </w:rPr>
      </w:pPr>
      <w:r w:rsidRPr="59319FF8">
        <w:rPr>
          <w:rFonts w:ascii="Arial" w:eastAsia="Arial" w:hAnsi="Arial" w:cs="Arial"/>
          <w:sz w:val="24"/>
          <w:szCs w:val="24"/>
        </w:rPr>
        <w:t xml:space="preserve">See the 2021-2022 </w:t>
      </w:r>
      <w:hyperlink r:id="rId37">
        <w:r w:rsidRPr="59319FF8">
          <w:rPr>
            <w:rFonts w:ascii="Arial" w:eastAsia="Arial" w:hAnsi="Arial" w:cs="Arial"/>
            <w:i/>
            <w:iCs/>
            <w:sz w:val="24"/>
            <w:szCs w:val="24"/>
          </w:rPr>
          <w:t>Perkins V Implementation Guide</w:t>
        </w:r>
      </w:hyperlink>
      <w:r w:rsidRPr="59319FF8">
        <w:rPr>
          <w:rFonts w:ascii="Arial" w:eastAsia="Arial" w:hAnsi="Arial" w:cs="Arial"/>
          <w:i/>
          <w:iCs/>
          <w:sz w:val="24"/>
          <w:szCs w:val="24"/>
        </w:rPr>
        <w:t xml:space="preserve"> </w:t>
      </w:r>
      <w:r w:rsidRPr="59319FF8">
        <w:rPr>
          <w:rFonts w:ascii="Arial" w:eastAsia="Arial" w:hAnsi="Arial" w:cs="Arial"/>
          <w:sz w:val="24"/>
          <w:szCs w:val="24"/>
        </w:rPr>
        <w:t>for further instructions</w:t>
      </w:r>
      <w:r w:rsidRPr="59319FF8">
        <w:rPr>
          <w:rFonts w:ascii="Arial" w:eastAsia="Arial" w:hAnsi="Arial" w:cs="Arial"/>
          <w:i/>
          <w:iCs/>
          <w:sz w:val="24"/>
          <w:szCs w:val="24"/>
        </w:rPr>
        <w:t xml:space="preserve"> </w:t>
      </w:r>
      <w:r w:rsidRPr="59319FF8">
        <w:rPr>
          <w:rFonts w:ascii="Arial" w:eastAsia="Arial" w:hAnsi="Arial" w:cs="Arial"/>
          <w:sz w:val="24"/>
          <w:szCs w:val="24"/>
        </w:rPr>
        <w:t>on how to complete the Programs of Study Worksheet</w:t>
      </w:r>
      <w:r>
        <w:rPr>
          <w:rFonts w:ascii="Arial" w:eastAsia="Arial" w:hAnsi="Arial" w:cs="Arial"/>
          <w:sz w:val="24"/>
          <w:szCs w:val="24"/>
        </w:rPr>
        <w:t>.</w:t>
      </w:r>
    </w:p>
    <w:p w14:paraId="4B185D2B" w14:textId="77777777" w:rsidR="00721042" w:rsidRDefault="00721042" w:rsidP="00721042">
      <w:pPr>
        <w:rPr>
          <w:rFonts w:ascii="Arial" w:eastAsia="Arial" w:hAnsi="Arial" w:cs="Arial"/>
          <w:b/>
          <w:bCs/>
        </w:rPr>
      </w:pPr>
    </w:p>
    <w:p w14:paraId="00BB0D1F" w14:textId="77777777" w:rsidR="00721042" w:rsidRPr="00CE459C" w:rsidRDefault="00721042" w:rsidP="00721042">
      <w:pPr>
        <w:rPr>
          <w:rFonts w:ascii="Arial" w:eastAsia="Arial" w:hAnsi="Arial" w:cs="Arial"/>
          <w:b/>
          <w:bCs/>
        </w:rPr>
      </w:pPr>
      <w:r w:rsidRPr="034D6252">
        <w:rPr>
          <w:rFonts w:ascii="Arial" w:eastAsia="Arial" w:hAnsi="Arial" w:cs="Arial"/>
          <w:b/>
          <w:bCs/>
        </w:rPr>
        <w:t>Part 2-C - Template for the Submission of the 2021-2022 Primary Postsecondary Program of Study</w:t>
      </w:r>
    </w:p>
    <w:p w14:paraId="22F31137" w14:textId="77777777" w:rsidR="00721042" w:rsidRDefault="00721042" w:rsidP="00721042">
      <w:pPr>
        <w:rPr>
          <w:rFonts w:ascii="Arial" w:eastAsia="Arial" w:hAnsi="Arial" w:cs="Arial"/>
          <w:szCs w:val="24"/>
        </w:rPr>
      </w:pPr>
    </w:p>
    <w:p w14:paraId="61E8323D" w14:textId="77777777" w:rsidR="00721042" w:rsidRDefault="00721042" w:rsidP="00721042">
      <w:pPr>
        <w:rPr>
          <w:rFonts w:ascii="Arial" w:eastAsia="Arial" w:hAnsi="Arial" w:cs="Arial"/>
          <w:color w:val="2B579A"/>
        </w:rPr>
      </w:pPr>
      <w:r w:rsidRPr="034D6252">
        <w:rPr>
          <w:rFonts w:ascii="Arial" w:eastAsia="Arial" w:hAnsi="Arial" w:cs="Arial"/>
        </w:rPr>
        <w:t xml:space="preserve">The purpose of this section is for local eligible recipients to submit their annual required primary program of study for the 2021-2022 program year on the Perkins V template located in </w:t>
      </w:r>
      <w:r w:rsidRPr="034D6252">
        <w:rPr>
          <w:rFonts w:ascii="Arial" w:eastAsia="Arial" w:hAnsi="Arial" w:cs="Arial"/>
          <w:b/>
          <w:bCs/>
        </w:rPr>
        <w:t>Attachment B.</w:t>
      </w:r>
      <w:r w:rsidRPr="034D6252">
        <w:rPr>
          <w:rFonts w:ascii="Arial" w:eastAsia="Arial" w:hAnsi="Arial" w:cs="Arial"/>
        </w:rPr>
        <w:t xml:space="preserve">  The primary program of study MUST be submitted on the Perkins V template. Programs of study submitted on the prior Perkins IV template </w:t>
      </w:r>
      <w:r w:rsidRPr="034D6252">
        <w:rPr>
          <w:rFonts w:ascii="Arial" w:eastAsia="Arial" w:hAnsi="Arial" w:cs="Arial"/>
          <w:u w:val="single"/>
        </w:rPr>
        <w:t>will not</w:t>
      </w:r>
      <w:r w:rsidRPr="034D6252">
        <w:rPr>
          <w:rFonts w:ascii="Arial" w:eastAsia="Arial" w:hAnsi="Arial" w:cs="Arial"/>
        </w:rPr>
        <w:t xml:space="preserve"> be accepted. An example program of study and further guidance is included in the </w:t>
      </w:r>
      <w:r w:rsidRPr="034D6252">
        <w:rPr>
          <w:rFonts w:ascii="Arial" w:eastAsia="Arial" w:hAnsi="Arial" w:cs="Arial"/>
          <w:i/>
          <w:iCs/>
        </w:rPr>
        <w:t xml:space="preserve">2021-2022 </w:t>
      </w:r>
      <w:hyperlink r:id="rId38">
        <w:r w:rsidRPr="034D6252">
          <w:rPr>
            <w:rStyle w:val="Hyperlink"/>
            <w:rFonts w:ascii="Arial" w:eastAsia="Arial" w:hAnsi="Arial" w:cs="Arial"/>
            <w:i/>
            <w:iCs/>
          </w:rPr>
          <w:t>Perkins V Implementation Guide</w:t>
        </w:r>
      </w:hyperlink>
      <w:r w:rsidRPr="034D6252">
        <w:rPr>
          <w:rFonts w:ascii="Arial" w:eastAsia="Arial" w:hAnsi="Arial" w:cs="Arial"/>
        </w:rPr>
        <w:t xml:space="preserve"> and on the </w:t>
      </w:r>
      <w:hyperlink r:id="rId39">
        <w:r w:rsidRPr="034D6252">
          <w:rPr>
            <w:rStyle w:val="Hyperlink"/>
            <w:rFonts w:ascii="Arial" w:eastAsia="Arial" w:hAnsi="Arial" w:cs="Arial"/>
          </w:rPr>
          <w:t>FDOE Program of Study Page</w:t>
        </w:r>
      </w:hyperlink>
      <w:r w:rsidRPr="034D6252">
        <w:rPr>
          <w:rFonts w:ascii="Arial" w:eastAsia="Arial" w:hAnsi="Arial" w:cs="Arial"/>
          <w:color w:val="2B579A"/>
        </w:rPr>
        <w:t>.</w:t>
      </w:r>
    </w:p>
    <w:p w14:paraId="23DC298A" w14:textId="77777777" w:rsidR="00721042" w:rsidRPr="003D5DD1" w:rsidRDefault="00721042" w:rsidP="00721042">
      <w:pPr>
        <w:rPr>
          <w:rFonts w:ascii="Arial" w:eastAsia="Arial" w:hAnsi="Arial" w:cs="Arial"/>
          <w:color w:val="2B579A"/>
        </w:rPr>
      </w:pPr>
    </w:p>
    <w:p w14:paraId="503246FC" w14:textId="77777777" w:rsidR="00721042" w:rsidRPr="00A108DF" w:rsidRDefault="00721042" w:rsidP="009329CE">
      <w:pPr>
        <w:pStyle w:val="ListParagraph"/>
        <w:numPr>
          <w:ilvl w:val="0"/>
          <w:numId w:val="34"/>
        </w:numPr>
        <w:rPr>
          <w:rFonts w:ascii="Arial" w:eastAsia="Arial" w:hAnsi="Arial" w:cs="Arial"/>
          <w:color w:val="000000" w:themeColor="text1"/>
          <w:sz w:val="24"/>
          <w:szCs w:val="24"/>
        </w:rPr>
      </w:pPr>
      <w:r w:rsidRPr="00A108DF">
        <w:rPr>
          <w:rFonts w:ascii="Arial" w:eastAsia="Arial" w:hAnsi="Arial" w:cs="Arial"/>
          <w:sz w:val="24"/>
          <w:szCs w:val="24"/>
        </w:rPr>
        <w:t>Complete the Primary Program of Study template in Attachment B.</w:t>
      </w:r>
    </w:p>
    <w:p w14:paraId="460B2257" w14:textId="77777777" w:rsidR="00721042" w:rsidRPr="00CE459C" w:rsidRDefault="00721042" w:rsidP="00721042">
      <w:pPr>
        <w:rPr>
          <w:rFonts w:ascii="Arial" w:eastAsia="Arial" w:hAnsi="Arial" w:cs="Arial"/>
          <w:b/>
          <w:bCs/>
        </w:rPr>
      </w:pPr>
      <w:r w:rsidRPr="034D6252">
        <w:rPr>
          <w:rFonts w:ascii="Arial" w:eastAsia="Arial" w:hAnsi="Arial" w:cs="Arial"/>
          <w:b/>
          <w:bCs/>
        </w:rPr>
        <w:lastRenderedPageBreak/>
        <w:t>Part 2-D - List of Advisory Council Members Overseeing the Primary Program of Study</w:t>
      </w:r>
    </w:p>
    <w:p w14:paraId="34314A7C" w14:textId="77777777" w:rsidR="00721042" w:rsidRDefault="00721042" w:rsidP="00721042">
      <w:pPr>
        <w:rPr>
          <w:rFonts w:ascii="Arial" w:eastAsia="Arial" w:hAnsi="Arial" w:cs="Arial"/>
          <w:szCs w:val="24"/>
        </w:rPr>
      </w:pPr>
    </w:p>
    <w:p w14:paraId="62033995" w14:textId="77777777" w:rsidR="00721042" w:rsidRDefault="00721042" w:rsidP="00721042">
      <w:pPr>
        <w:rPr>
          <w:rFonts w:ascii="Arial" w:eastAsia="Arial" w:hAnsi="Arial" w:cs="Arial"/>
        </w:rPr>
      </w:pPr>
      <w:r w:rsidRPr="034D6252">
        <w:rPr>
          <w:rFonts w:ascii="Arial" w:eastAsia="Arial" w:hAnsi="Arial" w:cs="Arial"/>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w:t>
      </w:r>
    </w:p>
    <w:p w14:paraId="30C4EE5C" w14:textId="77777777" w:rsidR="00721042" w:rsidRDefault="00721042" w:rsidP="00721042">
      <w:pPr>
        <w:rPr>
          <w:rFonts w:ascii="Arial" w:eastAsia="Arial" w:hAnsi="Arial" w:cs="Arial"/>
        </w:rPr>
      </w:pPr>
    </w:p>
    <w:p w14:paraId="0DF9021D" w14:textId="77777777" w:rsidR="00721042" w:rsidRPr="00943371" w:rsidRDefault="00721042" w:rsidP="009329CE">
      <w:pPr>
        <w:pStyle w:val="ListParagraph"/>
        <w:numPr>
          <w:ilvl w:val="0"/>
          <w:numId w:val="52"/>
        </w:numPr>
        <w:rPr>
          <w:rFonts w:ascii="Arial" w:eastAsia="Arial" w:hAnsi="Arial" w:cs="Arial"/>
          <w:szCs w:val="20"/>
        </w:rPr>
      </w:pPr>
      <w:r w:rsidRPr="00943371">
        <w:rPr>
          <w:rFonts w:ascii="Arial" w:eastAsia="Arial" w:hAnsi="Arial" w:cs="Arial"/>
          <w:szCs w:val="24"/>
        </w:rPr>
        <w:t>Complete the Program of Study Advisory Council Member List table below.</w:t>
      </w:r>
    </w:p>
    <w:tbl>
      <w:tblPr>
        <w:tblStyle w:val="TableGrid"/>
        <w:tblW w:w="0" w:type="auto"/>
        <w:tblLayout w:type="fixed"/>
        <w:tblLook w:val="04A0" w:firstRow="1" w:lastRow="0" w:firstColumn="1" w:lastColumn="0" w:noHBand="0" w:noVBand="1"/>
      </w:tblPr>
      <w:tblGrid>
        <w:gridCol w:w="4800"/>
        <w:gridCol w:w="4800"/>
        <w:gridCol w:w="4800"/>
      </w:tblGrid>
      <w:tr w:rsidR="00721042" w14:paraId="430F0944" w14:textId="77777777" w:rsidTr="000453A4">
        <w:tc>
          <w:tcPr>
            <w:tcW w:w="14400" w:type="dxa"/>
            <w:gridSpan w:val="3"/>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24D2B8FA" w14:textId="77777777" w:rsidR="00721042" w:rsidRDefault="00721042" w:rsidP="000453A4">
            <w:pPr>
              <w:jc w:val="center"/>
              <w:rPr>
                <w:rFonts w:ascii="Arial" w:eastAsia="Arial" w:hAnsi="Arial" w:cs="Arial"/>
                <w:szCs w:val="24"/>
              </w:rPr>
            </w:pPr>
            <w:r w:rsidRPr="001E21D3">
              <w:rPr>
                <w:rFonts w:ascii="Arial" w:hAnsi="Arial" w:cs="Arial"/>
                <w:b/>
              </w:rPr>
              <w:t xml:space="preserve"> Postsecondary </w:t>
            </w:r>
            <w:r w:rsidRPr="001E21D3">
              <w:rPr>
                <w:rFonts w:ascii="Arial" w:eastAsia="Arial" w:hAnsi="Arial" w:cs="Arial"/>
                <w:b/>
                <w:bCs/>
                <w:szCs w:val="24"/>
              </w:rPr>
              <w:t>Program</w:t>
            </w:r>
            <w:r w:rsidRPr="70F6AFD7">
              <w:rPr>
                <w:rFonts w:ascii="Arial" w:eastAsia="Arial" w:hAnsi="Arial" w:cs="Arial"/>
                <w:b/>
                <w:bCs/>
                <w:szCs w:val="24"/>
              </w:rPr>
              <w:t xml:space="preserve"> of Study Advisory Council Member List</w:t>
            </w:r>
          </w:p>
        </w:tc>
      </w:tr>
      <w:tr w:rsidR="00721042" w14:paraId="1E96D16C" w14:textId="77777777" w:rsidTr="000453A4">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32E34341" w14:textId="77777777" w:rsidR="00721042" w:rsidRDefault="00721042" w:rsidP="000453A4">
            <w:pPr>
              <w:jc w:val="center"/>
              <w:rPr>
                <w:rFonts w:ascii="Arial" w:eastAsia="Arial" w:hAnsi="Arial" w:cs="Arial"/>
                <w:b/>
                <w:bCs/>
                <w:szCs w:val="24"/>
              </w:rPr>
            </w:pPr>
          </w:p>
          <w:p w14:paraId="5397EE60" w14:textId="77777777" w:rsidR="00721042" w:rsidRDefault="00721042" w:rsidP="000453A4">
            <w:pPr>
              <w:jc w:val="center"/>
              <w:rPr>
                <w:rFonts w:ascii="Arial" w:eastAsia="Arial" w:hAnsi="Arial" w:cs="Arial"/>
                <w:szCs w:val="24"/>
              </w:rPr>
            </w:pPr>
            <w:r w:rsidRPr="70F6AFD7">
              <w:rPr>
                <w:rFonts w:ascii="Arial" w:eastAsia="Arial" w:hAnsi="Arial" w:cs="Arial"/>
                <w:b/>
                <w:bCs/>
                <w:szCs w:val="24"/>
              </w:rPr>
              <w:t>Name</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06A0C9F2" w14:textId="77777777" w:rsidR="00721042" w:rsidRDefault="00721042" w:rsidP="000453A4">
            <w:pPr>
              <w:jc w:val="center"/>
              <w:rPr>
                <w:rFonts w:ascii="Arial" w:eastAsia="Arial" w:hAnsi="Arial" w:cs="Arial"/>
                <w:b/>
                <w:bCs/>
                <w:szCs w:val="24"/>
              </w:rPr>
            </w:pPr>
          </w:p>
          <w:p w14:paraId="6170000F" w14:textId="77777777" w:rsidR="00721042" w:rsidRDefault="00721042" w:rsidP="000453A4">
            <w:pPr>
              <w:jc w:val="center"/>
              <w:rPr>
                <w:rFonts w:ascii="Arial" w:eastAsia="Arial" w:hAnsi="Arial" w:cs="Arial"/>
                <w:szCs w:val="24"/>
              </w:rPr>
            </w:pPr>
            <w:r w:rsidRPr="70F6AFD7">
              <w:rPr>
                <w:rFonts w:ascii="Arial" w:eastAsia="Arial" w:hAnsi="Arial" w:cs="Arial"/>
                <w:b/>
                <w:bCs/>
                <w:szCs w:val="24"/>
              </w:rPr>
              <w:t>Organization</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20BF33AA" w14:textId="77777777" w:rsidR="00721042" w:rsidRDefault="00721042" w:rsidP="000453A4">
            <w:pPr>
              <w:jc w:val="center"/>
              <w:rPr>
                <w:rFonts w:ascii="Arial" w:eastAsia="Arial" w:hAnsi="Arial" w:cs="Arial"/>
              </w:rPr>
            </w:pPr>
            <w:r w:rsidRPr="034D6252">
              <w:rPr>
                <w:rFonts w:ascii="Arial" w:eastAsia="Arial" w:hAnsi="Arial" w:cs="Arial"/>
                <w:b/>
                <w:bCs/>
              </w:rPr>
              <w:t xml:space="preserve">Representation Category </w:t>
            </w:r>
          </w:p>
          <w:p w14:paraId="622DD008" w14:textId="77777777" w:rsidR="00721042" w:rsidRDefault="00721042" w:rsidP="000453A4">
            <w:pPr>
              <w:jc w:val="center"/>
              <w:rPr>
                <w:rFonts w:ascii="Arial" w:eastAsia="Arial" w:hAnsi="Arial" w:cs="Arial"/>
              </w:rPr>
            </w:pPr>
            <w:r w:rsidRPr="034D6252">
              <w:rPr>
                <w:rFonts w:ascii="Arial" w:eastAsia="Arial" w:hAnsi="Arial" w:cs="Arial"/>
              </w:rPr>
              <w:t xml:space="preserve">(Secondary, Postsecondary, </w:t>
            </w:r>
          </w:p>
          <w:p w14:paraId="1292A37E" w14:textId="77777777" w:rsidR="00721042" w:rsidRDefault="00721042" w:rsidP="000453A4">
            <w:pPr>
              <w:jc w:val="center"/>
              <w:rPr>
                <w:rFonts w:ascii="Arial" w:eastAsia="Arial" w:hAnsi="Arial" w:cs="Arial"/>
              </w:rPr>
            </w:pPr>
            <w:r w:rsidRPr="24C0E303">
              <w:rPr>
                <w:rFonts w:ascii="Arial" w:eastAsia="Arial" w:hAnsi="Arial" w:cs="Arial"/>
              </w:rPr>
              <w:t>Business and Industry, Other)</w:t>
            </w:r>
          </w:p>
        </w:tc>
      </w:tr>
      <w:tr w:rsidR="00721042" w14:paraId="36F8DB69" w14:textId="77777777" w:rsidTr="000453A4">
        <w:tc>
          <w:tcPr>
            <w:tcW w:w="4800" w:type="dxa"/>
            <w:tcBorders>
              <w:top w:val="single" w:sz="18" w:space="0" w:color="auto"/>
              <w:left w:val="single" w:sz="18" w:space="0" w:color="auto"/>
              <w:right w:val="single" w:sz="18" w:space="0" w:color="auto"/>
            </w:tcBorders>
          </w:tcPr>
          <w:p w14:paraId="1AECDC00" w14:textId="77777777" w:rsidR="00721042" w:rsidRDefault="00721042" w:rsidP="000453A4">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0BC0B595" w14:textId="77777777" w:rsidR="00721042" w:rsidRDefault="00721042" w:rsidP="000453A4">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7B02D6D6" w14:textId="77777777" w:rsidR="00721042" w:rsidRDefault="00721042" w:rsidP="000453A4">
            <w:pPr>
              <w:rPr>
                <w:rFonts w:ascii="Arial" w:eastAsia="Arial" w:hAnsi="Arial" w:cs="Arial"/>
                <w:szCs w:val="24"/>
              </w:rPr>
            </w:pPr>
          </w:p>
        </w:tc>
      </w:tr>
      <w:tr w:rsidR="00721042" w14:paraId="3A8128CD" w14:textId="77777777" w:rsidTr="000453A4">
        <w:tc>
          <w:tcPr>
            <w:tcW w:w="4800" w:type="dxa"/>
            <w:tcBorders>
              <w:left w:val="single" w:sz="18" w:space="0" w:color="auto"/>
              <w:right w:val="single" w:sz="18" w:space="0" w:color="auto"/>
            </w:tcBorders>
          </w:tcPr>
          <w:p w14:paraId="040614CE" w14:textId="77777777" w:rsidR="00721042" w:rsidRDefault="00721042" w:rsidP="000453A4">
            <w:pPr>
              <w:rPr>
                <w:rFonts w:ascii="Arial" w:eastAsia="Arial" w:hAnsi="Arial" w:cs="Arial"/>
                <w:szCs w:val="24"/>
              </w:rPr>
            </w:pPr>
          </w:p>
        </w:tc>
        <w:tc>
          <w:tcPr>
            <w:tcW w:w="4800" w:type="dxa"/>
            <w:tcBorders>
              <w:left w:val="single" w:sz="18" w:space="0" w:color="auto"/>
              <w:right w:val="single" w:sz="18" w:space="0" w:color="auto"/>
            </w:tcBorders>
          </w:tcPr>
          <w:p w14:paraId="7858C526" w14:textId="77777777" w:rsidR="00721042" w:rsidRDefault="00721042" w:rsidP="000453A4">
            <w:pPr>
              <w:rPr>
                <w:rFonts w:ascii="Arial" w:eastAsia="Arial" w:hAnsi="Arial" w:cs="Arial"/>
                <w:szCs w:val="24"/>
              </w:rPr>
            </w:pPr>
          </w:p>
        </w:tc>
        <w:tc>
          <w:tcPr>
            <w:tcW w:w="4800" w:type="dxa"/>
            <w:tcBorders>
              <w:left w:val="single" w:sz="18" w:space="0" w:color="auto"/>
              <w:right w:val="single" w:sz="18" w:space="0" w:color="auto"/>
            </w:tcBorders>
          </w:tcPr>
          <w:p w14:paraId="00904A5B" w14:textId="77777777" w:rsidR="00721042" w:rsidRDefault="00721042" w:rsidP="000453A4">
            <w:pPr>
              <w:rPr>
                <w:rFonts w:ascii="Arial" w:eastAsia="Arial" w:hAnsi="Arial" w:cs="Arial"/>
                <w:szCs w:val="24"/>
              </w:rPr>
            </w:pPr>
          </w:p>
        </w:tc>
      </w:tr>
      <w:tr w:rsidR="00721042" w14:paraId="07573355" w14:textId="77777777" w:rsidTr="000453A4">
        <w:tc>
          <w:tcPr>
            <w:tcW w:w="4800" w:type="dxa"/>
            <w:tcBorders>
              <w:left w:val="single" w:sz="18" w:space="0" w:color="auto"/>
              <w:right w:val="single" w:sz="18" w:space="0" w:color="auto"/>
            </w:tcBorders>
          </w:tcPr>
          <w:p w14:paraId="08070C9B" w14:textId="77777777" w:rsidR="00721042" w:rsidRDefault="00721042" w:rsidP="000453A4">
            <w:pPr>
              <w:rPr>
                <w:rFonts w:ascii="Arial" w:eastAsia="Arial" w:hAnsi="Arial" w:cs="Arial"/>
                <w:szCs w:val="24"/>
              </w:rPr>
            </w:pPr>
          </w:p>
        </w:tc>
        <w:tc>
          <w:tcPr>
            <w:tcW w:w="4800" w:type="dxa"/>
            <w:tcBorders>
              <w:left w:val="single" w:sz="18" w:space="0" w:color="auto"/>
              <w:right w:val="single" w:sz="18" w:space="0" w:color="auto"/>
            </w:tcBorders>
          </w:tcPr>
          <w:p w14:paraId="117B43DE" w14:textId="77777777" w:rsidR="00721042" w:rsidRDefault="00721042" w:rsidP="000453A4">
            <w:pPr>
              <w:rPr>
                <w:rFonts w:ascii="Arial" w:eastAsia="Arial" w:hAnsi="Arial" w:cs="Arial"/>
                <w:szCs w:val="24"/>
              </w:rPr>
            </w:pPr>
          </w:p>
        </w:tc>
        <w:tc>
          <w:tcPr>
            <w:tcW w:w="4800" w:type="dxa"/>
            <w:tcBorders>
              <w:left w:val="single" w:sz="18" w:space="0" w:color="auto"/>
              <w:right w:val="single" w:sz="18" w:space="0" w:color="auto"/>
            </w:tcBorders>
          </w:tcPr>
          <w:p w14:paraId="40E75FE9" w14:textId="77777777" w:rsidR="00721042" w:rsidRDefault="00721042" w:rsidP="000453A4">
            <w:pPr>
              <w:rPr>
                <w:rFonts w:ascii="Arial" w:eastAsia="Arial" w:hAnsi="Arial" w:cs="Arial"/>
                <w:szCs w:val="24"/>
              </w:rPr>
            </w:pPr>
          </w:p>
        </w:tc>
      </w:tr>
      <w:tr w:rsidR="00721042" w14:paraId="12D640AD" w14:textId="77777777" w:rsidTr="000453A4">
        <w:tc>
          <w:tcPr>
            <w:tcW w:w="4800" w:type="dxa"/>
            <w:tcBorders>
              <w:left w:val="single" w:sz="18" w:space="0" w:color="auto"/>
              <w:bottom w:val="single" w:sz="18" w:space="0" w:color="000000"/>
              <w:right w:val="single" w:sz="18" w:space="0" w:color="auto"/>
            </w:tcBorders>
          </w:tcPr>
          <w:p w14:paraId="3758F482" w14:textId="77777777" w:rsidR="00721042" w:rsidRDefault="00721042" w:rsidP="000453A4">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6AA8F4A4" w14:textId="77777777" w:rsidR="00721042" w:rsidRDefault="00721042" w:rsidP="000453A4">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6EBE3A7A" w14:textId="77777777" w:rsidR="00721042" w:rsidRDefault="00721042" w:rsidP="000453A4">
            <w:pPr>
              <w:rPr>
                <w:rFonts w:ascii="Arial" w:eastAsia="Arial" w:hAnsi="Arial" w:cs="Arial"/>
                <w:szCs w:val="24"/>
              </w:rPr>
            </w:pPr>
          </w:p>
        </w:tc>
      </w:tr>
    </w:tbl>
    <w:p w14:paraId="407BE51E" w14:textId="77777777" w:rsidR="00721042" w:rsidRDefault="00721042" w:rsidP="00721042">
      <w:pPr>
        <w:rPr>
          <w:rFonts w:ascii="Arial" w:hAnsi="Arial" w:cs="Arial"/>
        </w:rPr>
      </w:pPr>
    </w:p>
    <w:p w14:paraId="6C11998C" w14:textId="77777777" w:rsidR="00721042" w:rsidRPr="00B70AE2" w:rsidRDefault="00721042" w:rsidP="00721042">
      <w:pPr>
        <w:textAlignment w:val="baseline"/>
        <w:rPr>
          <w:rFonts w:ascii="Arial" w:eastAsia="Arial" w:hAnsi="Arial" w:cs="Arial"/>
          <w:b/>
          <w:bCs/>
        </w:rPr>
      </w:pPr>
      <w:r w:rsidRPr="034D6252">
        <w:rPr>
          <w:rFonts w:ascii="Arial" w:eastAsia="Arial" w:hAnsi="Arial" w:cs="Arial"/>
          <w:b/>
          <w:bCs/>
        </w:rPr>
        <w:t>Part 2-E - Dissemination of Information on CTE Postsecondary Programs</w:t>
      </w:r>
      <w:r w:rsidRPr="034D6252">
        <w:rPr>
          <w:rFonts w:ascii="Arial" w:eastAsia="Arial" w:hAnsi="Arial" w:cs="Arial"/>
        </w:rPr>
        <w:t> </w:t>
      </w:r>
      <w:r w:rsidRPr="034D6252">
        <w:rPr>
          <w:rFonts w:ascii="Arial" w:eastAsia="Arial" w:hAnsi="Arial" w:cs="Arial"/>
          <w:b/>
          <w:bCs/>
        </w:rPr>
        <w:t>and Programs of Study</w:t>
      </w:r>
    </w:p>
    <w:p w14:paraId="7A3C6E0B" w14:textId="77777777" w:rsidR="00721042" w:rsidRDefault="00721042" w:rsidP="00721042">
      <w:pPr>
        <w:textAlignment w:val="baseline"/>
        <w:rPr>
          <w:rFonts w:ascii="Arial" w:eastAsia="Arial" w:hAnsi="Arial" w:cs="Arial"/>
          <w:szCs w:val="24"/>
        </w:rPr>
      </w:pPr>
    </w:p>
    <w:p w14:paraId="7B568245" w14:textId="77777777" w:rsidR="00721042" w:rsidRPr="007062ED" w:rsidRDefault="00721042" w:rsidP="00721042">
      <w:pPr>
        <w:textAlignment w:val="baseline"/>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2-E.</w:t>
      </w:r>
    </w:p>
    <w:p w14:paraId="40D08F05" w14:textId="77777777" w:rsidR="00721042" w:rsidRPr="007062ED" w:rsidRDefault="00721042" w:rsidP="00721042">
      <w:pPr>
        <w:textAlignment w:val="baseline"/>
        <w:rPr>
          <w:rFonts w:ascii="Arial" w:hAnsi="Arial" w:cs="Arial"/>
        </w:rPr>
      </w:pPr>
    </w:p>
    <w:p w14:paraId="1C0B99B2" w14:textId="77777777" w:rsidR="00721042" w:rsidRDefault="00721042" w:rsidP="00721042">
      <w:pPr>
        <w:textAlignment w:val="baseline"/>
        <w:rPr>
          <w:rFonts w:ascii="Arial" w:hAnsi="Arial" w:cs="Arial"/>
        </w:rPr>
      </w:pPr>
      <w:r w:rsidRPr="034D6252">
        <w:rPr>
          <w:rFonts w:ascii="Arial" w:hAnsi="Arial" w:cs="Arial"/>
        </w:rPr>
        <w:t>Describe how </w:t>
      </w:r>
      <w:r>
        <w:rPr>
          <w:rFonts w:ascii="Arial" w:hAnsi="Arial" w:cs="Arial"/>
        </w:rPr>
        <w:t>post</w:t>
      </w:r>
      <w:r w:rsidRPr="034D6252">
        <w:rPr>
          <w:rFonts w:ascii="Arial" w:hAnsi="Arial" w:cs="Arial"/>
        </w:rPr>
        <w:t>secondary students, including students who are members of special populations, will learn about your agency’s CTE course offerings and whether each course is part of a CTE program of study in the 2021-2022 program year. </w:t>
      </w:r>
    </w:p>
    <w:p w14:paraId="04140434" w14:textId="77777777" w:rsidR="00721042" w:rsidRPr="007062ED" w:rsidRDefault="00721042" w:rsidP="00721042">
      <w:pPr>
        <w:textAlignment w:val="baseline"/>
        <w:rPr>
          <w:rFonts w:ascii="Segoe UI" w:hAnsi="Segoe UI" w:cs="Segoe UI"/>
          <w:sz w:val="18"/>
          <w:szCs w:val="18"/>
        </w:rPr>
      </w:pPr>
    </w:p>
    <w:p w14:paraId="0EF1FDC2" w14:textId="77777777" w:rsidR="00721042" w:rsidRDefault="00721042" w:rsidP="00721042">
      <w:pPr>
        <w:pStyle w:val="paragraph"/>
        <w:spacing w:before="0" w:beforeAutospacing="0" w:after="0" w:afterAutospacing="0"/>
        <w:textAlignment w:val="baseline"/>
        <w:rPr>
          <w:rFonts w:ascii="Arial" w:hAnsi="Arial" w:cs="Arial"/>
          <w:b/>
          <w:bCs/>
          <w:sz w:val="28"/>
          <w:szCs w:val="28"/>
        </w:rPr>
      </w:pPr>
      <w:r w:rsidRPr="034D6252">
        <w:rPr>
          <w:rStyle w:val="normaltextrun"/>
          <w:rFonts w:ascii="Arial" w:hAnsi="Arial" w:cs="Arial"/>
          <w:b/>
          <w:bCs/>
          <w:sz w:val="28"/>
          <w:szCs w:val="28"/>
          <w:u w:val="single"/>
        </w:rPr>
        <w:t>Section 3. Career Exploration and Guidance</w:t>
      </w:r>
      <w:r w:rsidRPr="034D6252">
        <w:rPr>
          <w:rStyle w:val="eop"/>
          <w:rFonts w:ascii="Arial" w:hAnsi="Arial" w:cs="Arial"/>
          <w:b/>
          <w:bCs/>
          <w:sz w:val="28"/>
          <w:szCs w:val="28"/>
        </w:rPr>
        <w:t> </w:t>
      </w:r>
    </w:p>
    <w:p w14:paraId="74A0BE29" w14:textId="77777777" w:rsidR="00721042" w:rsidRDefault="00721042" w:rsidP="00721042">
      <w:pPr>
        <w:pStyle w:val="paragraph"/>
        <w:spacing w:before="0" w:beforeAutospacing="0" w:after="0" w:afterAutospacing="0"/>
        <w:textAlignment w:val="baseline"/>
        <w:rPr>
          <w:rStyle w:val="normaltextrun"/>
          <w:rFonts w:ascii="Arial" w:hAnsi="Arial" w:cs="Arial"/>
        </w:rPr>
      </w:pPr>
    </w:p>
    <w:p w14:paraId="55AC1E0F" w14:textId="77777777" w:rsidR="00721042" w:rsidRPr="00300173" w:rsidRDefault="00721042" w:rsidP="00721042">
      <w:pPr>
        <w:textAlignment w:val="baseline"/>
        <w:rPr>
          <w:rFonts w:ascii="Arial" w:eastAsia="Arial" w:hAnsi="Arial" w:cs="Arial"/>
          <w:b/>
          <w:bCs/>
        </w:rPr>
      </w:pPr>
      <w:r w:rsidRPr="00300173">
        <w:rPr>
          <w:rFonts w:ascii="Arial" w:eastAsia="Arial" w:hAnsi="Arial" w:cs="Arial"/>
          <w:b/>
          <w:bCs/>
        </w:rPr>
        <w:t>Part 3-A – Collaboration related to Career Exploration and Guidance with Local Workforce Development Boards</w:t>
      </w:r>
    </w:p>
    <w:p w14:paraId="470A0655" w14:textId="77777777" w:rsidR="00721042" w:rsidRPr="00300173" w:rsidRDefault="00721042" w:rsidP="00721042">
      <w:pPr>
        <w:textAlignment w:val="baseline"/>
        <w:rPr>
          <w:rFonts w:ascii="Arial" w:eastAsia="Arial" w:hAnsi="Arial" w:cs="Arial"/>
          <w:bCs/>
        </w:rPr>
      </w:pPr>
    </w:p>
    <w:p w14:paraId="66A1BF65" w14:textId="77777777" w:rsidR="00721042" w:rsidRPr="00300173" w:rsidRDefault="00721042" w:rsidP="00721042">
      <w:pPr>
        <w:textAlignment w:val="baseline"/>
        <w:rPr>
          <w:rFonts w:ascii="Arial" w:eastAsia="Arial" w:hAnsi="Arial" w:cs="Arial"/>
          <w:bCs/>
        </w:rPr>
      </w:pPr>
      <w:r w:rsidRPr="00300173">
        <w:rPr>
          <w:rFonts w:ascii="Arial" w:eastAsia="Arial" w:hAnsi="Arial" w:cs="Arial"/>
          <w:bCs/>
        </w:rPr>
        <w:t xml:space="preserve">Eligible recipients must respond to the narrative questions in Part 3-A. </w:t>
      </w:r>
    </w:p>
    <w:p w14:paraId="663881B2" w14:textId="77777777" w:rsidR="00721042" w:rsidRDefault="00721042" w:rsidP="00721042">
      <w:pPr>
        <w:textAlignment w:val="baseline"/>
        <w:rPr>
          <w:rFonts w:ascii="Arial" w:eastAsia="Arial" w:hAnsi="Arial" w:cs="Arial"/>
          <w:bCs/>
        </w:rPr>
      </w:pPr>
    </w:p>
    <w:p w14:paraId="20D47B1C" w14:textId="77777777" w:rsidR="00721042" w:rsidRPr="00300173" w:rsidRDefault="00721042" w:rsidP="00721042">
      <w:pPr>
        <w:textAlignment w:val="baseline"/>
        <w:rPr>
          <w:rFonts w:ascii="Arial" w:eastAsia="Arial" w:hAnsi="Arial" w:cs="Arial"/>
          <w:bCs/>
        </w:rPr>
      </w:pPr>
      <w:r w:rsidRPr="00300173">
        <w:rPr>
          <w:rFonts w:ascii="Arial" w:eastAsia="Arial" w:hAnsi="Arial" w:cs="Arial"/>
          <w:bCs/>
        </w:rPr>
        <w:t>Describe how your agency will collaborate with local workforce development boards and other local workforce agencies in the 2021-2022 program year to provide:  </w:t>
      </w:r>
    </w:p>
    <w:p w14:paraId="128394CD" w14:textId="77777777" w:rsidR="00721042" w:rsidRPr="00AE1B72" w:rsidRDefault="00721042" w:rsidP="009329CE">
      <w:pPr>
        <w:pStyle w:val="paragraph"/>
        <w:numPr>
          <w:ilvl w:val="0"/>
          <w:numId w:val="15"/>
        </w:numPr>
        <w:spacing w:before="0" w:beforeAutospacing="0" w:after="0" w:afterAutospacing="0"/>
        <w:textAlignment w:val="baseline"/>
        <w:rPr>
          <w:rFonts w:ascii="Arial" w:hAnsi="Arial" w:cs="Arial"/>
        </w:rPr>
      </w:pPr>
      <w:r w:rsidRPr="034D6252">
        <w:rPr>
          <w:rStyle w:val="normaltextrun"/>
          <w:rFonts w:ascii="Arial" w:hAnsi="Arial" w:cs="Arial"/>
        </w:rPr>
        <w:t>career exploration and career development coursework, activities, or services;</w:t>
      </w:r>
      <w:r w:rsidRPr="034D6252">
        <w:rPr>
          <w:rStyle w:val="eop"/>
          <w:rFonts w:ascii="Arial" w:hAnsi="Arial" w:cs="Arial"/>
        </w:rPr>
        <w:t> </w:t>
      </w:r>
    </w:p>
    <w:p w14:paraId="5CF035B7" w14:textId="77777777" w:rsidR="00721042" w:rsidRPr="00AE1B72" w:rsidRDefault="00721042" w:rsidP="00721042">
      <w:pPr>
        <w:pStyle w:val="paragraph"/>
        <w:spacing w:before="0" w:beforeAutospacing="0" w:after="0" w:afterAutospacing="0"/>
        <w:ind w:left="360" w:firstLine="60"/>
        <w:textAlignment w:val="baseline"/>
        <w:rPr>
          <w:rFonts w:ascii="Arial" w:hAnsi="Arial" w:cs="Arial"/>
        </w:rPr>
      </w:pPr>
    </w:p>
    <w:p w14:paraId="0649A4FF" w14:textId="77777777" w:rsidR="00721042" w:rsidRPr="00AE1B72" w:rsidRDefault="00721042" w:rsidP="009329CE">
      <w:pPr>
        <w:pStyle w:val="paragraph"/>
        <w:numPr>
          <w:ilvl w:val="0"/>
          <w:numId w:val="15"/>
        </w:numPr>
        <w:spacing w:before="0" w:beforeAutospacing="0" w:after="0" w:afterAutospacing="0"/>
        <w:textAlignment w:val="baseline"/>
        <w:rPr>
          <w:rFonts w:ascii="Arial" w:hAnsi="Arial" w:cs="Arial"/>
        </w:rPr>
      </w:pPr>
      <w:r w:rsidRPr="034D6252">
        <w:rPr>
          <w:rStyle w:val="normaltextrun"/>
          <w:rFonts w:ascii="Arial" w:hAnsi="Arial" w:cs="Arial"/>
        </w:rPr>
        <w:t>career information on employment opportunities that incorporate the most up-to-date information on high-skill, high-wage, or in-demand industry sectors or occupations; and </w:t>
      </w:r>
      <w:r w:rsidRPr="034D6252">
        <w:rPr>
          <w:rStyle w:val="eop"/>
          <w:rFonts w:ascii="Arial" w:hAnsi="Arial" w:cs="Arial"/>
        </w:rPr>
        <w:t> </w:t>
      </w:r>
    </w:p>
    <w:p w14:paraId="524B733F" w14:textId="77777777" w:rsidR="00721042" w:rsidRPr="00AE1B72" w:rsidRDefault="00721042" w:rsidP="00721042">
      <w:pPr>
        <w:pStyle w:val="paragraph"/>
        <w:spacing w:before="0" w:beforeAutospacing="0" w:after="0" w:afterAutospacing="0"/>
        <w:ind w:left="720" w:firstLine="60"/>
        <w:textAlignment w:val="baseline"/>
        <w:rPr>
          <w:rFonts w:ascii="Arial" w:hAnsi="Arial" w:cs="Arial"/>
        </w:rPr>
      </w:pPr>
    </w:p>
    <w:p w14:paraId="339122F6" w14:textId="77777777" w:rsidR="00721042" w:rsidRPr="00AE1B72" w:rsidRDefault="00721042" w:rsidP="009329CE">
      <w:pPr>
        <w:pStyle w:val="paragraph"/>
        <w:numPr>
          <w:ilvl w:val="0"/>
          <w:numId w:val="15"/>
        </w:numPr>
        <w:spacing w:before="0" w:beforeAutospacing="0" w:after="0" w:afterAutospacing="0"/>
        <w:textAlignment w:val="baseline"/>
        <w:rPr>
          <w:rFonts w:ascii="Arial" w:hAnsi="Arial" w:cs="Arial"/>
        </w:rPr>
      </w:pPr>
      <w:r w:rsidRPr="034D6252">
        <w:rPr>
          <w:rStyle w:val="normaltextrun"/>
          <w:rFonts w:ascii="Arial" w:hAnsi="Arial" w:cs="Arial"/>
        </w:rPr>
        <w:t>an organized system of career guidance and academic counseling to students before enrolling and while participating in a career and technical education program.</w:t>
      </w:r>
      <w:r w:rsidRPr="034D6252">
        <w:rPr>
          <w:rStyle w:val="eop"/>
          <w:rFonts w:ascii="Arial" w:hAnsi="Arial" w:cs="Arial"/>
        </w:rPr>
        <w:t> </w:t>
      </w:r>
    </w:p>
    <w:p w14:paraId="61F7007F" w14:textId="77777777" w:rsidR="00721042" w:rsidRDefault="00721042" w:rsidP="0072104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5BDAECC4" w14:textId="77777777" w:rsidR="00721042" w:rsidRPr="00E2086D" w:rsidRDefault="00721042" w:rsidP="00721042">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Section 4. Continuous Academic Improvement and Academic Integration</w:t>
      </w:r>
      <w:r w:rsidRPr="00E2086D">
        <w:rPr>
          <w:rStyle w:val="normaltextrun"/>
          <w:b/>
          <w:bCs/>
          <w:sz w:val="28"/>
          <w:szCs w:val="28"/>
          <w:u w:val="single"/>
        </w:rPr>
        <w:t> </w:t>
      </w:r>
    </w:p>
    <w:p w14:paraId="78B9F2DE" w14:textId="77777777" w:rsidR="00721042" w:rsidRDefault="00721042" w:rsidP="00721042">
      <w:pPr>
        <w:pStyle w:val="paragraph"/>
        <w:spacing w:before="0" w:beforeAutospacing="0" w:after="0" w:afterAutospacing="0"/>
        <w:textAlignment w:val="baseline"/>
        <w:rPr>
          <w:rStyle w:val="normaltextrun"/>
          <w:rFonts w:ascii="Arial" w:hAnsi="Arial" w:cs="Arial"/>
          <w:b/>
          <w:bCs/>
        </w:rPr>
      </w:pPr>
    </w:p>
    <w:p w14:paraId="10A71C6C" w14:textId="77777777" w:rsidR="00721042" w:rsidRDefault="00721042" w:rsidP="00721042">
      <w:pPr>
        <w:textAlignment w:val="baseline"/>
        <w:rPr>
          <w:rFonts w:ascii="Arial" w:eastAsia="Arial" w:hAnsi="Arial" w:cs="Arial"/>
          <w:b/>
          <w:bCs/>
        </w:rPr>
      </w:pPr>
      <w:r w:rsidRPr="034D6252">
        <w:rPr>
          <w:rFonts w:ascii="Arial" w:eastAsia="Arial" w:hAnsi="Arial" w:cs="Arial"/>
          <w:b/>
          <w:bCs/>
        </w:rPr>
        <w:t>Part 4-A – Promote and support the continuous Academic Improvement and Integration</w:t>
      </w:r>
    </w:p>
    <w:p w14:paraId="75FA12C1" w14:textId="77777777" w:rsidR="00721042" w:rsidRPr="00300173" w:rsidRDefault="00721042" w:rsidP="00721042">
      <w:pPr>
        <w:textAlignment w:val="baseline"/>
        <w:rPr>
          <w:rFonts w:eastAsia="Arial"/>
          <w:b/>
          <w:bCs/>
        </w:rPr>
      </w:pPr>
    </w:p>
    <w:p w14:paraId="15AE66CF" w14:textId="77777777" w:rsidR="00721042" w:rsidRPr="00300173" w:rsidRDefault="00721042" w:rsidP="00721042">
      <w:pPr>
        <w:textAlignment w:val="baseline"/>
        <w:rPr>
          <w:rFonts w:ascii="Arial" w:eastAsia="Arial" w:hAnsi="Arial" w:cs="Arial"/>
          <w:bCs/>
        </w:rPr>
      </w:pPr>
      <w:r w:rsidRPr="00300173">
        <w:rPr>
          <w:rFonts w:ascii="Arial" w:eastAsia="Arial" w:hAnsi="Arial" w:cs="Arial"/>
          <w:bCs/>
        </w:rPr>
        <w:t>Eligible recipients must respond to the narrative questions in Part 4-A.</w:t>
      </w:r>
    </w:p>
    <w:p w14:paraId="5EAACDDE" w14:textId="77777777" w:rsidR="00721042" w:rsidRPr="00300173" w:rsidRDefault="00721042" w:rsidP="00721042">
      <w:pPr>
        <w:textAlignment w:val="baseline"/>
        <w:rPr>
          <w:rFonts w:ascii="Arial" w:eastAsia="Arial" w:hAnsi="Arial" w:cs="Arial"/>
          <w:bCs/>
        </w:rPr>
      </w:pPr>
    </w:p>
    <w:p w14:paraId="59A8A01A" w14:textId="77777777" w:rsidR="00721042" w:rsidRPr="00CE4DCC" w:rsidRDefault="00721042" w:rsidP="00721042">
      <w:pPr>
        <w:textAlignment w:val="baseline"/>
        <w:rPr>
          <w:rFonts w:ascii="Arial" w:eastAsia="Arial" w:hAnsi="Arial" w:cs="Arial"/>
          <w:bCs/>
          <w:szCs w:val="24"/>
        </w:rPr>
      </w:pPr>
      <w:r w:rsidRPr="00CE4DCC">
        <w:rPr>
          <w:rFonts w:ascii="Arial" w:eastAsia="Arial" w:hAnsi="Arial" w:cs="Arial"/>
          <w:bCs/>
          <w:szCs w:val="24"/>
        </w:rPr>
        <w:t>Describe how your agency will: </w:t>
      </w:r>
    </w:p>
    <w:p w14:paraId="3512F936" w14:textId="77777777" w:rsidR="00721042" w:rsidRPr="00CE4DCC" w:rsidRDefault="00721042" w:rsidP="009329CE">
      <w:pPr>
        <w:pStyle w:val="ListParagraph"/>
        <w:numPr>
          <w:ilvl w:val="0"/>
          <w:numId w:val="53"/>
        </w:numPr>
        <w:textAlignment w:val="baseline"/>
        <w:rPr>
          <w:rFonts w:ascii="Arial" w:eastAsia="Arial" w:hAnsi="Arial" w:cs="Arial"/>
          <w:bCs/>
          <w:sz w:val="24"/>
          <w:szCs w:val="24"/>
        </w:rPr>
      </w:pPr>
      <w:r w:rsidRPr="00CE4DCC">
        <w:rPr>
          <w:rFonts w:ascii="Arial" w:eastAsia="Arial" w:hAnsi="Arial" w:cs="Arial"/>
          <w:bCs/>
          <w:sz w:val="24"/>
          <w:szCs w:val="24"/>
        </w:rPr>
        <w:t>promote continuous improvement in academic achievement of students in career and technical education programs through rigorous standards for the academic and technical skill components of the program; and </w:t>
      </w:r>
    </w:p>
    <w:p w14:paraId="33EF5872" w14:textId="77777777" w:rsidR="00721042" w:rsidRPr="00CE4DCC" w:rsidRDefault="00721042" w:rsidP="00721042">
      <w:pPr>
        <w:pStyle w:val="ListParagraph"/>
        <w:textAlignment w:val="baseline"/>
        <w:rPr>
          <w:rFonts w:ascii="Arial" w:eastAsia="Arial" w:hAnsi="Arial" w:cs="Arial"/>
          <w:bCs/>
          <w:sz w:val="24"/>
          <w:szCs w:val="24"/>
        </w:rPr>
      </w:pPr>
    </w:p>
    <w:p w14:paraId="0020E05D" w14:textId="77777777" w:rsidR="00721042" w:rsidRPr="00CE4DCC" w:rsidRDefault="00721042" w:rsidP="009329CE">
      <w:pPr>
        <w:pStyle w:val="ListParagraph"/>
        <w:numPr>
          <w:ilvl w:val="0"/>
          <w:numId w:val="53"/>
        </w:numPr>
        <w:textAlignment w:val="baseline"/>
        <w:rPr>
          <w:rStyle w:val="normaltextrun"/>
          <w:rFonts w:ascii="Arial" w:eastAsia="Arial" w:hAnsi="Arial" w:cs="Arial"/>
          <w:bCs/>
          <w:sz w:val="24"/>
          <w:szCs w:val="24"/>
        </w:rPr>
      </w:pPr>
      <w:r w:rsidRPr="00CE4DCC">
        <w:rPr>
          <w:rStyle w:val="normaltextrun"/>
          <w:rFonts w:ascii="Arial" w:hAnsi="Arial" w:cs="Arial"/>
          <w:sz w:val="24"/>
          <w:szCs w:val="24"/>
        </w:rPr>
        <w:t>support the integration of academic skills into your CTE postsecondary programs in the 2021-2022 program year.</w:t>
      </w:r>
    </w:p>
    <w:p w14:paraId="084C0630" w14:textId="77777777" w:rsidR="00721042" w:rsidRDefault="00721042" w:rsidP="00721042">
      <w:pPr>
        <w:pStyle w:val="ListParagraph"/>
        <w:rPr>
          <w:rStyle w:val="eop"/>
          <w:rFonts w:ascii="Arial" w:eastAsia="Arial" w:hAnsi="Arial" w:cs="Arial"/>
        </w:rPr>
      </w:pPr>
    </w:p>
    <w:p w14:paraId="67960DF8" w14:textId="77777777" w:rsidR="00721042" w:rsidRPr="00E2086D" w:rsidRDefault="00721042" w:rsidP="00721042">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Section 5. Equity and access for special populations</w:t>
      </w:r>
      <w:r w:rsidRPr="00E2086D">
        <w:rPr>
          <w:rStyle w:val="normaltextrun"/>
          <w:b/>
          <w:bCs/>
          <w:sz w:val="28"/>
          <w:szCs w:val="28"/>
          <w:u w:val="single"/>
        </w:rPr>
        <w:t> </w:t>
      </w:r>
    </w:p>
    <w:p w14:paraId="02A2C399" w14:textId="77777777" w:rsidR="00721042" w:rsidRPr="00E2086D" w:rsidRDefault="00721042" w:rsidP="0072104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393666FA" w14:textId="77777777" w:rsidR="00721042" w:rsidRDefault="00721042" w:rsidP="00721042">
      <w:pPr>
        <w:rPr>
          <w:rFonts w:ascii="Arial" w:hAnsi="Arial" w:cs="Arial"/>
          <w:b/>
          <w:bCs/>
        </w:rPr>
      </w:pPr>
      <w:r w:rsidRPr="034D6252">
        <w:rPr>
          <w:rFonts w:ascii="Arial" w:hAnsi="Arial" w:cs="Arial"/>
          <w:b/>
          <w:bCs/>
        </w:rPr>
        <w:t>Part 5-A – Activities related to equity and access for special populations as defined in the Perkins V Act.</w:t>
      </w:r>
    </w:p>
    <w:p w14:paraId="7719469B" w14:textId="77777777" w:rsidR="00721042" w:rsidRDefault="00721042" w:rsidP="00721042">
      <w:pPr>
        <w:rPr>
          <w:rFonts w:ascii="Arial" w:eastAsia="Arial" w:hAnsi="Arial" w:cs="Arial"/>
          <w:color w:val="000000" w:themeColor="text1"/>
        </w:rPr>
      </w:pPr>
    </w:p>
    <w:p w14:paraId="1FB6AB96" w14:textId="77777777" w:rsidR="00721042" w:rsidRDefault="00721042" w:rsidP="00721042">
      <w:r w:rsidRPr="034D6252">
        <w:rPr>
          <w:rFonts w:ascii="Arial" w:eastAsia="Arial" w:hAnsi="Arial" w:cs="Arial"/>
          <w:color w:val="000000" w:themeColor="text1"/>
        </w:rPr>
        <w:t>Eligible recipients</w:t>
      </w:r>
      <w:r w:rsidRPr="034D6252">
        <w:rPr>
          <w:rFonts w:ascii="Arial" w:hAnsi="Arial" w:cs="Arial"/>
        </w:rPr>
        <w:t xml:space="preserve"> must respond to the narrative questions in Part 5-A. </w:t>
      </w:r>
    </w:p>
    <w:p w14:paraId="3DE155F6" w14:textId="77777777" w:rsidR="00721042" w:rsidRPr="00E2086D" w:rsidRDefault="00721042" w:rsidP="0072104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08AB8840" w14:textId="77777777" w:rsidR="00721042" w:rsidRPr="00AE1B72" w:rsidRDefault="00721042" w:rsidP="00721042">
      <w:pPr>
        <w:pStyle w:val="paragraph"/>
        <w:spacing w:before="0" w:beforeAutospacing="0" w:after="120" w:afterAutospacing="0"/>
        <w:ind w:left="360" w:hanging="360"/>
        <w:textAlignment w:val="baseline"/>
        <w:rPr>
          <w:rFonts w:ascii="Arial" w:hAnsi="Arial" w:cs="Arial"/>
        </w:rPr>
      </w:pPr>
      <w:r w:rsidRPr="034D6252">
        <w:rPr>
          <w:rStyle w:val="normaltextrun"/>
          <w:rFonts w:ascii="Arial" w:hAnsi="Arial" w:cs="Arial"/>
        </w:rPr>
        <w:t>Describe how your agency will:</w:t>
      </w:r>
      <w:r w:rsidRPr="034D6252">
        <w:rPr>
          <w:rStyle w:val="eop"/>
          <w:rFonts w:ascii="Arial" w:hAnsi="Arial" w:cs="Arial"/>
        </w:rPr>
        <w:t> </w:t>
      </w:r>
    </w:p>
    <w:p w14:paraId="3796B679" w14:textId="77777777" w:rsidR="00721042" w:rsidRDefault="00721042" w:rsidP="009329CE">
      <w:pPr>
        <w:pStyle w:val="paragraph"/>
        <w:numPr>
          <w:ilvl w:val="0"/>
          <w:numId w:val="13"/>
        </w:numPr>
        <w:spacing w:before="0" w:beforeAutospacing="0" w:after="0" w:afterAutospacing="0"/>
        <w:textAlignment w:val="baseline"/>
        <w:rPr>
          <w:rFonts w:ascii="Arial" w:hAnsi="Arial" w:cs="Arial"/>
        </w:rPr>
      </w:pPr>
      <w:r w:rsidRPr="034D6252">
        <w:rPr>
          <w:rStyle w:val="normaltextrun"/>
          <w:rFonts w:ascii="Arial" w:hAnsi="Arial" w:cs="Arial"/>
        </w:rPr>
        <w:t>provide activities to prepare special populations for high-skill, high-wage, or in-demand industry sectors or occupations that will lead to self-sufficiency;</w:t>
      </w:r>
      <w:r w:rsidRPr="034D6252">
        <w:rPr>
          <w:rStyle w:val="eop"/>
          <w:rFonts w:ascii="Arial" w:hAnsi="Arial" w:cs="Arial"/>
        </w:rPr>
        <w:t> </w:t>
      </w:r>
    </w:p>
    <w:p w14:paraId="2BE314C7" w14:textId="77777777" w:rsidR="00721042" w:rsidRDefault="00721042" w:rsidP="00721042">
      <w:pPr>
        <w:pStyle w:val="paragraph"/>
        <w:spacing w:before="0" w:beforeAutospacing="0" w:after="0" w:afterAutospacing="0"/>
        <w:ind w:firstLine="60"/>
        <w:textAlignment w:val="baseline"/>
        <w:rPr>
          <w:rFonts w:ascii="Arial" w:hAnsi="Arial" w:cs="Arial"/>
        </w:rPr>
      </w:pPr>
    </w:p>
    <w:p w14:paraId="41A0E172" w14:textId="77777777" w:rsidR="00721042" w:rsidRDefault="00721042" w:rsidP="009329CE">
      <w:pPr>
        <w:pStyle w:val="paragraph"/>
        <w:numPr>
          <w:ilvl w:val="0"/>
          <w:numId w:val="13"/>
        </w:numPr>
        <w:spacing w:before="0" w:beforeAutospacing="0" w:after="0" w:afterAutospacing="0"/>
        <w:textAlignment w:val="baseline"/>
        <w:rPr>
          <w:rStyle w:val="eop"/>
          <w:rFonts w:ascii="Arial" w:hAnsi="Arial" w:cs="Arial"/>
        </w:rPr>
      </w:pPr>
      <w:r w:rsidRPr="034D6252">
        <w:rPr>
          <w:rStyle w:val="normaltextrun"/>
          <w:rFonts w:ascii="Arial" w:hAnsi="Arial" w:cs="Arial"/>
        </w:rPr>
        <w:t xml:space="preserve">prepare CTE </w:t>
      </w:r>
      <w:r>
        <w:rPr>
          <w:rStyle w:val="normaltextrun"/>
          <w:rFonts w:ascii="Arial" w:hAnsi="Arial" w:cs="Arial"/>
        </w:rPr>
        <w:t>post</w:t>
      </w:r>
      <w:r w:rsidRPr="034D6252">
        <w:rPr>
          <w:rStyle w:val="normaltextrun"/>
          <w:rFonts w:ascii="Arial" w:hAnsi="Arial" w:cs="Arial"/>
        </w:rPr>
        <w:t>secondary participants for non-traditional fields;</w:t>
      </w:r>
      <w:r w:rsidRPr="034D6252">
        <w:rPr>
          <w:rStyle w:val="eop"/>
          <w:rFonts w:ascii="Arial" w:hAnsi="Arial" w:cs="Arial"/>
        </w:rPr>
        <w:t> </w:t>
      </w:r>
    </w:p>
    <w:p w14:paraId="53F5B35F" w14:textId="77777777" w:rsidR="00721042" w:rsidRDefault="00721042" w:rsidP="00721042">
      <w:pPr>
        <w:pStyle w:val="ListParagraph"/>
        <w:spacing w:after="0" w:line="240" w:lineRule="auto"/>
        <w:rPr>
          <w:rFonts w:ascii="Arial" w:hAnsi="Arial" w:cs="Arial"/>
        </w:rPr>
      </w:pPr>
    </w:p>
    <w:p w14:paraId="13EF1F01" w14:textId="77777777" w:rsidR="00721042" w:rsidRDefault="00721042" w:rsidP="009329CE">
      <w:pPr>
        <w:pStyle w:val="paragraph"/>
        <w:numPr>
          <w:ilvl w:val="0"/>
          <w:numId w:val="13"/>
        </w:numPr>
        <w:spacing w:before="0" w:beforeAutospacing="0" w:after="0" w:afterAutospacing="0"/>
        <w:textAlignment w:val="baseline"/>
        <w:rPr>
          <w:rFonts w:ascii="Arial" w:hAnsi="Arial" w:cs="Arial"/>
        </w:rPr>
      </w:pPr>
      <w:r w:rsidRPr="034D6252">
        <w:rPr>
          <w:rStyle w:val="normaltextrun"/>
          <w:rFonts w:ascii="Arial" w:hAnsi="Arial" w:cs="Arial"/>
        </w:rPr>
        <w:t>provide equal access for special populations to career and technical education courses, programs, and programs of study; and</w:t>
      </w:r>
    </w:p>
    <w:p w14:paraId="57851485" w14:textId="77777777" w:rsidR="00721042" w:rsidRDefault="00721042" w:rsidP="00721042">
      <w:pPr>
        <w:pStyle w:val="paragraph"/>
        <w:spacing w:before="0" w:beforeAutospacing="0" w:after="0" w:afterAutospacing="0"/>
        <w:ind w:left="720" w:firstLine="60"/>
        <w:textAlignment w:val="baseline"/>
        <w:rPr>
          <w:rFonts w:ascii="Arial" w:hAnsi="Arial" w:cs="Arial"/>
        </w:rPr>
      </w:pPr>
    </w:p>
    <w:p w14:paraId="27712422" w14:textId="77777777" w:rsidR="00721042" w:rsidRDefault="00721042" w:rsidP="009329CE">
      <w:pPr>
        <w:pStyle w:val="paragraph"/>
        <w:numPr>
          <w:ilvl w:val="0"/>
          <w:numId w:val="13"/>
        </w:numPr>
        <w:spacing w:before="0" w:beforeAutospacing="0" w:after="0" w:afterAutospacing="0"/>
        <w:textAlignment w:val="baseline"/>
        <w:rPr>
          <w:rStyle w:val="eop"/>
          <w:rFonts w:ascii="Arial" w:hAnsi="Arial" w:cs="Arial"/>
        </w:rPr>
      </w:pPr>
      <w:r w:rsidRPr="034D6252">
        <w:rPr>
          <w:rStyle w:val="normaltextrun"/>
          <w:rFonts w:ascii="Arial" w:hAnsi="Arial" w:cs="Arial"/>
        </w:rPr>
        <w:t>ensure that members of special populations will not be discriminated against based on their status as members of special populations in the 2021-2022 program year.</w:t>
      </w:r>
      <w:r w:rsidRPr="034D6252">
        <w:rPr>
          <w:rStyle w:val="eop"/>
          <w:rFonts w:ascii="Arial" w:hAnsi="Arial" w:cs="Arial"/>
        </w:rPr>
        <w:t> </w:t>
      </w:r>
    </w:p>
    <w:p w14:paraId="3A8402D2" w14:textId="77777777" w:rsidR="00721042" w:rsidRDefault="00721042" w:rsidP="00721042">
      <w:pPr>
        <w:pStyle w:val="paragraph"/>
        <w:spacing w:before="0" w:beforeAutospacing="0" w:after="0" w:afterAutospacing="0"/>
        <w:ind w:left="360"/>
        <w:rPr>
          <w:rStyle w:val="eop"/>
          <w:rFonts w:ascii="Arial" w:eastAsia="Arial" w:hAnsi="Arial" w:cs="Arial"/>
        </w:rPr>
      </w:pPr>
    </w:p>
    <w:p w14:paraId="250FF4E4" w14:textId="77777777" w:rsidR="00721042" w:rsidRDefault="00721042">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756CFD4A" w14:textId="128F788A" w:rsidR="00721042" w:rsidRPr="00D07E62" w:rsidRDefault="00721042" w:rsidP="00721042">
      <w:pPr>
        <w:rPr>
          <w:rStyle w:val="normaltextrun"/>
          <w:rFonts w:ascii="Arial" w:hAnsi="Arial" w:cs="Arial"/>
          <w:b/>
          <w:bCs/>
          <w:u w:val="single"/>
        </w:rPr>
      </w:pPr>
      <w:r w:rsidRPr="1499B3C6">
        <w:rPr>
          <w:rStyle w:val="normaltextrun"/>
          <w:rFonts w:ascii="Arial" w:hAnsi="Arial" w:cs="Arial"/>
          <w:b/>
          <w:bCs/>
          <w:sz w:val="28"/>
          <w:szCs w:val="28"/>
          <w:u w:val="single"/>
        </w:rPr>
        <w:lastRenderedPageBreak/>
        <w:t>Section 6. Opportunities for Work-Based Learning </w:t>
      </w:r>
      <w:r w:rsidRPr="1499B3C6">
        <w:rPr>
          <w:rStyle w:val="normaltextrun"/>
          <w:b/>
          <w:bCs/>
          <w:sz w:val="28"/>
          <w:szCs w:val="28"/>
          <w:u w:val="single"/>
        </w:rPr>
        <w:t> </w:t>
      </w:r>
    </w:p>
    <w:p w14:paraId="713DF944" w14:textId="77777777" w:rsidR="00721042" w:rsidRDefault="00721042" w:rsidP="00721042">
      <w:pPr>
        <w:pStyle w:val="paragraph"/>
        <w:spacing w:before="0" w:beforeAutospacing="0" w:after="0" w:afterAutospacing="0"/>
        <w:ind w:left="360" w:hanging="360"/>
        <w:textAlignment w:val="baseline"/>
        <w:rPr>
          <w:rStyle w:val="normaltextrun"/>
          <w:rFonts w:ascii="Arial" w:hAnsi="Arial" w:cs="Arial"/>
          <w:b/>
          <w:bCs/>
        </w:rPr>
      </w:pPr>
    </w:p>
    <w:p w14:paraId="7190896E" w14:textId="77777777" w:rsidR="00721042" w:rsidRDefault="00721042" w:rsidP="00721042">
      <w:pPr>
        <w:rPr>
          <w:rFonts w:ascii="Arial" w:hAnsi="Arial" w:cs="Arial"/>
          <w:b/>
          <w:bCs/>
        </w:rPr>
      </w:pPr>
      <w:r w:rsidRPr="034D6252">
        <w:rPr>
          <w:rFonts w:ascii="Arial" w:hAnsi="Arial" w:cs="Arial"/>
          <w:b/>
          <w:bCs/>
        </w:rPr>
        <w:t>Part 6-A – Activities related to work-based learning opportunities.</w:t>
      </w:r>
    </w:p>
    <w:p w14:paraId="50F5382C" w14:textId="77777777" w:rsidR="00721042" w:rsidRDefault="00721042" w:rsidP="00721042">
      <w:pPr>
        <w:rPr>
          <w:rFonts w:ascii="Arial" w:eastAsia="Arial" w:hAnsi="Arial" w:cs="Arial"/>
          <w:color w:val="000000" w:themeColor="text1"/>
        </w:rPr>
      </w:pPr>
    </w:p>
    <w:p w14:paraId="6A78C985" w14:textId="77777777" w:rsidR="00721042" w:rsidRDefault="00721042" w:rsidP="00721042">
      <w:r w:rsidRPr="034D6252">
        <w:rPr>
          <w:rFonts w:ascii="Arial" w:eastAsia="Arial" w:hAnsi="Arial" w:cs="Arial"/>
          <w:color w:val="000000" w:themeColor="text1"/>
        </w:rPr>
        <w:t>Eligible recipients</w:t>
      </w:r>
      <w:r w:rsidRPr="034D6252">
        <w:rPr>
          <w:rFonts w:ascii="Arial" w:hAnsi="Arial" w:cs="Arial"/>
        </w:rPr>
        <w:t xml:space="preserve"> must respond to the narrative questions in Part 6-A. </w:t>
      </w:r>
    </w:p>
    <w:p w14:paraId="36D7F5D8" w14:textId="77777777" w:rsidR="00721042" w:rsidRDefault="00721042" w:rsidP="00721042">
      <w:pPr>
        <w:pStyle w:val="paragraph"/>
        <w:spacing w:before="0" w:beforeAutospacing="0" w:after="120" w:afterAutospacing="0"/>
        <w:rPr>
          <w:rStyle w:val="normaltextrun"/>
          <w:rFonts w:ascii="Arial" w:hAnsi="Arial" w:cs="Arial"/>
        </w:rPr>
      </w:pPr>
    </w:p>
    <w:p w14:paraId="15FF22FB" w14:textId="77777777" w:rsidR="00721042" w:rsidRPr="008F5146" w:rsidRDefault="00721042" w:rsidP="00721042">
      <w:pPr>
        <w:pStyle w:val="paragraph"/>
        <w:spacing w:before="0" w:beforeAutospacing="0" w:after="120" w:afterAutospacing="0"/>
        <w:ind w:left="360" w:hanging="360"/>
        <w:textAlignment w:val="baseline"/>
        <w:rPr>
          <w:rFonts w:ascii="Segoe UI" w:hAnsi="Segoe UI" w:cs="Segoe UI"/>
          <w:sz w:val="18"/>
          <w:szCs w:val="18"/>
        </w:rPr>
      </w:pPr>
      <w:r w:rsidRPr="034D6252">
        <w:rPr>
          <w:rStyle w:val="normaltextrun"/>
          <w:rFonts w:ascii="Arial" w:hAnsi="Arial" w:cs="Arial"/>
        </w:rPr>
        <w:t>Describe how your agency will:</w:t>
      </w:r>
      <w:r w:rsidRPr="034D6252">
        <w:rPr>
          <w:rStyle w:val="eop"/>
          <w:rFonts w:ascii="Arial" w:hAnsi="Arial" w:cs="Arial"/>
        </w:rPr>
        <w:t> </w:t>
      </w:r>
    </w:p>
    <w:p w14:paraId="77EDC3E8" w14:textId="77777777" w:rsidR="00721042" w:rsidRDefault="00721042" w:rsidP="00721042">
      <w:pPr>
        <w:pStyle w:val="paragraph"/>
        <w:numPr>
          <w:ilvl w:val="0"/>
          <w:numId w:val="1"/>
        </w:numPr>
        <w:spacing w:before="0" w:beforeAutospacing="0" w:after="0" w:afterAutospacing="0"/>
        <w:textAlignment w:val="baseline"/>
        <w:rPr>
          <w:rFonts w:ascii="Arial" w:eastAsia="Arial" w:hAnsi="Arial" w:cs="Arial"/>
        </w:rPr>
      </w:pPr>
      <w:r w:rsidRPr="034D6252">
        <w:rPr>
          <w:rStyle w:val="normaltextrun"/>
          <w:rFonts w:ascii="Arial" w:hAnsi="Arial" w:cs="Arial"/>
        </w:rPr>
        <w:t xml:space="preserve">provide work-based learning opportunities to students participating in your CTE </w:t>
      </w:r>
      <w:r>
        <w:rPr>
          <w:rStyle w:val="normaltextrun"/>
          <w:rFonts w:ascii="Arial" w:hAnsi="Arial" w:cs="Arial"/>
        </w:rPr>
        <w:t>post</w:t>
      </w:r>
      <w:r w:rsidRPr="034D6252">
        <w:rPr>
          <w:rStyle w:val="normaltextrun"/>
          <w:rFonts w:ascii="Arial" w:hAnsi="Arial" w:cs="Arial"/>
        </w:rPr>
        <w:t>secondary programs and the types of opportunities that will be available; and</w:t>
      </w:r>
      <w:r w:rsidRPr="034D6252">
        <w:rPr>
          <w:rStyle w:val="eop"/>
          <w:rFonts w:ascii="Arial" w:hAnsi="Arial" w:cs="Arial"/>
        </w:rPr>
        <w:t> </w:t>
      </w:r>
    </w:p>
    <w:p w14:paraId="77819B7B" w14:textId="77777777" w:rsidR="00721042" w:rsidRDefault="00721042" w:rsidP="00721042">
      <w:pPr>
        <w:pStyle w:val="paragraph"/>
        <w:spacing w:before="0" w:beforeAutospacing="0" w:after="0" w:afterAutospacing="0"/>
        <w:ind w:firstLine="60"/>
        <w:textAlignment w:val="baseline"/>
        <w:rPr>
          <w:rFonts w:ascii="Segoe UI" w:hAnsi="Segoe UI" w:cs="Segoe UI"/>
          <w:sz w:val="18"/>
          <w:szCs w:val="18"/>
        </w:rPr>
      </w:pPr>
    </w:p>
    <w:p w14:paraId="4236B5CB" w14:textId="77777777" w:rsidR="00721042" w:rsidRDefault="00721042" w:rsidP="00721042">
      <w:pPr>
        <w:pStyle w:val="paragraph"/>
        <w:numPr>
          <w:ilvl w:val="0"/>
          <w:numId w:val="1"/>
        </w:numPr>
        <w:spacing w:before="0" w:beforeAutospacing="0" w:after="0" w:afterAutospacing="0"/>
        <w:textAlignment w:val="baseline"/>
        <w:rPr>
          <w:rFonts w:ascii="Arial" w:hAnsi="Arial" w:cs="Arial"/>
        </w:rPr>
      </w:pPr>
      <w:r w:rsidRPr="034D6252">
        <w:rPr>
          <w:rStyle w:val="normaltextrun"/>
          <w:rFonts w:ascii="Arial" w:hAnsi="Arial" w:cs="Arial"/>
        </w:rPr>
        <w:t xml:space="preserve">work with representatives from local businesses/industry to develop and/or expand work-based learning opportunities for CTE </w:t>
      </w:r>
      <w:r>
        <w:rPr>
          <w:rStyle w:val="normaltextrun"/>
          <w:rFonts w:ascii="Arial" w:hAnsi="Arial" w:cs="Arial"/>
        </w:rPr>
        <w:t>post</w:t>
      </w:r>
      <w:r w:rsidRPr="034D6252">
        <w:rPr>
          <w:rStyle w:val="normaltextrun"/>
          <w:rFonts w:ascii="Arial" w:hAnsi="Arial" w:cs="Arial"/>
        </w:rPr>
        <w:t>secondary students in the 2021-2022 program year.</w:t>
      </w:r>
      <w:r w:rsidRPr="034D6252">
        <w:rPr>
          <w:rStyle w:val="eop"/>
          <w:rFonts w:ascii="Arial" w:hAnsi="Arial" w:cs="Arial"/>
        </w:rPr>
        <w:t> </w:t>
      </w:r>
    </w:p>
    <w:p w14:paraId="47E90D2E" w14:textId="77777777" w:rsidR="00721042" w:rsidRDefault="00721042" w:rsidP="00721042">
      <w:pPr>
        <w:rPr>
          <w:rStyle w:val="normaltextrun"/>
          <w:rFonts w:ascii="Arial" w:hAnsi="Arial" w:cs="Arial"/>
          <w:b/>
          <w:bCs/>
          <w:sz w:val="28"/>
          <w:szCs w:val="28"/>
          <w:u w:val="single"/>
        </w:rPr>
      </w:pPr>
    </w:p>
    <w:p w14:paraId="52AB6EC8" w14:textId="77777777" w:rsidR="00721042" w:rsidRPr="00714710" w:rsidRDefault="00721042" w:rsidP="00721042">
      <w:pPr>
        <w:pStyle w:val="paragraph"/>
        <w:spacing w:before="0" w:beforeAutospacing="0" w:after="0" w:afterAutospacing="0"/>
        <w:textAlignment w:val="baseline"/>
        <w:rPr>
          <w:rFonts w:ascii="Arial" w:eastAsia="Arial" w:hAnsi="Arial" w:cs="Arial"/>
          <w:b/>
          <w:bCs/>
          <w:sz w:val="28"/>
        </w:rPr>
      </w:pPr>
      <w:r w:rsidRPr="00714710">
        <w:rPr>
          <w:rStyle w:val="normaltextrun"/>
          <w:rFonts w:ascii="Arial" w:hAnsi="Arial" w:cs="Arial"/>
          <w:b/>
          <w:bCs/>
          <w:sz w:val="28"/>
          <w:u w:val="single"/>
        </w:rPr>
        <w:t>Section 7. Opportunities for Postsecondary Credit for Secondary Students</w:t>
      </w:r>
      <w:r w:rsidRPr="00714710">
        <w:rPr>
          <w:rStyle w:val="eop"/>
          <w:rFonts w:ascii="Arial" w:hAnsi="Arial" w:cs="Arial"/>
          <w:sz w:val="28"/>
        </w:rPr>
        <w:t> </w:t>
      </w:r>
    </w:p>
    <w:p w14:paraId="15C5DD07" w14:textId="77777777" w:rsidR="00721042" w:rsidRDefault="00721042" w:rsidP="00721042">
      <w:pPr>
        <w:pStyle w:val="paragraph"/>
        <w:spacing w:before="0" w:beforeAutospacing="0" w:after="0" w:afterAutospacing="0"/>
        <w:textAlignment w:val="baseline"/>
        <w:rPr>
          <w:rStyle w:val="normaltextrun"/>
          <w:rFonts w:ascii="Arial" w:hAnsi="Arial" w:cs="Arial"/>
          <w:b/>
          <w:bCs/>
        </w:rPr>
      </w:pPr>
    </w:p>
    <w:p w14:paraId="62BD1E5F" w14:textId="77777777" w:rsidR="00721042" w:rsidRDefault="00721042" w:rsidP="00721042">
      <w:pPr>
        <w:rPr>
          <w:rFonts w:ascii="Arial" w:hAnsi="Arial" w:cs="Arial"/>
          <w:b/>
          <w:bCs/>
        </w:rPr>
      </w:pPr>
      <w:r>
        <w:rPr>
          <w:rFonts w:ascii="Arial" w:hAnsi="Arial" w:cs="Arial"/>
          <w:b/>
          <w:bCs/>
        </w:rPr>
        <w:t xml:space="preserve">Part 7-A – Activities </w:t>
      </w:r>
      <w:r w:rsidRPr="034D6252">
        <w:rPr>
          <w:rFonts w:ascii="Arial" w:hAnsi="Arial" w:cs="Arial"/>
          <w:b/>
          <w:bCs/>
        </w:rPr>
        <w:t>related to postsecondary credit for secondary students</w:t>
      </w:r>
    </w:p>
    <w:p w14:paraId="0C4311A2" w14:textId="77777777" w:rsidR="00721042" w:rsidRDefault="00721042" w:rsidP="00721042">
      <w:pPr>
        <w:pStyle w:val="paragraph"/>
        <w:spacing w:before="0" w:beforeAutospacing="0" w:after="0" w:afterAutospacing="0"/>
        <w:textAlignment w:val="baseline"/>
        <w:rPr>
          <w:rStyle w:val="normaltextrun"/>
          <w:rFonts w:ascii="Arial" w:hAnsi="Arial" w:cs="Arial"/>
          <w:b/>
          <w:bCs/>
        </w:rPr>
      </w:pPr>
    </w:p>
    <w:p w14:paraId="040835A5" w14:textId="77777777" w:rsidR="00721042" w:rsidRDefault="00721042" w:rsidP="00721042">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7-A. </w:t>
      </w:r>
    </w:p>
    <w:p w14:paraId="49FE9A7C" w14:textId="77777777" w:rsidR="00721042" w:rsidRDefault="00721042" w:rsidP="00721042"/>
    <w:p w14:paraId="477972F2" w14:textId="77777777" w:rsidR="00721042" w:rsidRPr="008F5146" w:rsidRDefault="00721042" w:rsidP="00721042">
      <w:pPr>
        <w:pStyle w:val="paragraph"/>
        <w:spacing w:before="0" w:beforeAutospacing="0" w:after="0" w:afterAutospacing="0"/>
        <w:textAlignment w:val="baseline"/>
        <w:rPr>
          <w:rStyle w:val="normaltextrun"/>
          <w:rFonts w:ascii="Arial" w:hAnsi="Arial" w:cs="Arial"/>
        </w:rPr>
      </w:pPr>
      <w:r w:rsidRPr="70F6AFD7">
        <w:rPr>
          <w:rStyle w:val="normaltextrun"/>
          <w:rFonts w:ascii="Arial" w:hAnsi="Arial" w:cs="Arial"/>
        </w:rPr>
        <w:t xml:space="preserve">Describe how your agency will provide high school students participating in CTE programs with opportunities to gain postsecondary credit while attending high school, such as through dual or concurrent enrollment or early college high school </w:t>
      </w:r>
      <w:r w:rsidRPr="70F6AFD7">
        <w:rPr>
          <w:rStyle w:val="normaltextrun"/>
          <w:rFonts w:ascii="Arial" w:eastAsia="Arial" w:hAnsi="Arial" w:cs="Arial"/>
          <w:color w:val="000000" w:themeColor="text1"/>
        </w:rPr>
        <w:t>in the 2021-2022 program year</w:t>
      </w:r>
      <w:r w:rsidRPr="70F6AFD7">
        <w:rPr>
          <w:rStyle w:val="normaltextrun"/>
          <w:rFonts w:ascii="Arial" w:hAnsi="Arial" w:cs="Arial"/>
        </w:rPr>
        <w:t>. Provide a description of existing acceleration mechanisms available to secondary students by your agency.</w:t>
      </w:r>
    </w:p>
    <w:p w14:paraId="193B76F9" w14:textId="77777777" w:rsidR="00721042" w:rsidRDefault="00721042" w:rsidP="0072104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292DF8E7" w14:textId="77777777" w:rsidR="00721042" w:rsidRPr="00714710" w:rsidRDefault="00721042" w:rsidP="00721042">
      <w:pPr>
        <w:pStyle w:val="paragraph"/>
        <w:spacing w:before="0" w:beforeAutospacing="0" w:after="0" w:afterAutospacing="0"/>
        <w:ind w:left="360" w:hanging="360"/>
        <w:textAlignment w:val="baseline"/>
        <w:rPr>
          <w:rStyle w:val="normaltextrun"/>
          <w:b/>
          <w:bCs/>
          <w:sz w:val="28"/>
          <w:szCs w:val="28"/>
          <w:u w:val="single"/>
        </w:rPr>
      </w:pPr>
      <w:r>
        <w:rPr>
          <w:rStyle w:val="normaltextrun"/>
          <w:rFonts w:ascii="Arial" w:hAnsi="Arial" w:cs="Arial"/>
          <w:b/>
          <w:bCs/>
          <w:sz w:val="28"/>
          <w:szCs w:val="28"/>
          <w:u w:val="single"/>
        </w:rPr>
        <w:t xml:space="preserve">Section 8. </w:t>
      </w:r>
      <w:r w:rsidRPr="00714710">
        <w:rPr>
          <w:rStyle w:val="normaltextrun"/>
          <w:rFonts w:ascii="Arial" w:hAnsi="Arial" w:cs="Arial"/>
          <w:b/>
          <w:bCs/>
          <w:sz w:val="28"/>
          <w:szCs w:val="28"/>
          <w:u w:val="single"/>
        </w:rPr>
        <w:t>Support for CTE personnel</w:t>
      </w:r>
      <w:r w:rsidRPr="00714710">
        <w:rPr>
          <w:rStyle w:val="normaltextrun"/>
          <w:b/>
          <w:bCs/>
          <w:sz w:val="28"/>
          <w:szCs w:val="28"/>
          <w:u w:val="single"/>
        </w:rPr>
        <w:t> </w:t>
      </w:r>
    </w:p>
    <w:p w14:paraId="63B27CF3" w14:textId="77777777" w:rsidR="00721042" w:rsidRDefault="00721042" w:rsidP="00721042">
      <w:pPr>
        <w:pStyle w:val="paragraph"/>
        <w:spacing w:before="0" w:beforeAutospacing="0" w:after="0" w:afterAutospacing="0"/>
        <w:textAlignment w:val="baseline"/>
        <w:rPr>
          <w:rStyle w:val="normaltextrun"/>
          <w:rFonts w:ascii="Arial" w:hAnsi="Arial" w:cs="Arial"/>
          <w:b/>
          <w:bCs/>
        </w:rPr>
      </w:pPr>
    </w:p>
    <w:p w14:paraId="5170579C" w14:textId="77777777" w:rsidR="00721042" w:rsidRDefault="00721042" w:rsidP="00721042">
      <w:pPr>
        <w:spacing w:line="259" w:lineRule="auto"/>
        <w:rPr>
          <w:rFonts w:ascii="Arial" w:hAnsi="Arial" w:cs="Arial"/>
          <w:b/>
          <w:bCs/>
        </w:rPr>
      </w:pPr>
      <w:r w:rsidRPr="034D6252">
        <w:rPr>
          <w:rFonts w:ascii="Arial" w:hAnsi="Arial" w:cs="Arial"/>
          <w:b/>
          <w:bCs/>
        </w:rPr>
        <w:t>Part 8-A – Activities related to support for CTE personnel</w:t>
      </w:r>
    </w:p>
    <w:p w14:paraId="5DDDD3A3" w14:textId="77777777" w:rsidR="00721042" w:rsidRDefault="00721042" w:rsidP="00721042">
      <w:pPr>
        <w:spacing w:line="259" w:lineRule="auto"/>
        <w:rPr>
          <w:rFonts w:ascii="Arial" w:hAnsi="Arial" w:cs="Arial"/>
          <w:b/>
          <w:bCs/>
        </w:rPr>
      </w:pPr>
    </w:p>
    <w:p w14:paraId="220CF77F" w14:textId="77777777" w:rsidR="00721042" w:rsidRDefault="00721042" w:rsidP="00721042">
      <w:r w:rsidRPr="034D6252">
        <w:rPr>
          <w:rFonts w:ascii="Arial" w:eastAsia="Arial" w:hAnsi="Arial" w:cs="Arial"/>
          <w:color w:val="000000" w:themeColor="text1"/>
        </w:rPr>
        <w:t>Eligible recipients</w:t>
      </w:r>
      <w:r w:rsidRPr="034D6252">
        <w:rPr>
          <w:rFonts w:ascii="Arial" w:hAnsi="Arial" w:cs="Arial"/>
        </w:rPr>
        <w:t xml:space="preserve"> must respond to the narrative questions in Part 8-A. </w:t>
      </w:r>
    </w:p>
    <w:p w14:paraId="667F9076" w14:textId="77777777" w:rsidR="00721042" w:rsidRDefault="00721042" w:rsidP="00721042">
      <w:pPr>
        <w:pStyle w:val="paragraph"/>
        <w:spacing w:before="0" w:beforeAutospacing="0" w:after="0" w:afterAutospacing="0"/>
        <w:textAlignment w:val="baseline"/>
        <w:rPr>
          <w:rStyle w:val="normaltextrun"/>
          <w:rFonts w:ascii="Arial" w:hAnsi="Arial" w:cs="Arial"/>
          <w:b/>
          <w:bCs/>
        </w:rPr>
      </w:pPr>
    </w:p>
    <w:p w14:paraId="46D5EA17" w14:textId="77777777" w:rsidR="00721042" w:rsidRPr="008F5146" w:rsidRDefault="00721042" w:rsidP="00721042">
      <w:pPr>
        <w:pStyle w:val="paragraph"/>
        <w:spacing w:before="0" w:beforeAutospacing="0" w:after="120" w:afterAutospacing="0"/>
        <w:textAlignment w:val="baseline"/>
        <w:rPr>
          <w:rFonts w:ascii="Arial" w:hAnsi="Arial" w:cs="Arial"/>
        </w:rPr>
      </w:pPr>
      <w:r w:rsidRPr="034D6252">
        <w:rPr>
          <w:rStyle w:val="normaltextrun"/>
          <w:rFonts w:ascii="Arial" w:hAnsi="Arial" w:cs="Arial"/>
        </w:rPr>
        <w:t>Describe how your agency will coordinate with institutions of higher education to support the recruitment, preparation, retention, and training, including professional development of:</w:t>
      </w:r>
      <w:r w:rsidRPr="034D6252">
        <w:rPr>
          <w:rStyle w:val="eop"/>
          <w:rFonts w:ascii="Arial" w:hAnsi="Arial" w:cs="Arial"/>
        </w:rPr>
        <w:t> </w:t>
      </w:r>
    </w:p>
    <w:p w14:paraId="17824B6D" w14:textId="77777777" w:rsidR="00721042" w:rsidRDefault="00721042" w:rsidP="009329CE">
      <w:pPr>
        <w:pStyle w:val="paragraph"/>
        <w:numPr>
          <w:ilvl w:val="0"/>
          <w:numId w:val="14"/>
        </w:numPr>
        <w:spacing w:before="0" w:beforeAutospacing="0" w:after="0" w:afterAutospacing="0"/>
        <w:textAlignment w:val="baseline"/>
        <w:rPr>
          <w:rFonts w:ascii="Arial" w:hAnsi="Arial" w:cs="Arial"/>
        </w:rPr>
      </w:pPr>
      <w:r w:rsidRPr="034D6252">
        <w:rPr>
          <w:rStyle w:val="normaltextrun"/>
          <w:rFonts w:ascii="Arial" w:hAnsi="Arial" w:cs="Arial"/>
        </w:rPr>
        <w:t>teachers, faculty, administrators, school counselors and other guidance</w:t>
      </w:r>
      <w:r w:rsidRPr="034D6252">
        <w:rPr>
          <w:rStyle w:val="normaltextrun"/>
          <w:rFonts w:ascii="Arial" w:hAnsi="Arial" w:cs="Arial"/>
          <w:color w:val="D13438"/>
          <w:u w:val="single"/>
        </w:rPr>
        <w:t> </w:t>
      </w:r>
      <w:r w:rsidRPr="034D6252">
        <w:rPr>
          <w:rStyle w:val="normaltextrun"/>
          <w:rFonts w:ascii="Arial" w:hAnsi="Arial" w:cs="Arial"/>
        </w:rPr>
        <w:t>personnel (career advisors), specialized instructional support personnel and paraprofessionals, particularly those taking alternative routes to certifications; and </w:t>
      </w:r>
      <w:r w:rsidRPr="034D6252">
        <w:rPr>
          <w:rStyle w:val="eop"/>
          <w:rFonts w:ascii="Arial" w:hAnsi="Arial" w:cs="Arial"/>
        </w:rPr>
        <w:t> </w:t>
      </w:r>
    </w:p>
    <w:p w14:paraId="7C944A9E" w14:textId="77777777" w:rsidR="00721042" w:rsidRDefault="00721042" w:rsidP="00721042">
      <w:pPr>
        <w:pStyle w:val="paragraph"/>
        <w:spacing w:before="0" w:beforeAutospacing="0" w:after="0" w:afterAutospacing="0"/>
        <w:ind w:left="60" w:firstLine="60"/>
        <w:textAlignment w:val="baseline"/>
        <w:rPr>
          <w:rFonts w:ascii="Arial" w:hAnsi="Arial" w:cs="Arial"/>
        </w:rPr>
      </w:pPr>
    </w:p>
    <w:p w14:paraId="5FFF8E2D" w14:textId="77777777" w:rsidR="00721042" w:rsidRDefault="00721042" w:rsidP="009329CE">
      <w:pPr>
        <w:pStyle w:val="paragraph"/>
        <w:numPr>
          <w:ilvl w:val="0"/>
          <w:numId w:val="14"/>
        </w:numPr>
        <w:spacing w:before="0" w:beforeAutospacing="0" w:after="0" w:afterAutospacing="0"/>
        <w:textAlignment w:val="baseline"/>
        <w:rPr>
          <w:rStyle w:val="eop"/>
          <w:rFonts w:ascii="Arial" w:hAnsi="Arial" w:cs="Arial"/>
        </w:rPr>
      </w:pPr>
      <w:r w:rsidRPr="034D6252">
        <w:rPr>
          <w:rStyle w:val="normaltextrun"/>
          <w:rFonts w:ascii="Arial" w:hAnsi="Arial" w:cs="Arial"/>
        </w:rPr>
        <w:t>groups outlined in 8a that are underrepresented in the teaching profession in the 2021-2022 program year.</w:t>
      </w:r>
      <w:r w:rsidRPr="034D6252">
        <w:rPr>
          <w:rStyle w:val="eop"/>
          <w:rFonts w:ascii="Arial" w:hAnsi="Arial" w:cs="Arial"/>
        </w:rPr>
        <w:t> </w:t>
      </w:r>
    </w:p>
    <w:p w14:paraId="69FE3B12" w14:textId="77777777" w:rsidR="00721042" w:rsidRDefault="00721042" w:rsidP="00721042">
      <w:pPr>
        <w:pStyle w:val="paragraph"/>
        <w:spacing w:before="0" w:beforeAutospacing="0" w:after="0" w:afterAutospacing="0"/>
        <w:ind w:left="360"/>
        <w:rPr>
          <w:rStyle w:val="normaltextrun"/>
          <w:b/>
          <w:bCs/>
          <w:sz w:val="28"/>
          <w:szCs w:val="28"/>
          <w:u w:val="single"/>
        </w:rPr>
      </w:pPr>
    </w:p>
    <w:p w14:paraId="592D22DD" w14:textId="77777777" w:rsidR="00721042" w:rsidRPr="00714710" w:rsidRDefault="00721042" w:rsidP="00721042">
      <w:pPr>
        <w:pStyle w:val="paragraph"/>
        <w:spacing w:before="0" w:beforeAutospacing="0" w:after="0" w:afterAutospacing="0"/>
        <w:textAlignment w:val="baseline"/>
        <w:rPr>
          <w:rFonts w:ascii="Arial" w:eastAsia="Arial" w:hAnsi="Arial" w:cs="Arial"/>
          <w:b/>
          <w:bCs/>
          <w:sz w:val="28"/>
          <w:szCs w:val="28"/>
        </w:rPr>
      </w:pPr>
      <w:r>
        <w:rPr>
          <w:rStyle w:val="normaltextrun"/>
          <w:rFonts w:ascii="Arial" w:hAnsi="Arial" w:cs="Arial"/>
          <w:b/>
          <w:bCs/>
          <w:sz w:val="28"/>
          <w:szCs w:val="28"/>
          <w:u w:val="single"/>
        </w:rPr>
        <w:t xml:space="preserve">Section 9. </w:t>
      </w:r>
      <w:r w:rsidRPr="034D6252">
        <w:rPr>
          <w:rStyle w:val="normaltextrun"/>
          <w:rFonts w:ascii="Arial" w:hAnsi="Arial" w:cs="Arial"/>
          <w:b/>
          <w:bCs/>
          <w:sz w:val="28"/>
          <w:szCs w:val="28"/>
          <w:u w:val="single"/>
        </w:rPr>
        <w:t>Performance of Special Populations and Subgroups</w:t>
      </w:r>
      <w:r w:rsidRPr="034D6252">
        <w:rPr>
          <w:rStyle w:val="eop"/>
          <w:rFonts w:ascii="Arial" w:hAnsi="Arial" w:cs="Arial"/>
        </w:rPr>
        <w:t> </w:t>
      </w:r>
    </w:p>
    <w:p w14:paraId="339F65C2" w14:textId="77777777" w:rsidR="00721042" w:rsidRDefault="00721042" w:rsidP="00721042">
      <w:pPr>
        <w:pStyle w:val="paragraph"/>
        <w:spacing w:before="0" w:beforeAutospacing="0" w:after="0" w:afterAutospacing="0"/>
        <w:textAlignment w:val="baseline"/>
        <w:rPr>
          <w:rStyle w:val="normaltextrun"/>
          <w:rFonts w:ascii="Arial" w:hAnsi="Arial" w:cs="Arial"/>
        </w:rPr>
      </w:pPr>
    </w:p>
    <w:p w14:paraId="050F856B" w14:textId="77777777" w:rsidR="00721042" w:rsidRDefault="00721042" w:rsidP="00721042">
      <w:pPr>
        <w:spacing w:line="259" w:lineRule="auto"/>
        <w:rPr>
          <w:rFonts w:ascii="Arial" w:hAnsi="Arial" w:cs="Arial"/>
          <w:b/>
          <w:bCs/>
        </w:rPr>
      </w:pPr>
      <w:r w:rsidRPr="034D6252">
        <w:rPr>
          <w:rFonts w:ascii="Arial" w:hAnsi="Arial" w:cs="Arial"/>
          <w:b/>
          <w:bCs/>
        </w:rPr>
        <w:t>Part 9-A – Activities related to performance of special populations and subgroups</w:t>
      </w:r>
    </w:p>
    <w:p w14:paraId="3F7E075A" w14:textId="77777777" w:rsidR="00721042" w:rsidRDefault="00721042" w:rsidP="00721042">
      <w:pPr>
        <w:spacing w:line="259" w:lineRule="auto"/>
        <w:rPr>
          <w:rFonts w:ascii="Arial" w:hAnsi="Arial" w:cs="Arial"/>
          <w:b/>
          <w:bCs/>
        </w:rPr>
      </w:pPr>
    </w:p>
    <w:p w14:paraId="60ECEB59" w14:textId="77777777" w:rsidR="00721042" w:rsidRDefault="00721042" w:rsidP="00721042">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9-A.</w:t>
      </w:r>
    </w:p>
    <w:p w14:paraId="7C0DA57F" w14:textId="77777777" w:rsidR="00721042" w:rsidRDefault="00721042" w:rsidP="00721042">
      <w:pPr>
        <w:pStyle w:val="paragraph"/>
        <w:spacing w:before="0" w:beforeAutospacing="0" w:after="0" w:afterAutospacing="0"/>
        <w:rPr>
          <w:rStyle w:val="normaltextrun"/>
          <w:rFonts w:ascii="Arial" w:hAnsi="Arial" w:cs="Arial"/>
        </w:rPr>
      </w:pPr>
    </w:p>
    <w:p w14:paraId="3292F61E" w14:textId="77777777" w:rsidR="00721042" w:rsidRPr="008F5146" w:rsidRDefault="00721042" w:rsidP="00721042">
      <w:pPr>
        <w:pStyle w:val="paragraph"/>
        <w:spacing w:before="0" w:beforeAutospacing="0" w:after="0" w:afterAutospacing="0"/>
        <w:textAlignment w:val="baseline"/>
        <w:rPr>
          <w:rStyle w:val="normaltextrun"/>
          <w:rFonts w:ascii="Arial" w:hAnsi="Arial" w:cs="Arial"/>
        </w:rPr>
      </w:pPr>
      <w:r w:rsidRPr="034D6252">
        <w:rPr>
          <w:rStyle w:val="normaltextrun"/>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2021-2022 program year.</w:t>
      </w:r>
    </w:p>
    <w:p w14:paraId="4AF8B5D7" w14:textId="77777777" w:rsidR="00721042" w:rsidRPr="00603F09" w:rsidRDefault="00721042" w:rsidP="00721042">
      <w:pPr>
        <w:pStyle w:val="paragraph"/>
        <w:spacing w:before="0" w:beforeAutospacing="0" w:after="0" w:afterAutospacing="0"/>
        <w:textAlignment w:val="baseline"/>
        <w:rPr>
          <w:rStyle w:val="normaltextrun"/>
          <w:rFonts w:ascii="Arial" w:hAnsi="Arial" w:cs="Arial"/>
        </w:rPr>
      </w:pPr>
    </w:p>
    <w:p w14:paraId="4264C3E2" w14:textId="77777777" w:rsidR="00721042" w:rsidRDefault="00721042" w:rsidP="00721042">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t xml:space="preserve">Section 10. </w:t>
      </w:r>
      <w:r w:rsidRPr="59FAA297">
        <w:rPr>
          <w:rStyle w:val="normaltextrun"/>
          <w:rFonts w:ascii="Arial" w:hAnsi="Arial" w:cs="Arial"/>
          <w:b/>
          <w:bCs/>
          <w:sz w:val="28"/>
          <w:szCs w:val="28"/>
          <w:u w:val="single"/>
        </w:rPr>
        <w:t>Accountability and Program Improvement</w:t>
      </w:r>
    </w:p>
    <w:p w14:paraId="2EBB9995" w14:textId="77777777" w:rsidR="00721042" w:rsidRPr="00714710" w:rsidRDefault="00721042" w:rsidP="00721042">
      <w:pPr>
        <w:pStyle w:val="paragraph"/>
        <w:spacing w:before="0" w:beforeAutospacing="0" w:after="0" w:afterAutospacing="0"/>
        <w:ind w:left="360" w:hanging="360"/>
        <w:textAlignment w:val="baseline"/>
        <w:rPr>
          <w:rStyle w:val="normaltextrun"/>
          <w:rFonts w:ascii="Arial" w:hAnsi="Arial" w:cs="Arial"/>
          <w:b/>
          <w:bCs/>
          <w:sz w:val="32"/>
          <w:szCs w:val="32"/>
          <w:u w:val="single"/>
        </w:rPr>
      </w:pPr>
    </w:p>
    <w:p w14:paraId="6DFFB2DB" w14:textId="77777777" w:rsidR="00721042" w:rsidRDefault="00721042" w:rsidP="00721042">
      <w:pPr>
        <w:rPr>
          <w:rFonts w:ascii="Arial" w:eastAsia="Arial" w:hAnsi="Arial" w:cs="Arial"/>
          <w:color w:val="322926"/>
          <w:szCs w:val="24"/>
        </w:rPr>
      </w:pPr>
      <w:r w:rsidRPr="1499B3C6">
        <w:rPr>
          <w:rFonts w:ascii="Arial" w:eastAsia="Arial" w:hAnsi="Arial" w:cs="Arial"/>
          <w:color w:val="322926"/>
          <w:szCs w:val="24"/>
        </w:rPr>
        <w:t xml:space="preserve">All agencies must maintain robust data collection and management systems. In addition, processes must be in place to review program performance on a regular basis.  An overview of accountability requirements for Perkins V may be found in </w:t>
      </w:r>
      <w:r w:rsidRPr="1499B3C6">
        <w:rPr>
          <w:rFonts w:ascii="Arial" w:eastAsia="Arial" w:hAnsi="Arial" w:cs="Arial"/>
          <w:b/>
          <w:bCs/>
          <w:color w:val="322926"/>
          <w:szCs w:val="24"/>
        </w:rPr>
        <w:t>Attachment C</w:t>
      </w:r>
      <w:r w:rsidRPr="1499B3C6">
        <w:rPr>
          <w:rFonts w:ascii="Arial" w:eastAsia="Arial" w:hAnsi="Arial" w:cs="Arial"/>
          <w:color w:val="322926"/>
          <w:szCs w:val="24"/>
        </w:rPr>
        <w:t xml:space="preserve"> and the </w:t>
      </w:r>
      <w:r w:rsidRPr="1499B3C6">
        <w:rPr>
          <w:rFonts w:ascii="Arial" w:eastAsia="Arial" w:hAnsi="Arial" w:cs="Arial"/>
          <w:i/>
          <w:iCs/>
          <w:color w:val="000000" w:themeColor="text1"/>
          <w:szCs w:val="24"/>
        </w:rPr>
        <w:t xml:space="preserve">2021-2022 </w:t>
      </w:r>
      <w:hyperlink r:id="rId40">
        <w:r w:rsidRPr="1499B3C6">
          <w:rPr>
            <w:rStyle w:val="Hyperlink"/>
            <w:rFonts w:ascii="Arial" w:eastAsia="Arial" w:hAnsi="Arial" w:cs="Arial"/>
            <w:i/>
            <w:iCs/>
            <w:szCs w:val="24"/>
          </w:rPr>
          <w:t>Perkins V Implementation Guide</w:t>
        </w:r>
        <w:r w:rsidRPr="00F9791F">
          <w:rPr>
            <w:rFonts w:eastAsia="Arial"/>
            <w:color w:val="322926"/>
          </w:rPr>
          <w:t>.</w:t>
        </w:r>
      </w:hyperlink>
      <w:r w:rsidRPr="1499B3C6">
        <w:rPr>
          <w:rFonts w:ascii="Arial" w:eastAsia="Arial" w:hAnsi="Arial" w:cs="Arial"/>
          <w:i/>
          <w:iCs/>
          <w:color w:val="322926"/>
          <w:szCs w:val="24"/>
        </w:rPr>
        <w:t xml:space="preserve"> </w:t>
      </w:r>
    </w:p>
    <w:p w14:paraId="057D7193" w14:textId="77777777" w:rsidR="00721042" w:rsidRDefault="00721042" w:rsidP="00721042">
      <w:pPr>
        <w:rPr>
          <w:rFonts w:ascii="Arial" w:eastAsia="Arial" w:hAnsi="Arial" w:cs="Arial"/>
          <w:color w:val="322926"/>
          <w:szCs w:val="24"/>
        </w:rPr>
      </w:pPr>
    </w:p>
    <w:p w14:paraId="387ACB2D" w14:textId="77777777" w:rsidR="00721042" w:rsidRDefault="00721042" w:rsidP="00721042">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10-A.</w:t>
      </w:r>
    </w:p>
    <w:p w14:paraId="59D14EB8" w14:textId="77777777" w:rsidR="00721042" w:rsidRDefault="00721042" w:rsidP="00721042">
      <w:pPr>
        <w:rPr>
          <w:rFonts w:ascii="Arial" w:hAnsi="Arial" w:cs="Arial"/>
          <w:i/>
          <w:iCs/>
          <w:color w:val="322926"/>
          <w:highlight w:val="yellow"/>
        </w:rPr>
      </w:pPr>
    </w:p>
    <w:p w14:paraId="384BB3EB" w14:textId="77777777" w:rsidR="00721042" w:rsidRDefault="00721042" w:rsidP="00721042">
      <w:pPr>
        <w:spacing w:after="200" w:line="276" w:lineRule="auto"/>
        <w:rPr>
          <w:rFonts w:ascii="Arial" w:hAnsi="Arial" w:cs="Arial"/>
          <w:b/>
          <w:bCs/>
          <w:color w:val="322926"/>
        </w:rPr>
      </w:pPr>
      <w:r w:rsidRPr="034D6252">
        <w:rPr>
          <w:rFonts w:ascii="Arial" w:hAnsi="Arial" w:cs="Arial"/>
          <w:b/>
          <w:bCs/>
          <w:color w:val="322926"/>
        </w:rPr>
        <w:t>Part 10-A – Data Management Information System and Practices</w:t>
      </w:r>
    </w:p>
    <w:p w14:paraId="4B4208A0" w14:textId="77777777" w:rsidR="00721042" w:rsidRDefault="00721042" w:rsidP="00721042">
      <w:pPr>
        <w:spacing w:after="200" w:line="276" w:lineRule="auto"/>
        <w:rPr>
          <w:rFonts w:ascii="Arial" w:hAnsi="Arial" w:cs="Arial"/>
          <w:color w:val="322926"/>
        </w:rPr>
      </w:pPr>
      <w:r w:rsidRPr="034D6252">
        <w:rPr>
          <w:rFonts w:ascii="Arial" w:hAnsi="Arial" w:cs="Arial"/>
          <w:color w:val="322926"/>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3F51BC30" w14:textId="77777777" w:rsidR="00721042" w:rsidRDefault="00721042" w:rsidP="00721042">
      <w:pPr>
        <w:rPr>
          <w:rFonts w:ascii="Arial" w:hAnsi="Arial" w:cs="Arial"/>
          <w:color w:val="322926"/>
        </w:rPr>
      </w:pPr>
      <w:r w:rsidRPr="034D6252">
        <w:rPr>
          <w:rFonts w:ascii="Arial" w:hAnsi="Arial" w:cs="Arial"/>
          <w:b/>
          <w:bCs/>
          <w:color w:val="322926"/>
        </w:rPr>
        <w:t>Part 10-B - Identification of Performance Levels</w:t>
      </w:r>
    </w:p>
    <w:p w14:paraId="3DAD6404" w14:textId="77777777" w:rsidR="00721042" w:rsidRDefault="00721042" w:rsidP="00721042">
      <w:pPr>
        <w:rPr>
          <w:rFonts w:ascii="Arial" w:hAnsi="Arial" w:cs="Arial"/>
          <w:color w:val="322926"/>
        </w:rPr>
      </w:pPr>
    </w:p>
    <w:p w14:paraId="3FE2BA7B" w14:textId="77777777" w:rsidR="00721042" w:rsidRDefault="00721042" w:rsidP="00721042">
      <w:pPr>
        <w:rPr>
          <w:rFonts w:ascii="Arial" w:hAnsi="Arial" w:cs="Arial"/>
          <w:color w:val="322926"/>
        </w:rPr>
      </w:pPr>
      <w:r w:rsidRPr="034D6252">
        <w:rPr>
          <w:rFonts w:ascii="Arial" w:hAnsi="Arial" w:cs="Arial"/>
          <w:color w:val="322926"/>
        </w:rPr>
        <w:t xml:space="preserve">No written narrative response is required in the 2021-2022 grant application for Part 10-B. </w:t>
      </w:r>
    </w:p>
    <w:p w14:paraId="7818D008" w14:textId="77777777" w:rsidR="00721042" w:rsidRDefault="00721042" w:rsidP="00721042">
      <w:pPr>
        <w:rPr>
          <w:rFonts w:ascii="Arial" w:hAnsi="Arial" w:cs="Arial"/>
          <w:color w:val="322926"/>
        </w:rPr>
      </w:pPr>
    </w:p>
    <w:p w14:paraId="6AF1AA74" w14:textId="77777777" w:rsidR="00721042" w:rsidRDefault="00721042" w:rsidP="00721042">
      <w:pPr>
        <w:rPr>
          <w:rFonts w:ascii="Arial" w:hAnsi="Arial" w:cs="Arial"/>
          <w:color w:val="322926"/>
          <w:u w:val="single"/>
        </w:rPr>
      </w:pPr>
      <w:r w:rsidRPr="59319FF8">
        <w:rPr>
          <w:rFonts w:ascii="Arial" w:hAnsi="Arial" w:cs="Arial"/>
          <w:color w:val="322926"/>
        </w:rPr>
        <w:t xml:space="preserve">Reminder: As part of the 2020-2021 application process, eligible recipients identified the agreed upon levels of performance for the core indicators for each of the program years covered by the local plan.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 </w:t>
      </w:r>
    </w:p>
    <w:p w14:paraId="5425258A" w14:textId="77777777" w:rsidR="00721042" w:rsidRDefault="00721042" w:rsidP="00721042"/>
    <w:p w14:paraId="53FE8714" w14:textId="77777777" w:rsidR="00721042" w:rsidRDefault="00721042">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301E13A6" w14:textId="52C7BF30" w:rsidR="00721042" w:rsidRDefault="00721042" w:rsidP="00721042">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lastRenderedPageBreak/>
        <w:t xml:space="preserve">Section 11. </w:t>
      </w:r>
      <w:r w:rsidRPr="034D6252">
        <w:rPr>
          <w:rStyle w:val="normaltextrun"/>
          <w:rFonts w:ascii="Arial" w:hAnsi="Arial" w:cs="Arial"/>
          <w:b/>
          <w:bCs/>
          <w:sz w:val="28"/>
          <w:szCs w:val="28"/>
          <w:u w:val="single"/>
        </w:rPr>
        <w:t>Support for Reading/Strategic Imperatives (FLDOE Requirement)</w:t>
      </w:r>
    </w:p>
    <w:p w14:paraId="0CE48C18" w14:textId="77777777" w:rsidR="00721042" w:rsidRDefault="00721042" w:rsidP="0072104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36DF1E74" w14:textId="77777777" w:rsidR="00721042" w:rsidRDefault="00721042" w:rsidP="00721042">
      <w:pPr>
        <w:rPr>
          <w:rFonts w:ascii="Arial" w:hAnsi="Arial" w:cs="Arial"/>
          <w:b/>
          <w:bCs/>
          <w:color w:val="322926"/>
        </w:rPr>
      </w:pPr>
      <w:r w:rsidRPr="034D6252">
        <w:rPr>
          <w:rFonts w:ascii="Arial" w:hAnsi="Arial" w:cs="Arial"/>
          <w:b/>
          <w:bCs/>
          <w:color w:val="322926"/>
        </w:rPr>
        <w:t xml:space="preserve">Part 11-A – Activities related to reading and strategic imperatives included in the State Board of Education’s K-20 Strategic   Plan </w:t>
      </w:r>
    </w:p>
    <w:p w14:paraId="28A028A6" w14:textId="77777777" w:rsidR="00721042" w:rsidRDefault="00721042" w:rsidP="00721042">
      <w:pPr>
        <w:rPr>
          <w:rFonts w:ascii="Arial" w:eastAsia="Arial" w:hAnsi="Arial" w:cs="Arial"/>
          <w:color w:val="000000" w:themeColor="text1"/>
        </w:rPr>
      </w:pPr>
    </w:p>
    <w:p w14:paraId="23444059" w14:textId="77777777" w:rsidR="00721042" w:rsidRDefault="00721042" w:rsidP="00721042">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11-A.</w:t>
      </w:r>
    </w:p>
    <w:p w14:paraId="0C655A38" w14:textId="77777777" w:rsidR="00721042" w:rsidRDefault="00721042" w:rsidP="00721042">
      <w:pPr>
        <w:rPr>
          <w:rFonts w:ascii="Arial" w:hAnsi="Arial" w:cs="Arial"/>
        </w:rPr>
      </w:pPr>
    </w:p>
    <w:p w14:paraId="2742DF8D" w14:textId="77777777" w:rsidR="00721042" w:rsidRPr="002A2DA3" w:rsidRDefault="00721042" w:rsidP="00721042">
      <w:pPr>
        <w:rPr>
          <w:rFonts w:ascii="Arial" w:hAnsi="Arial" w:cs="Arial"/>
          <w:color w:val="322926"/>
        </w:rPr>
      </w:pPr>
      <w:r w:rsidRPr="034D6252">
        <w:rPr>
          <w:rFonts w:ascii="Arial" w:hAnsi="Arial" w:cs="Arial"/>
          <w:color w:val="322926"/>
        </w:rPr>
        <w:t xml:space="preserve">Describe how the project will incorporate one or more of the Goals included in the State Board of Education’s K-20 Strategic Plan. </w:t>
      </w:r>
      <w:r w:rsidRPr="034D6252">
        <w:rPr>
          <w:rFonts w:ascii="Arial" w:hAnsi="Arial" w:cs="Arial"/>
        </w:rPr>
        <w:t xml:space="preserve"> </w:t>
      </w:r>
    </w:p>
    <w:p w14:paraId="4B86E975" w14:textId="77777777" w:rsidR="00721042" w:rsidRPr="004C7576" w:rsidRDefault="00721042" w:rsidP="00721042">
      <w:pPr>
        <w:rPr>
          <w:rFonts w:ascii="Arial" w:hAnsi="Arial" w:cs="Arial"/>
          <w:color w:val="0000FF"/>
          <w:u w:val="single"/>
        </w:rPr>
      </w:pPr>
      <w:r w:rsidRPr="63D02F75">
        <w:rPr>
          <w:rFonts w:ascii="Arial" w:hAnsi="Arial" w:cs="Arial"/>
        </w:rPr>
        <w:t xml:space="preserve">URL: </w:t>
      </w:r>
      <w:hyperlink r:id="rId41">
        <w:r w:rsidRPr="63D02F75">
          <w:rPr>
            <w:rStyle w:val="Hyperlink"/>
            <w:rFonts w:ascii="Arial" w:hAnsi="Arial" w:cs="Arial"/>
          </w:rPr>
          <w:t>http://www.fldoe.org/policy/state-board-of-edu/strategic-plan.stml</w:t>
        </w:r>
      </w:hyperlink>
      <w:r w:rsidRPr="00F9791F">
        <w:rPr>
          <w:color w:val="322926"/>
        </w:rPr>
        <w:t>.</w:t>
      </w:r>
    </w:p>
    <w:p w14:paraId="11B7010D" w14:textId="77777777" w:rsidR="00721042" w:rsidRDefault="00721042" w:rsidP="00721042">
      <w:pPr>
        <w:tabs>
          <w:tab w:val="left" w:pos="360"/>
        </w:tabs>
        <w:rPr>
          <w:rFonts w:ascii="Arial" w:hAnsi="Arial" w:cs="Arial"/>
          <w:b/>
          <w:bCs/>
          <w:sz w:val="28"/>
          <w:szCs w:val="28"/>
          <w:u w:val="single"/>
        </w:rPr>
      </w:pPr>
    </w:p>
    <w:p w14:paraId="34B01781" w14:textId="77777777" w:rsidR="00721042" w:rsidRDefault="00721042" w:rsidP="00721042">
      <w:pPr>
        <w:tabs>
          <w:tab w:val="left" w:pos="360"/>
        </w:tabs>
        <w:rPr>
          <w:rFonts w:ascii="Arial" w:hAnsi="Arial" w:cs="Arial"/>
          <w:b/>
          <w:bCs/>
          <w:sz w:val="28"/>
          <w:szCs w:val="28"/>
          <w:u w:val="single"/>
        </w:rPr>
      </w:pPr>
      <w:r>
        <w:rPr>
          <w:rFonts w:ascii="Arial" w:hAnsi="Arial" w:cs="Arial"/>
          <w:b/>
          <w:bCs/>
          <w:sz w:val="28"/>
          <w:szCs w:val="28"/>
          <w:u w:val="single"/>
        </w:rPr>
        <w:t xml:space="preserve">Section 12. </w:t>
      </w:r>
      <w:r w:rsidRPr="034D6252">
        <w:rPr>
          <w:rFonts w:ascii="Arial" w:hAnsi="Arial" w:cs="Arial"/>
          <w:b/>
          <w:bCs/>
          <w:sz w:val="28"/>
          <w:szCs w:val="28"/>
          <w:u w:val="single"/>
        </w:rPr>
        <w:t>Notice Regarding Automotive Service Technology Education Programs (State Requirement)</w:t>
      </w:r>
    </w:p>
    <w:p w14:paraId="62828A26" w14:textId="77777777" w:rsidR="00721042" w:rsidRDefault="00721042" w:rsidP="00721042">
      <w:pPr>
        <w:tabs>
          <w:tab w:val="left" w:pos="360"/>
        </w:tabs>
        <w:rPr>
          <w:rFonts w:ascii="Arial" w:hAnsi="Arial" w:cs="Arial"/>
          <w:b/>
          <w:bCs/>
          <w:sz w:val="28"/>
          <w:szCs w:val="28"/>
          <w:u w:val="single"/>
        </w:rPr>
      </w:pPr>
    </w:p>
    <w:p w14:paraId="44FACF49" w14:textId="77777777" w:rsidR="00721042" w:rsidRDefault="00721042" w:rsidP="00721042">
      <w:pPr>
        <w:rPr>
          <w:rFonts w:ascii="Arial" w:hAnsi="Arial" w:cs="Arial"/>
          <w:b/>
          <w:bCs/>
        </w:rPr>
      </w:pPr>
      <w:r w:rsidRPr="034D6252">
        <w:rPr>
          <w:rFonts w:ascii="Arial" w:hAnsi="Arial" w:cs="Arial"/>
          <w:b/>
          <w:bCs/>
        </w:rPr>
        <w:t xml:space="preserve">Part 12-A – Documentation of Automotive Service Technology Program </w:t>
      </w:r>
    </w:p>
    <w:p w14:paraId="64EF0A8B" w14:textId="77777777" w:rsidR="00721042" w:rsidRDefault="00721042" w:rsidP="00721042">
      <w:pPr>
        <w:rPr>
          <w:rFonts w:ascii="Arial" w:hAnsi="Arial" w:cs="Arial"/>
          <w:b/>
          <w:bCs/>
        </w:rPr>
      </w:pPr>
    </w:p>
    <w:p w14:paraId="41746D55" w14:textId="77777777" w:rsidR="00721042" w:rsidRDefault="00721042" w:rsidP="00721042">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12-A. </w:t>
      </w:r>
    </w:p>
    <w:p w14:paraId="2A9332DE" w14:textId="77777777" w:rsidR="00721042" w:rsidRPr="00997E40" w:rsidRDefault="00721042" w:rsidP="00721042">
      <w:pPr>
        <w:tabs>
          <w:tab w:val="left" w:pos="360"/>
        </w:tabs>
        <w:rPr>
          <w:rFonts w:ascii="Arial" w:hAnsi="Arial" w:cs="Arial"/>
          <w:b/>
          <w:bCs/>
          <w:sz w:val="28"/>
          <w:szCs w:val="28"/>
        </w:rPr>
      </w:pPr>
    </w:p>
    <w:p w14:paraId="37753BC0" w14:textId="77777777" w:rsidR="00721042" w:rsidRDefault="00721042" w:rsidP="00721042">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utomotive Service Technology education programs that are not industry certified or are not in the certification cycle will not be permitted to use Perkins funds to support such programs, unless the funds are used to obtain certification for the program.</w:t>
      </w:r>
    </w:p>
    <w:p w14:paraId="278212C9" w14:textId="77777777" w:rsidR="00721042" w:rsidRDefault="00721042" w:rsidP="00721042">
      <w:pPr>
        <w:rPr>
          <w:rFonts w:ascii="Arial" w:hAnsi="Arial" w:cs="Arial"/>
        </w:rPr>
      </w:pPr>
    </w:p>
    <w:p w14:paraId="44178149" w14:textId="77777777" w:rsidR="00721042" w:rsidRPr="002A2DA3" w:rsidRDefault="00721042" w:rsidP="00721042">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54C7A64F" w14:textId="77777777" w:rsidR="00721042" w:rsidRPr="002A2DA3" w:rsidRDefault="00721042" w:rsidP="00721042">
      <w:pPr>
        <w:tabs>
          <w:tab w:val="left" w:pos="9640"/>
        </w:tabs>
        <w:rPr>
          <w:rFonts w:ascii="Arial" w:hAnsi="Arial" w:cs="Arial"/>
        </w:rPr>
      </w:pPr>
    </w:p>
    <w:p w14:paraId="0A4407E8" w14:textId="77777777" w:rsidR="00721042" w:rsidRDefault="00721042" w:rsidP="00721042">
      <w:pPr>
        <w:tabs>
          <w:tab w:val="left" w:pos="360"/>
        </w:tabs>
        <w:rPr>
          <w:rFonts w:ascii="Arial" w:hAnsi="Arial" w:cs="Arial"/>
          <w:b/>
          <w:bCs/>
          <w:sz w:val="28"/>
          <w:szCs w:val="28"/>
          <w:u w:val="single"/>
        </w:rPr>
      </w:pPr>
      <w:r>
        <w:rPr>
          <w:rFonts w:ascii="Arial" w:hAnsi="Arial" w:cs="Arial"/>
          <w:b/>
          <w:bCs/>
          <w:sz w:val="28"/>
          <w:szCs w:val="28"/>
          <w:u w:val="single"/>
        </w:rPr>
        <w:t xml:space="preserve">Section 13. </w:t>
      </w:r>
      <w:r w:rsidRPr="034D6252">
        <w:rPr>
          <w:rFonts w:ascii="Arial" w:hAnsi="Arial" w:cs="Arial"/>
          <w:b/>
          <w:bCs/>
          <w:sz w:val="28"/>
          <w:szCs w:val="28"/>
          <w:u w:val="single"/>
        </w:rPr>
        <w:t>Federal Programs - General Education Provisions Act (GEPA</w:t>
      </w:r>
      <w:r w:rsidRPr="034D6252">
        <w:rPr>
          <w:rFonts w:ascii="Arial" w:hAnsi="Arial" w:cs="Arial"/>
          <w:sz w:val="28"/>
          <w:szCs w:val="28"/>
          <w:u w:val="single"/>
        </w:rPr>
        <w:t xml:space="preserve">) </w:t>
      </w:r>
      <w:r w:rsidRPr="034D6252">
        <w:rPr>
          <w:rFonts w:ascii="Arial" w:hAnsi="Arial" w:cs="Arial"/>
          <w:b/>
          <w:bCs/>
          <w:sz w:val="28"/>
          <w:szCs w:val="28"/>
          <w:u w:val="single"/>
        </w:rPr>
        <w:t>(Federal Requirement)</w:t>
      </w:r>
    </w:p>
    <w:p w14:paraId="6EF015A3" w14:textId="77777777" w:rsidR="00721042" w:rsidRDefault="00721042" w:rsidP="00721042">
      <w:pPr>
        <w:tabs>
          <w:tab w:val="left" w:pos="360"/>
        </w:tabs>
        <w:rPr>
          <w:rFonts w:ascii="Arial" w:hAnsi="Arial" w:cs="Arial"/>
          <w:b/>
          <w:bCs/>
          <w:sz w:val="28"/>
          <w:szCs w:val="28"/>
          <w:u w:val="single"/>
        </w:rPr>
      </w:pPr>
    </w:p>
    <w:p w14:paraId="0B7AFD90" w14:textId="77777777" w:rsidR="00721042" w:rsidRDefault="00721042" w:rsidP="00721042">
      <w:pPr>
        <w:rPr>
          <w:rFonts w:ascii="Arial" w:hAnsi="Arial" w:cs="Arial"/>
          <w:b/>
          <w:bCs/>
        </w:rPr>
      </w:pPr>
      <w:r w:rsidRPr="034D6252">
        <w:rPr>
          <w:rFonts w:ascii="Arial" w:hAnsi="Arial" w:cs="Arial"/>
          <w:b/>
          <w:bCs/>
        </w:rPr>
        <w:t>Part 13-A – Description of process to ensure equitable access</w:t>
      </w:r>
    </w:p>
    <w:p w14:paraId="085E2DCB" w14:textId="77777777" w:rsidR="00721042" w:rsidRDefault="00721042" w:rsidP="00721042">
      <w:pPr>
        <w:rPr>
          <w:rFonts w:ascii="Arial" w:hAnsi="Arial" w:cs="Arial"/>
          <w:b/>
          <w:bCs/>
        </w:rPr>
      </w:pPr>
    </w:p>
    <w:p w14:paraId="200F8C3B" w14:textId="77777777" w:rsidR="00721042" w:rsidRDefault="00721042" w:rsidP="00721042">
      <w:pPr>
        <w:rPr>
          <w:rFonts w:ascii="Arial" w:hAnsi="Arial" w:cs="Arial"/>
          <w:sz w:val="28"/>
          <w:szCs w:val="28"/>
        </w:rPr>
      </w:pPr>
      <w:r w:rsidRPr="034D6252">
        <w:rPr>
          <w:rFonts w:ascii="Arial" w:eastAsia="Arial" w:hAnsi="Arial" w:cs="Arial"/>
          <w:color w:val="000000" w:themeColor="text1"/>
        </w:rPr>
        <w:t>Eligible recipients</w:t>
      </w:r>
      <w:r w:rsidRPr="034D6252">
        <w:rPr>
          <w:rFonts w:ascii="Arial" w:hAnsi="Arial" w:cs="Arial"/>
        </w:rPr>
        <w:t xml:space="preserve"> must respond to the narrative question in Part 13-A. </w:t>
      </w:r>
    </w:p>
    <w:p w14:paraId="0F8371DA" w14:textId="77777777" w:rsidR="00721042" w:rsidRPr="002A2DA3" w:rsidRDefault="00721042" w:rsidP="00721042">
      <w:pPr>
        <w:rPr>
          <w:rFonts w:ascii="Arial" w:hAnsi="Arial" w:cs="Arial"/>
        </w:rPr>
      </w:pPr>
      <w:r w:rsidRPr="1499B3C6">
        <w:rPr>
          <w:rFonts w:ascii="Arial" w:hAnsi="Arial" w:cs="Arial"/>
        </w:rPr>
        <w:t xml:space="preserve">For the fiscal year 2021-2022, provide a concise, one-page description of the process to ensure equitable access to, and participation of students, teachers, and other program beneficiaries with special needs. For details, refer to URL: </w:t>
      </w:r>
      <w:hyperlink r:id="rId42">
        <w:r w:rsidRPr="1499B3C6">
          <w:rPr>
            <w:rStyle w:val="Hyperlink"/>
            <w:rFonts w:ascii="Arial" w:hAnsi="Arial" w:cs="Arial"/>
          </w:rPr>
          <w:t>http://www.ed.gov/fund/grant/apply/appforms/gepa427.pdf</w:t>
        </w:r>
      </w:hyperlink>
      <w:r>
        <w:t xml:space="preserve"> </w:t>
      </w:r>
    </w:p>
    <w:p w14:paraId="40B3776F" w14:textId="77777777" w:rsidR="00721042" w:rsidRDefault="00721042" w:rsidP="00721042">
      <w:pPr>
        <w:tabs>
          <w:tab w:val="left" w:pos="360"/>
        </w:tabs>
        <w:rPr>
          <w:rFonts w:ascii="Arial" w:hAnsi="Arial" w:cs="Arial"/>
          <w:b/>
          <w:bCs/>
          <w:color w:val="322926"/>
          <w:szCs w:val="24"/>
          <w:highlight w:val="yellow"/>
        </w:rPr>
      </w:pPr>
    </w:p>
    <w:p w14:paraId="5D9C3F86" w14:textId="77777777" w:rsidR="00721042" w:rsidRDefault="00721042">
      <w:pPr>
        <w:rPr>
          <w:rFonts w:ascii="Arial" w:eastAsia="Calibri" w:hAnsi="Arial" w:cs="Arial"/>
          <w:b/>
          <w:bCs/>
          <w:sz w:val="28"/>
          <w:szCs w:val="28"/>
          <w:u w:val="single"/>
        </w:rPr>
      </w:pPr>
      <w:r>
        <w:rPr>
          <w:rFonts w:ascii="Arial" w:hAnsi="Arial" w:cs="Arial"/>
          <w:b/>
          <w:bCs/>
          <w:sz w:val="28"/>
          <w:szCs w:val="28"/>
          <w:u w:val="single"/>
        </w:rPr>
        <w:br w:type="page"/>
      </w:r>
    </w:p>
    <w:p w14:paraId="3FF9C2DA" w14:textId="70B151CE" w:rsidR="00721042" w:rsidRDefault="00721042" w:rsidP="00721042">
      <w:pPr>
        <w:pStyle w:val="ListParagraph"/>
        <w:spacing w:after="0"/>
        <w:ind w:left="0"/>
        <w:rPr>
          <w:rFonts w:ascii="Arial" w:hAnsi="Arial" w:cs="Arial"/>
          <w:b/>
          <w:bCs/>
          <w:sz w:val="28"/>
          <w:szCs w:val="28"/>
          <w:u w:val="single"/>
        </w:rPr>
      </w:pPr>
      <w:r>
        <w:rPr>
          <w:rFonts w:ascii="Arial" w:hAnsi="Arial" w:cs="Arial"/>
          <w:b/>
          <w:bCs/>
          <w:sz w:val="28"/>
          <w:szCs w:val="28"/>
          <w:u w:val="single"/>
        </w:rPr>
        <w:lastRenderedPageBreak/>
        <w:t xml:space="preserve">Section 14. </w:t>
      </w:r>
      <w:r w:rsidRPr="034D6252">
        <w:rPr>
          <w:rFonts w:ascii="Arial" w:hAnsi="Arial" w:cs="Arial"/>
          <w:b/>
          <w:bCs/>
          <w:sz w:val="28"/>
          <w:szCs w:val="28"/>
          <w:u w:val="single"/>
        </w:rPr>
        <w:t>Budget Narrative Requirements and Postsecondary CTE Assurances Form</w:t>
      </w:r>
    </w:p>
    <w:p w14:paraId="6BB503C1" w14:textId="77777777" w:rsidR="00721042" w:rsidRDefault="00721042" w:rsidP="00721042">
      <w:pPr>
        <w:pStyle w:val="ListParagraph"/>
        <w:spacing w:after="0"/>
        <w:ind w:left="0"/>
        <w:rPr>
          <w:rFonts w:ascii="Arial" w:hAnsi="Arial" w:cs="Arial"/>
          <w:b/>
          <w:bCs/>
          <w:sz w:val="28"/>
          <w:szCs w:val="28"/>
          <w:u w:val="single"/>
        </w:rPr>
      </w:pPr>
    </w:p>
    <w:p w14:paraId="1A5DE5CC" w14:textId="77777777" w:rsidR="00721042" w:rsidRPr="00244C33" w:rsidRDefault="00721042" w:rsidP="00721042">
      <w:pPr>
        <w:rPr>
          <w:rFonts w:ascii="Arial" w:hAnsi="Arial" w:cs="Arial"/>
          <w:b/>
          <w:bCs/>
        </w:rPr>
      </w:pPr>
      <w:r w:rsidRPr="034D6252">
        <w:rPr>
          <w:rFonts w:ascii="Arial" w:hAnsi="Arial" w:cs="Arial"/>
          <w:b/>
          <w:bCs/>
        </w:rPr>
        <w:t>Part 14-A – Complete Budget Narrative DOE 101 Form and Post</w:t>
      </w:r>
      <w:r w:rsidRPr="034D6252">
        <w:rPr>
          <w:rFonts w:ascii="Arial" w:eastAsia="Arial" w:hAnsi="Arial" w:cs="Arial"/>
          <w:b/>
          <w:bCs/>
          <w:color w:val="000000" w:themeColor="text1"/>
        </w:rPr>
        <w:t>secondary CTE</w:t>
      </w:r>
      <w:r w:rsidRPr="034D6252">
        <w:rPr>
          <w:rFonts w:ascii="Arial" w:hAnsi="Arial" w:cs="Arial"/>
          <w:b/>
          <w:bCs/>
        </w:rPr>
        <w:t xml:space="preserve"> Assurances Form</w:t>
      </w:r>
    </w:p>
    <w:p w14:paraId="1F457F21" w14:textId="77777777" w:rsidR="00721042" w:rsidRPr="00244C33" w:rsidRDefault="00721042" w:rsidP="00721042">
      <w:pPr>
        <w:rPr>
          <w:rFonts w:ascii="Arial" w:eastAsia="Arial" w:hAnsi="Arial" w:cs="Arial"/>
          <w:color w:val="000000" w:themeColor="text1"/>
        </w:rPr>
      </w:pPr>
    </w:p>
    <w:p w14:paraId="482ADB6C" w14:textId="77777777" w:rsidR="00721042" w:rsidRDefault="00721042" w:rsidP="00721042">
      <w:pPr>
        <w:rPr>
          <w:rFonts w:ascii="Arial" w:hAnsi="Arial" w:cs="Arial"/>
        </w:rPr>
      </w:pPr>
      <w:r w:rsidRPr="034D6252">
        <w:rPr>
          <w:rFonts w:ascii="Arial" w:eastAsia="Arial" w:hAnsi="Arial" w:cs="Arial"/>
          <w:color w:val="000000" w:themeColor="text1"/>
        </w:rPr>
        <w:t>Eligible recipients</w:t>
      </w:r>
      <w:r w:rsidRPr="034D6252">
        <w:rPr>
          <w:rFonts w:ascii="Arial" w:hAnsi="Arial" w:cs="Arial"/>
        </w:rPr>
        <w:t xml:space="preserve"> must complete both forms listed in Part 14-A. </w:t>
      </w:r>
    </w:p>
    <w:p w14:paraId="2F308E2F" w14:textId="77777777" w:rsidR="00721042" w:rsidRDefault="00721042" w:rsidP="00721042">
      <w:pPr>
        <w:rPr>
          <w:rFonts w:ascii="Arial" w:hAnsi="Arial" w:cs="Arial"/>
        </w:rPr>
      </w:pPr>
    </w:p>
    <w:p w14:paraId="74CB73A4" w14:textId="77777777" w:rsidR="00721042" w:rsidRPr="00244C33" w:rsidRDefault="00721042" w:rsidP="00721042">
      <w:pPr>
        <w:rPr>
          <w:rFonts w:ascii="Arial" w:hAnsi="Arial" w:cs="Arial"/>
          <w:b/>
          <w:bCs/>
        </w:rPr>
      </w:pPr>
      <w:r w:rsidRPr="034D6252">
        <w:rPr>
          <w:rFonts w:ascii="Arial" w:hAnsi="Arial" w:cs="Arial"/>
          <w:b/>
          <w:bCs/>
        </w:rPr>
        <w:t>Budget Narrative Guidelines: (PY 2020-2024 Local Plan Applications)</w:t>
      </w:r>
    </w:p>
    <w:p w14:paraId="3C20613A" w14:textId="77777777" w:rsidR="00721042" w:rsidRPr="00244C33" w:rsidRDefault="00721042" w:rsidP="00721042">
      <w:pPr>
        <w:rPr>
          <w:rFonts w:ascii="Arial" w:hAnsi="Arial" w:cs="Arial"/>
          <w:szCs w:val="24"/>
        </w:rPr>
      </w:pPr>
    </w:p>
    <w:p w14:paraId="413EB148" w14:textId="77777777" w:rsidR="00721042" w:rsidRPr="00244C33" w:rsidRDefault="00721042" w:rsidP="00721042">
      <w:pPr>
        <w:rPr>
          <w:rFonts w:ascii="Arial" w:hAnsi="Arial" w:cs="Arial"/>
          <w:szCs w:val="24"/>
        </w:rPr>
      </w:pPr>
      <w:r w:rsidRPr="00244C33">
        <w:rPr>
          <w:rFonts w:ascii="Arial" w:hAnsi="Arial" w:cs="Arial"/>
          <w:szCs w:val="24"/>
        </w:rPr>
        <w:t xml:space="preserve">All eligible recipients’ budget line items will be evaluated and approved based on the CLNA results and written narrative in the local application to support direct alignment of the CLNA results to the proposed Budget expenditures. </w:t>
      </w:r>
    </w:p>
    <w:p w14:paraId="1D23EE60" w14:textId="77777777" w:rsidR="00721042" w:rsidRPr="00244C33" w:rsidRDefault="00721042" w:rsidP="00721042">
      <w:pPr>
        <w:rPr>
          <w:rFonts w:ascii="Arial" w:hAnsi="Arial" w:cs="Arial"/>
          <w:szCs w:val="24"/>
        </w:rPr>
      </w:pPr>
    </w:p>
    <w:p w14:paraId="067C9CD7" w14:textId="77777777" w:rsidR="00721042" w:rsidRPr="00244C33" w:rsidRDefault="00721042" w:rsidP="00721042">
      <w:pPr>
        <w:rPr>
          <w:rFonts w:ascii="Arial" w:eastAsia="Calibri" w:hAnsi="Arial" w:cs="Arial"/>
        </w:rPr>
      </w:pPr>
      <w:r w:rsidRPr="034D6252">
        <w:rPr>
          <w:rFonts w:ascii="Arial" w:hAnsi="Arial" w:cs="Arial"/>
        </w:rPr>
        <w:t>Perkins V allows eligible recipients to use funds to develop, coordinate, implement, or improve career and technical education programs to meet the needs identified in the comprehensive local needs assessment.</w:t>
      </w:r>
      <w:r w:rsidRPr="034D6252">
        <w:rPr>
          <w:rFonts w:ascii="Arial" w:eastAsia="Calibri" w:hAnsi="Arial" w:cs="Arial"/>
        </w:rPr>
        <w:t xml:space="preserve"> </w:t>
      </w:r>
    </w:p>
    <w:p w14:paraId="75998DEA" w14:textId="77777777" w:rsidR="00721042" w:rsidRPr="00244C33" w:rsidRDefault="00721042" w:rsidP="00721042">
      <w:pPr>
        <w:rPr>
          <w:rFonts w:ascii="Arial" w:eastAsia="Calibri" w:hAnsi="Arial" w:cs="Arial"/>
          <w:bCs/>
          <w:szCs w:val="24"/>
        </w:rPr>
      </w:pPr>
    </w:p>
    <w:p w14:paraId="0005360C" w14:textId="77777777" w:rsidR="00721042" w:rsidRPr="00244C33" w:rsidRDefault="00721042" w:rsidP="00721042">
      <w:pPr>
        <w:rPr>
          <w:rFonts w:ascii="Arial" w:hAnsi="Arial" w:cs="Arial"/>
        </w:rPr>
      </w:pPr>
      <w:r w:rsidRPr="1499B3C6">
        <w:rPr>
          <w:rFonts w:ascii="Arial" w:eastAsia="Calibri" w:hAnsi="Arial" w:cs="Arial"/>
        </w:rPr>
        <w:t xml:space="preserve">Therefore, all </w:t>
      </w:r>
      <w:r w:rsidRPr="1499B3C6">
        <w:rPr>
          <w:rFonts w:ascii="Arial" w:hAnsi="Arial" w:cs="Arial"/>
        </w:rPr>
        <w:t>budget narrative must be aligned with the 2021-2022 CLNA priorities and needs addressed in the narrative sections of this RFA. This information is significant as it relates to how eligible recipients will be allowed to support CTE program costs with Perkins V funds.</w:t>
      </w:r>
    </w:p>
    <w:p w14:paraId="62F70F39" w14:textId="77777777" w:rsidR="00721042" w:rsidRPr="00244C33" w:rsidRDefault="00721042" w:rsidP="00721042">
      <w:pPr>
        <w:rPr>
          <w:rFonts w:ascii="Arial" w:hAnsi="Arial" w:cs="Arial"/>
          <w:szCs w:val="24"/>
        </w:rPr>
      </w:pPr>
    </w:p>
    <w:p w14:paraId="3B0FE5A2" w14:textId="77777777" w:rsidR="00721042" w:rsidRPr="00244C33" w:rsidRDefault="00721042" w:rsidP="009329CE">
      <w:pPr>
        <w:pStyle w:val="ListParagraph"/>
        <w:numPr>
          <w:ilvl w:val="0"/>
          <w:numId w:val="17"/>
        </w:numPr>
        <w:spacing w:after="0" w:line="240" w:lineRule="auto"/>
        <w:rPr>
          <w:rFonts w:ascii="Arial" w:hAnsi="Arial" w:cs="Arial"/>
          <w:sz w:val="24"/>
          <w:szCs w:val="24"/>
        </w:rPr>
      </w:pPr>
      <w:r w:rsidRPr="59FAA297">
        <w:rPr>
          <w:rFonts w:ascii="Arial" w:hAnsi="Arial" w:cs="Arial"/>
          <w:sz w:val="24"/>
          <w:szCs w:val="24"/>
        </w:rPr>
        <w:t xml:space="preserve">Eligible recipients must complete and submit a signed </w:t>
      </w:r>
      <w:r w:rsidRPr="59FAA297">
        <w:rPr>
          <w:rFonts w:ascii="Arial" w:hAnsi="Arial" w:cs="Arial"/>
          <w:b/>
          <w:bCs/>
          <w:sz w:val="24"/>
          <w:szCs w:val="24"/>
          <w:u w:val="single"/>
        </w:rPr>
        <w:t>Postsecondary CTE Assurances Form</w:t>
      </w:r>
      <w:r w:rsidRPr="59FAA297">
        <w:rPr>
          <w:rFonts w:ascii="Arial" w:hAnsi="Arial" w:cs="Arial"/>
          <w:sz w:val="24"/>
          <w:szCs w:val="24"/>
        </w:rPr>
        <w:t xml:space="preserve">. This form is located </w:t>
      </w:r>
      <w:r>
        <w:rPr>
          <w:rFonts w:ascii="Arial" w:hAnsi="Arial" w:cs="Arial"/>
          <w:sz w:val="24"/>
          <w:szCs w:val="24"/>
        </w:rPr>
        <w:t>i</w:t>
      </w:r>
      <w:r w:rsidRPr="59FAA297">
        <w:rPr>
          <w:rFonts w:ascii="Arial" w:hAnsi="Arial" w:cs="Arial"/>
          <w:sz w:val="24"/>
          <w:szCs w:val="24"/>
        </w:rPr>
        <w:t>n the attachments section of this RFA.</w:t>
      </w:r>
    </w:p>
    <w:p w14:paraId="6BE95D14" w14:textId="77777777" w:rsidR="00721042" w:rsidRPr="00244C33" w:rsidRDefault="00721042" w:rsidP="00721042">
      <w:pPr>
        <w:rPr>
          <w:rFonts w:ascii="Arial" w:eastAsia="Calibri" w:hAnsi="Arial" w:cs="Arial"/>
          <w:bCs/>
          <w:szCs w:val="24"/>
        </w:rPr>
      </w:pPr>
    </w:p>
    <w:p w14:paraId="72A4B150" w14:textId="77777777" w:rsidR="00721042" w:rsidRDefault="00721042" w:rsidP="009329CE">
      <w:pPr>
        <w:pStyle w:val="paragraph"/>
        <w:numPr>
          <w:ilvl w:val="0"/>
          <w:numId w:val="47"/>
        </w:numPr>
        <w:tabs>
          <w:tab w:val="clear" w:pos="720"/>
        </w:tabs>
        <w:spacing w:before="0" w:beforeAutospacing="0" w:after="0" w:afterAutospacing="0"/>
        <w:textAlignment w:val="baseline"/>
        <w:rPr>
          <w:rFonts w:ascii="Arial" w:hAnsi="Arial" w:cs="Arial"/>
        </w:rPr>
      </w:pPr>
      <w:r>
        <w:rPr>
          <w:rStyle w:val="normaltextrun"/>
          <w:rFonts w:ascii="Arial" w:hAnsi="Arial" w:cs="Arial"/>
        </w:rPr>
        <w:t>Eligible recipients must complete and submit the </w:t>
      </w:r>
      <w:r>
        <w:rPr>
          <w:rStyle w:val="normaltextrun"/>
          <w:rFonts w:ascii="Arial" w:hAnsi="Arial" w:cs="Arial"/>
          <w:b/>
          <w:bCs/>
          <w:u w:val="single"/>
        </w:rPr>
        <w:t>Budget Narrative Form, DOE 101</w:t>
      </w:r>
      <w:r>
        <w:rPr>
          <w:rStyle w:val="normaltextrun"/>
          <w:rFonts w:ascii="Arial" w:hAnsi="Arial" w:cs="Arial"/>
        </w:rPr>
        <w:t>, located in the customized Postsecondary Excel Workbook which is located in the ShareFile System – Folder Name: </w:t>
      </w:r>
      <w:r>
        <w:rPr>
          <w:rStyle w:val="normaltextrun"/>
          <w:rFonts w:ascii="Arial" w:hAnsi="Arial" w:cs="Arial"/>
          <w:b/>
          <w:bCs/>
          <w:u w:val="single"/>
        </w:rPr>
        <w:t>Perkins RFA Downloads</w:t>
      </w:r>
      <w:r>
        <w:rPr>
          <w:rStyle w:val="normaltextrun"/>
          <w:rFonts w:ascii="Arial" w:hAnsi="Arial" w:cs="Arial"/>
        </w:rPr>
        <w:t> </w:t>
      </w:r>
      <w:r>
        <w:rPr>
          <w:rStyle w:val="eop"/>
          <w:rFonts w:ascii="Arial" w:hAnsi="Arial" w:cs="Arial"/>
        </w:rPr>
        <w:t> </w:t>
      </w:r>
    </w:p>
    <w:p w14:paraId="33333D61" w14:textId="77777777" w:rsidR="00721042" w:rsidRDefault="00721042" w:rsidP="00721042">
      <w:pPr>
        <w:pStyle w:val="paragraph"/>
        <w:spacing w:before="0" w:beforeAutospacing="0" w:after="0" w:afterAutospacing="0"/>
        <w:textAlignment w:val="baseline"/>
        <w:rPr>
          <w:rFonts w:ascii="Arial" w:hAnsi="Arial" w:cs="Arial"/>
        </w:rPr>
      </w:pPr>
      <w:r>
        <w:rPr>
          <w:rStyle w:val="eop"/>
          <w:rFonts w:ascii="Arial" w:hAnsi="Arial" w:cs="Arial"/>
        </w:rPr>
        <w:t> </w:t>
      </w:r>
    </w:p>
    <w:p w14:paraId="4FC67AB1" w14:textId="77777777" w:rsidR="00721042" w:rsidRDefault="00721042" w:rsidP="009329CE">
      <w:pPr>
        <w:pStyle w:val="paragraph"/>
        <w:numPr>
          <w:ilvl w:val="0"/>
          <w:numId w:val="48"/>
        </w:numPr>
        <w:spacing w:before="0" w:beforeAutospacing="0" w:after="0" w:afterAutospacing="0"/>
        <w:ind w:left="360" w:firstLine="0"/>
        <w:textAlignment w:val="baseline"/>
        <w:rPr>
          <w:rFonts w:ascii="Arial" w:hAnsi="Arial" w:cs="Arial"/>
        </w:rPr>
      </w:pPr>
      <w:r>
        <w:rPr>
          <w:rStyle w:val="normaltextrun"/>
          <w:rFonts w:ascii="Arial" w:hAnsi="Arial" w:cs="Arial"/>
        </w:rPr>
        <w:t>Budget Narrative must align with the following:</w:t>
      </w:r>
      <w:r>
        <w:rPr>
          <w:rStyle w:val="eop"/>
          <w:rFonts w:ascii="Arial" w:hAnsi="Arial" w:cs="Arial"/>
        </w:rPr>
        <w:t> </w:t>
      </w:r>
    </w:p>
    <w:p w14:paraId="0C5DCAF2" w14:textId="77777777" w:rsidR="00721042" w:rsidRDefault="00721042" w:rsidP="009329CE">
      <w:pPr>
        <w:pStyle w:val="paragraph"/>
        <w:numPr>
          <w:ilvl w:val="0"/>
          <w:numId w:val="49"/>
        </w:numPr>
        <w:spacing w:before="0" w:beforeAutospacing="0" w:after="0" w:afterAutospacing="0"/>
        <w:ind w:left="1080" w:firstLine="0"/>
        <w:textAlignment w:val="baseline"/>
        <w:rPr>
          <w:rFonts w:ascii="Arial" w:hAnsi="Arial" w:cs="Arial"/>
        </w:rPr>
      </w:pPr>
      <w:r>
        <w:rPr>
          <w:rStyle w:val="normaltextrun"/>
          <w:rFonts w:ascii="Arial" w:hAnsi="Arial" w:cs="Arial"/>
        </w:rPr>
        <w:t>(Sec. 134) Comprehensive Local Needs Assessment Results </w:t>
      </w:r>
      <w:r>
        <w:rPr>
          <w:rStyle w:val="eop"/>
          <w:rFonts w:ascii="Arial" w:hAnsi="Arial" w:cs="Arial"/>
        </w:rPr>
        <w:t> </w:t>
      </w:r>
    </w:p>
    <w:p w14:paraId="053F55F2" w14:textId="77777777" w:rsidR="00721042" w:rsidRDefault="00721042" w:rsidP="009329CE">
      <w:pPr>
        <w:pStyle w:val="paragraph"/>
        <w:numPr>
          <w:ilvl w:val="0"/>
          <w:numId w:val="50"/>
        </w:numPr>
        <w:spacing w:before="0" w:beforeAutospacing="0" w:after="0" w:afterAutospacing="0"/>
        <w:ind w:left="1080" w:firstLine="0"/>
        <w:textAlignment w:val="baseline"/>
        <w:rPr>
          <w:rFonts w:ascii="Arial" w:hAnsi="Arial" w:cs="Arial"/>
        </w:rPr>
      </w:pPr>
      <w:r>
        <w:rPr>
          <w:rStyle w:val="normaltextrun"/>
          <w:rFonts w:ascii="Arial" w:hAnsi="Arial" w:cs="Arial"/>
        </w:rPr>
        <w:t>(Sec. 135) Requirements for Uses of Funds and </w:t>
      </w:r>
      <w:r>
        <w:rPr>
          <w:rStyle w:val="eop"/>
          <w:rFonts w:ascii="Arial" w:hAnsi="Arial" w:cs="Arial"/>
        </w:rPr>
        <w:t> </w:t>
      </w:r>
    </w:p>
    <w:p w14:paraId="69D0E8F2" w14:textId="77777777" w:rsidR="00721042" w:rsidRDefault="00721042" w:rsidP="009329CE">
      <w:pPr>
        <w:pStyle w:val="paragraph"/>
        <w:numPr>
          <w:ilvl w:val="0"/>
          <w:numId w:val="51"/>
        </w:numPr>
        <w:spacing w:before="0" w:beforeAutospacing="0" w:after="0" w:afterAutospacing="0"/>
        <w:ind w:left="1080" w:firstLine="0"/>
        <w:textAlignment w:val="baseline"/>
        <w:rPr>
          <w:rFonts w:ascii="Arial" w:hAnsi="Arial" w:cs="Arial"/>
        </w:rPr>
      </w:pPr>
      <w:r>
        <w:rPr>
          <w:rStyle w:val="normaltextrun"/>
          <w:rFonts w:ascii="Arial" w:hAnsi="Arial" w:cs="Arial"/>
        </w:rPr>
        <w:t>(Sec. 135) Size, Scope, and Quality to be effective.</w:t>
      </w:r>
    </w:p>
    <w:p w14:paraId="0E85896C" w14:textId="77777777" w:rsidR="00721042" w:rsidRPr="00BD333C" w:rsidRDefault="00721042" w:rsidP="00721042">
      <w:pPr>
        <w:ind w:left="360"/>
        <w:rPr>
          <w:bCs/>
          <w:szCs w:val="24"/>
        </w:rPr>
      </w:pPr>
      <w:r w:rsidRPr="00BD333C">
        <w:rPr>
          <w:rFonts w:ascii="Arial" w:hAnsi="Arial" w:cs="Arial"/>
          <w:szCs w:val="24"/>
        </w:rPr>
        <w:t xml:space="preserve"> </w:t>
      </w:r>
    </w:p>
    <w:p w14:paraId="33F5B13A" w14:textId="77777777" w:rsidR="00721042" w:rsidRPr="00244C33" w:rsidRDefault="00721042" w:rsidP="00721042">
      <w:pPr>
        <w:rPr>
          <w:rFonts w:ascii="Arial" w:hAnsi="Arial" w:cs="Arial"/>
        </w:rPr>
      </w:pPr>
      <w:r w:rsidRPr="59FAA297">
        <w:rPr>
          <w:rFonts w:ascii="Arial" w:hAnsi="Arial" w:cs="Arial"/>
        </w:rPr>
        <w:t xml:space="preserve">To meet this requirement of the Perkins V, eligible recipients must provide on the DOE 101, Budget Narrative Form under Column (3), </w:t>
      </w:r>
      <w:r w:rsidRPr="59FAA297">
        <w:rPr>
          <w:rFonts w:ascii="Arial" w:hAnsi="Arial" w:cs="Arial"/>
          <w:b/>
          <w:bCs/>
        </w:rPr>
        <w:t>Account Title and Narrative</w:t>
      </w:r>
      <w:r w:rsidRPr="59FAA297">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739CD25D" w14:textId="77777777" w:rsidR="00721042" w:rsidRPr="00244C33" w:rsidRDefault="00721042" w:rsidP="00721042">
      <w:pPr>
        <w:rPr>
          <w:rFonts w:ascii="Arial" w:hAnsi="Arial" w:cs="Arial"/>
        </w:rPr>
      </w:pPr>
    </w:p>
    <w:p w14:paraId="512A1D31" w14:textId="77777777" w:rsidR="00721042" w:rsidRDefault="00721042">
      <w:pPr>
        <w:rPr>
          <w:rFonts w:ascii="Arial" w:hAnsi="Arial" w:cs="Arial"/>
        </w:rPr>
      </w:pPr>
      <w:r>
        <w:rPr>
          <w:rFonts w:ascii="Arial" w:hAnsi="Arial" w:cs="Arial"/>
        </w:rPr>
        <w:br w:type="page"/>
      </w:r>
    </w:p>
    <w:p w14:paraId="623F20E2" w14:textId="04EE9DD8" w:rsidR="00721042" w:rsidRPr="00244C33" w:rsidRDefault="00721042" w:rsidP="00721042">
      <w:pPr>
        <w:rPr>
          <w:rFonts w:ascii="Arial" w:hAnsi="Arial" w:cs="Arial"/>
        </w:rPr>
      </w:pPr>
      <w:r w:rsidRPr="00244C33">
        <w:rPr>
          <w:rFonts w:ascii="Arial" w:hAnsi="Arial" w:cs="Arial"/>
        </w:rPr>
        <w:lastRenderedPageBreak/>
        <w:t>An example of how to complete the budget form is located in the attachments section. The chart below shows all of the information required for each budget line litem (this chart does not include all allowable budget line items).</w:t>
      </w:r>
    </w:p>
    <w:p w14:paraId="2ADD7BE8" w14:textId="77777777" w:rsidR="00721042" w:rsidRPr="00244C33" w:rsidRDefault="00721042" w:rsidP="00721042">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721042" w:rsidRPr="00244C33" w14:paraId="4F66CE35" w14:textId="77777777" w:rsidTr="000453A4">
        <w:trPr>
          <w:trHeight w:val="352"/>
        </w:trPr>
        <w:tc>
          <w:tcPr>
            <w:tcW w:w="3060" w:type="dxa"/>
          </w:tcPr>
          <w:p w14:paraId="0DE74C26" w14:textId="77777777" w:rsidR="00721042" w:rsidRPr="00244C33" w:rsidRDefault="00721042" w:rsidP="000453A4">
            <w:pPr>
              <w:jc w:val="center"/>
              <w:rPr>
                <w:rFonts w:ascii="Arial" w:hAnsi="Arial" w:cs="Arial"/>
                <w:b/>
                <w:bCs/>
              </w:rPr>
            </w:pPr>
            <w:r w:rsidRPr="00244C33">
              <w:rPr>
                <w:rFonts w:ascii="Arial" w:hAnsi="Arial" w:cs="Arial"/>
                <w:b/>
                <w:bCs/>
              </w:rPr>
              <w:t>Account Title</w:t>
            </w:r>
          </w:p>
        </w:tc>
        <w:tc>
          <w:tcPr>
            <w:tcW w:w="2595" w:type="dxa"/>
          </w:tcPr>
          <w:p w14:paraId="7D61119D" w14:textId="77777777" w:rsidR="00721042" w:rsidRPr="00244C33" w:rsidRDefault="00721042" w:rsidP="000453A4">
            <w:pPr>
              <w:jc w:val="center"/>
              <w:rPr>
                <w:rFonts w:ascii="Arial" w:hAnsi="Arial" w:cs="Arial"/>
                <w:b/>
                <w:bCs/>
              </w:rPr>
            </w:pPr>
            <w:r w:rsidRPr="00244C33">
              <w:rPr>
                <w:rFonts w:ascii="Arial" w:hAnsi="Arial" w:cs="Arial"/>
                <w:b/>
                <w:bCs/>
              </w:rPr>
              <w:t>CLNA Need #</w:t>
            </w:r>
          </w:p>
        </w:tc>
        <w:tc>
          <w:tcPr>
            <w:tcW w:w="1650" w:type="dxa"/>
          </w:tcPr>
          <w:p w14:paraId="0FED9CA3" w14:textId="77777777" w:rsidR="00721042" w:rsidRPr="00244C33" w:rsidRDefault="00721042" w:rsidP="000453A4">
            <w:pPr>
              <w:jc w:val="center"/>
              <w:rPr>
                <w:rFonts w:ascii="Arial" w:hAnsi="Arial" w:cs="Arial"/>
                <w:b/>
                <w:bCs/>
              </w:rPr>
            </w:pPr>
            <w:r w:rsidRPr="00244C33">
              <w:rPr>
                <w:rFonts w:ascii="Arial" w:hAnsi="Arial" w:cs="Arial"/>
                <w:b/>
                <w:bCs/>
              </w:rPr>
              <w:t>*Program Number or CIP#</w:t>
            </w:r>
          </w:p>
        </w:tc>
        <w:tc>
          <w:tcPr>
            <w:tcW w:w="2535" w:type="dxa"/>
          </w:tcPr>
          <w:p w14:paraId="299EE292" w14:textId="77777777" w:rsidR="00721042" w:rsidRPr="00244C33" w:rsidRDefault="00721042" w:rsidP="000453A4">
            <w:pPr>
              <w:jc w:val="center"/>
              <w:rPr>
                <w:rFonts w:ascii="Arial" w:hAnsi="Arial" w:cs="Arial"/>
                <w:b/>
                <w:bCs/>
              </w:rPr>
            </w:pPr>
            <w:r w:rsidRPr="00244C33">
              <w:rPr>
                <w:rFonts w:ascii="Arial" w:hAnsi="Arial" w:cs="Arial"/>
                <w:b/>
                <w:bCs/>
              </w:rPr>
              <w:t>Requirements for Uses of Fund #</w:t>
            </w:r>
          </w:p>
        </w:tc>
      </w:tr>
      <w:tr w:rsidR="00721042" w:rsidRPr="00244C33" w14:paraId="0A47E282" w14:textId="77777777" w:rsidTr="000453A4">
        <w:trPr>
          <w:trHeight w:val="339"/>
        </w:trPr>
        <w:tc>
          <w:tcPr>
            <w:tcW w:w="3060" w:type="dxa"/>
          </w:tcPr>
          <w:p w14:paraId="3601B8EC" w14:textId="77777777" w:rsidR="00721042" w:rsidRPr="00244C33" w:rsidRDefault="00721042" w:rsidP="000453A4">
            <w:pPr>
              <w:rPr>
                <w:rFonts w:ascii="Arial" w:hAnsi="Arial" w:cs="Arial"/>
              </w:rPr>
            </w:pPr>
            <w:r w:rsidRPr="00244C33">
              <w:rPr>
                <w:rFonts w:ascii="Arial" w:hAnsi="Arial" w:cs="Arial"/>
              </w:rPr>
              <w:t>Salary</w:t>
            </w:r>
          </w:p>
        </w:tc>
        <w:tc>
          <w:tcPr>
            <w:tcW w:w="2595" w:type="dxa"/>
          </w:tcPr>
          <w:p w14:paraId="7B1FFE43" w14:textId="77777777" w:rsidR="00721042" w:rsidRPr="00244C33" w:rsidRDefault="00721042" w:rsidP="000453A4">
            <w:pPr>
              <w:jc w:val="center"/>
              <w:rPr>
                <w:rFonts w:ascii="Arial" w:hAnsi="Arial" w:cs="Arial"/>
              </w:rPr>
            </w:pPr>
            <w:r w:rsidRPr="00244C33">
              <w:rPr>
                <w:rFonts w:ascii="Arial" w:hAnsi="Arial" w:cs="Arial"/>
              </w:rPr>
              <w:t>X</w:t>
            </w:r>
          </w:p>
        </w:tc>
        <w:tc>
          <w:tcPr>
            <w:tcW w:w="1650" w:type="dxa"/>
          </w:tcPr>
          <w:p w14:paraId="156A49F4" w14:textId="77777777" w:rsidR="00721042" w:rsidRPr="00244C33" w:rsidRDefault="00721042" w:rsidP="000453A4">
            <w:pPr>
              <w:jc w:val="center"/>
              <w:rPr>
                <w:rFonts w:ascii="Arial" w:hAnsi="Arial" w:cs="Arial"/>
              </w:rPr>
            </w:pPr>
            <w:r w:rsidRPr="00244C33">
              <w:rPr>
                <w:rFonts w:ascii="Arial" w:hAnsi="Arial" w:cs="Arial"/>
              </w:rPr>
              <w:t>X</w:t>
            </w:r>
          </w:p>
        </w:tc>
        <w:tc>
          <w:tcPr>
            <w:tcW w:w="2535" w:type="dxa"/>
          </w:tcPr>
          <w:p w14:paraId="29A3C1A0" w14:textId="77777777" w:rsidR="00721042" w:rsidRPr="00244C33" w:rsidRDefault="00721042" w:rsidP="000453A4">
            <w:pPr>
              <w:jc w:val="center"/>
              <w:rPr>
                <w:rFonts w:ascii="Arial" w:hAnsi="Arial" w:cs="Arial"/>
              </w:rPr>
            </w:pPr>
            <w:r w:rsidRPr="00244C33">
              <w:rPr>
                <w:rFonts w:ascii="Arial" w:hAnsi="Arial" w:cs="Arial"/>
              </w:rPr>
              <w:t>X</w:t>
            </w:r>
          </w:p>
        </w:tc>
      </w:tr>
      <w:tr w:rsidR="00721042" w:rsidRPr="00244C33" w14:paraId="2427751A" w14:textId="77777777" w:rsidTr="000453A4">
        <w:trPr>
          <w:trHeight w:val="352"/>
        </w:trPr>
        <w:tc>
          <w:tcPr>
            <w:tcW w:w="3060" w:type="dxa"/>
          </w:tcPr>
          <w:p w14:paraId="02C93E5E" w14:textId="77777777" w:rsidR="00721042" w:rsidRPr="00244C33" w:rsidRDefault="00721042" w:rsidP="000453A4">
            <w:pPr>
              <w:rPr>
                <w:rFonts w:ascii="Arial" w:hAnsi="Arial" w:cs="Arial"/>
              </w:rPr>
            </w:pPr>
            <w:r w:rsidRPr="00244C33">
              <w:rPr>
                <w:rFonts w:ascii="Arial" w:hAnsi="Arial" w:cs="Arial"/>
              </w:rPr>
              <w:t>Benefits</w:t>
            </w:r>
          </w:p>
        </w:tc>
        <w:tc>
          <w:tcPr>
            <w:tcW w:w="2595" w:type="dxa"/>
          </w:tcPr>
          <w:p w14:paraId="7D6A44E8" w14:textId="77777777" w:rsidR="00721042" w:rsidRPr="00244C33" w:rsidRDefault="00721042" w:rsidP="000453A4">
            <w:pPr>
              <w:jc w:val="center"/>
              <w:rPr>
                <w:rFonts w:ascii="Arial" w:hAnsi="Arial" w:cs="Arial"/>
              </w:rPr>
            </w:pPr>
            <w:r w:rsidRPr="00244C33">
              <w:rPr>
                <w:rFonts w:ascii="Arial" w:hAnsi="Arial" w:cs="Arial"/>
              </w:rPr>
              <w:t>X</w:t>
            </w:r>
          </w:p>
        </w:tc>
        <w:tc>
          <w:tcPr>
            <w:tcW w:w="1650" w:type="dxa"/>
          </w:tcPr>
          <w:p w14:paraId="70E2714A" w14:textId="77777777" w:rsidR="00721042" w:rsidRPr="00244C33" w:rsidRDefault="00721042" w:rsidP="000453A4">
            <w:pPr>
              <w:jc w:val="center"/>
              <w:rPr>
                <w:rFonts w:ascii="Arial" w:hAnsi="Arial" w:cs="Arial"/>
              </w:rPr>
            </w:pPr>
            <w:r w:rsidRPr="00244C33">
              <w:rPr>
                <w:rFonts w:ascii="Arial" w:hAnsi="Arial" w:cs="Arial"/>
              </w:rPr>
              <w:t>X</w:t>
            </w:r>
          </w:p>
        </w:tc>
        <w:tc>
          <w:tcPr>
            <w:tcW w:w="2535" w:type="dxa"/>
          </w:tcPr>
          <w:p w14:paraId="3A212223" w14:textId="77777777" w:rsidR="00721042" w:rsidRPr="00244C33" w:rsidRDefault="00721042" w:rsidP="000453A4">
            <w:pPr>
              <w:jc w:val="center"/>
              <w:rPr>
                <w:rFonts w:ascii="Arial" w:hAnsi="Arial" w:cs="Arial"/>
              </w:rPr>
            </w:pPr>
            <w:r w:rsidRPr="00244C33">
              <w:rPr>
                <w:rFonts w:ascii="Arial" w:hAnsi="Arial" w:cs="Arial"/>
              </w:rPr>
              <w:t>X</w:t>
            </w:r>
          </w:p>
        </w:tc>
      </w:tr>
      <w:tr w:rsidR="00721042" w:rsidRPr="00244C33" w14:paraId="561A2D49" w14:textId="77777777" w:rsidTr="000453A4">
        <w:trPr>
          <w:trHeight w:val="352"/>
        </w:trPr>
        <w:tc>
          <w:tcPr>
            <w:tcW w:w="3060" w:type="dxa"/>
          </w:tcPr>
          <w:p w14:paraId="18C43EDD" w14:textId="77777777" w:rsidR="00721042" w:rsidRPr="00244C33" w:rsidRDefault="00721042" w:rsidP="000453A4">
            <w:pPr>
              <w:rPr>
                <w:rFonts w:ascii="Arial" w:hAnsi="Arial" w:cs="Arial"/>
              </w:rPr>
            </w:pPr>
            <w:r w:rsidRPr="00244C33">
              <w:rPr>
                <w:rFonts w:ascii="Arial" w:hAnsi="Arial" w:cs="Arial"/>
              </w:rPr>
              <w:t>Travel</w:t>
            </w:r>
          </w:p>
        </w:tc>
        <w:tc>
          <w:tcPr>
            <w:tcW w:w="2595" w:type="dxa"/>
          </w:tcPr>
          <w:p w14:paraId="3BAC64A6" w14:textId="77777777" w:rsidR="00721042" w:rsidRPr="00244C33" w:rsidRDefault="00721042" w:rsidP="000453A4">
            <w:pPr>
              <w:jc w:val="center"/>
              <w:rPr>
                <w:rFonts w:ascii="Arial" w:hAnsi="Arial" w:cs="Arial"/>
              </w:rPr>
            </w:pPr>
            <w:r w:rsidRPr="00244C33">
              <w:rPr>
                <w:rFonts w:ascii="Arial" w:hAnsi="Arial" w:cs="Arial"/>
              </w:rPr>
              <w:t>X</w:t>
            </w:r>
          </w:p>
        </w:tc>
        <w:tc>
          <w:tcPr>
            <w:tcW w:w="1650" w:type="dxa"/>
          </w:tcPr>
          <w:p w14:paraId="5F9E0F44" w14:textId="77777777" w:rsidR="00721042" w:rsidRPr="00244C33" w:rsidRDefault="00721042" w:rsidP="000453A4">
            <w:pPr>
              <w:jc w:val="center"/>
              <w:rPr>
                <w:rFonts w:ascii="Arial" w:hAnsi="Arial" w:cs="Arial"/>
              </w:rPr>
            </w:pPr>
            <w:r w:rsidRPr="00244C33">
              <w:rPr>
                <w:rFonts w:ascii="Arial" w:hAnsi="Arial" w:cs="Arial"/>
              </w:rPr>
              <w:t>X</w:t>
            </w:r>
          </w:p>
        </w:tc>
        <w:tc>
          <w:tcPr>
            <w:tcW w:w="2535" w:type="dxa"/>
          </w:tcPr>
          <w:p w14:paraId="4DBC912C" w14:textId="77777777" w:rsidR="00721042" w:rsidRPr="00244C33" w:rsidRDefault="00721042" w:rsidP="000453A4">
            <w:pPr>
              <w:jc w:val="center"/>
              <w:rPr>
                <w:rFonts w:ascii="Arial" w:hAnsi="Arial" w:cs="Arial"/>
              </w:rPr>
            </w:pPr>
            <w:r w:rsidRPr="00244C33">
              <w:rPr>
                <w:rFonts w:ascii="Arial" w:hAnsi="Arial" w:cs="Arial"/>
              </w:rPr>
              <w:t>X</w:t>
            </w:r>
          </w:p>
        </w:tc>
      </w:tr>
      <w:tr w:rsidR="00721042" w:rsidRPr="00244C33" w14:paraId="5DB2C328" w14:textId="77777777" w:rsidTr="000453A4">
        <w:trPr>
          <w:trHeight w:val="339"/>
        </w:trPr>
        <w:tc>
          <w:tcPr>
            <w:tcW w:w="3060" w:type="dxa"/>
          </w:tcPr>
          <w:p w14:paraId="45481D5D" w14:textId="77777777" w:rsidR="00721042" w:rsidRPr="00244C33" w:rsidRDefault="00721042" w:rsidP="000453A4">
            <w:pPr>
              <w:rPr>
                <w:rFonts w:ascii="Arial" w:hAnsi="Arial" w:cs="Arial"/>
              </w:rPr>
            </w:pPr>
            <w:r w:rsidRPr="00244C33">
              <w:rPr>
                <w:rFonts w:ascii="Arial" w:hAnsi="Arial" w:cs="Arial"/>
              </w:rPr>
              <w:t>Supplies</w:t>
            </w:r>
          </w:p>
        </w:tc>
        <w:tc>
          <w:tcPr>
            <w:tcW w:w="2595" w:type="dxa"/>
          </w:tcPr>
          <w:p w14:paraId="7A9B5C70" w14:textId="77777777" w:rsidR="00721042" w:rsidRPr="00244C33" w:rsidRDefault="00721042" w:rsidP="000453A4">
            <w:pPr>
              <w:jc w:val="center"/>
              <w:rPr>
                <w:rFonts w:ascii="Arial" w:hAnsi="Arial" w:cs="Arial"/>
              </w:rPr>
            </w:pPr>
            <w:r w:rsidRPr="00244C33">
              <w:rPr>
                <w:rFonts w:ascii="Arial" w:hAnsi="Arial" w:cs="Arial"/>
              </w:rPr>
              <w:t>X</w:t>
            </w:r>
          </w:p>
        </w:tc>
        <w:tc>
          <w:tcPr>
            <w:tcW w:w="1650" w:type="dxa"/>
          </w:tcPr>
          <w:p w14:paraId="353624DB" w14:textId="77777777" w:rsidR="00721042" w:rsidRPr="00244C33" w:rsidRDefault="00721042" w:rsidP="000453A4">
            <w:pPr>
              <w:jc w:val="center"/>
              <w:rPr>
                <w:rFonts w:ascii="Arial" w:hAnsi="Arial" w:cs="Arial"/>
              </w:rPr>
            </w:pPr>
            <w:r w:rsidRPr="00244C33">
              <w:rPr>
                <w:rFonts w:ascii="Arial" w:hAnsi="Arial" w:cs="Arial"/>
              </w:rPr>
              <w:t>X</w:t>
            </w:r>
          </w:p>
        </w:tc>
        <w:tc>
          <w:tcPr>
            <w:tcW w:w="2535" w:type="dxa"/>
          </w:tcPr>
          <w:p w14:paraId="7930BC3F" w14:textId="77777777" w:rsidR="00721042" w:rsidRPr="00244C33" w:rsidRDefault="00721042" w:rsidP="000453A4">
            <w:pPr>
              <w:jc w:val="center"/>
              <w:rPr>
                <w:rFonts w:ascii="Arial" w:hAnsi="Arial" w:cs="Arial"/>
              </w:rPr>
            </w:pPr>
            <w:r w:rsidRPr="00244C33">
              <w:rPr>
                <w:rFonts w:ascii="Arial" w:hAnsi="Arial" w:cs="Arial"/>
              </w:rPr>
              <w:t>X</w:t>
            </w:r>
          </w:p>
        </w:tc>
      </w:tr>
      <w:tr w:rsidR="00721042" w:rsidRPr="00244C33" w14:paraId="23AF12B9" w14:textId="77777777" w:rsidTr="000453A4">
        <w:trPr>
          <w:trHeight w:val="352"/>
        </w:trPr>
        <w:tc>
          <w:tcPr>
            <w:tcW w:w="3060" w:type="dxa"/>
          </w:tcPr>
          <w:p w14:paraId="2DF5C28E" w14:textId="77777777" w:rsidR="00721042" w:rsidRPr="00244C33" w:rsidRDefault="00721042" w:rsidP="000453A4">
            <w:pPr>
              <w:rPr>
                <w:rFonts w:ascii="Arial" w:hAnsi="Arial" w:cs="Arial"/>
              </w:rPr>
            </w:pPr>
            <w:r w:rsidRPr="00244C33">
              <w:rPr>
                <w:rFonts w:ascii="Arial" w:hAnsi="Arial" w:cs="Arial"/>
              </w:rPr>
              <w:t>Equipment</w:t>
            </w:r>
          </w:p>
        </w:tc>
        <w:tc>
          <w:tcPr>
            <w:tcW w:w="2595" w:type="dxa"/>
          </w:tcPr>
          <w:p w14:paraId="48358013" w14:textId="77777777" w:rsidR="00721042" w:rsidRPr="00244C33" w:rsidRDefault="00721042" w:rsidP="000453A4">
            <w:pPr>
              <w:jc w:val="center"/>
              <w:rPr>
                <w:rFonts w:ascii="Arial" w:hAnsi="Arial" w:cs="Arial"/>
              </w:rPr>
            </w:pPr>
            <w:r w:rsidRPr="00244C33">
              <w:rPr>
                <w:rFonts w:ascii="Arial" w:hAnsi="Arial" w:cs="Arial"/>
              </w:rPr>
              <w:t>X</w:t>
            </w:r>
          </w:p>
        </w:tc>
        <w:tc>
          <w:tcPr>
            <w:tcW w:w="1650" w:type="dxa"/>
          </w:tcPr>
          <w:p w14:paraId="477F4579" w14:textId="77777777" w:rsidR="00721042" w:rsidRPr="00244C33" w:rsidRDefault="00721042" w:rsidP="000453A4">
            <w:pPr>
              <w:jc w:val="center"/>
              <w:rPr>
                <w:rFonts w:ascii="Arial" w:hAnsi="Arial" w:cs="Arial"/>
              </w:rPr>
            </w:pPr>
            <w:r w:rsidRPr="00244C33">
              <w:rPr>
                <w:rFonts w:ascii="Arial" w:hAnsi="Arial" w:cs="Arial"/>
              </w:rPr>
              <w:t>X</w:t>
            </w:r>
          </w:p>
        </w:tc>
        <w:tc>
          <w:tcPr>
            <w:tcW w:w="2535" w:type="dxa"/>
          </w:tcPr>
          <w:p w14:paraId="7899145C" w14:textId="77777777" w:rsidR="00721042" w:rsidRPr="00244C33" w:rsidRDefault="00721042" w:rsidP="000453A4">
            <w:pPr>
              <w:jc w:val="center"/>
              <w:rPr>
                <w:rFonts w:ascii="Arial" w:hAnsi="Arial" w:cs="Arial"/>
              </w:rPr>
            </w:pPr>
            <w:r w:rsidRPr="00244C33">
              <w:rPr>
                <w:rFonts w:ascii="Arial" w:hAnsi="Arial" w:cs="Arial"/>
              </w:rPr>
              <w:t>X</w:t>
            </w:r>
          </w:p>
        </w:tc>
      </w:tr>
      <w:tr w:rsidR="00721042" w:rsidRPr="00244C33" w14:paraId="18F7AF24" w14:textId="77777777" w:rsidTr="000453A4">
        <w:trPr>
          <w:trHeight w:val="352"/>
        </w:trPr>
        <w:tc>
          <w:tcPr>
            <w:tcW w:w="3060" w:type="dxa"/>
          </w:tcPr>
          <w:p w14:paraId="0E6DFC15" w14:textId="77777777" w:rsidR="00721042" w:rsidRPr="00244C33" w:rsidRDefault="00721042" w:rsidP="000453A4">
            <w:pPr>
              <w:rPr>
                <w:rFonts w:ascii="Arial" w:hAnsi="Arial" w:cs="Arial"/>
              </w:rPr>
            </w:pPr>
            <w:r w:rsidRPr="00244C33">
              <w:rPr>
                <w:rFonts w:ascii="Arial" w:hAnsi="Arial" w:cs="Arial"/>
              </w:rPr>
              <w:t>Textbooks</w:t>
            </w:r>
          </w:p>
        </w:tc>
        <w:tc>
          <w:tcPr>
            <w:tcW w:w="2595" w:type="dxa"/>
          </w:tcPr>
          <w:p w14:paraId="2C6C5FF0" w14:textId="77777777" w:rsidR="00721042" w:rsidRPr="00244C33" w:rsidRDefault="00721042" w:rsidP="000453A4">
            <w:pPr>
              <w:jc w:val="center"/>
              <w:rPr>
                <w:rFonts w:ascii="Arial" w:hAnsi="Arial" w:cs="Arial"/>
              </w:rPr>
            </w:pPr>
            <w:r w:rsidRPr="00244C33">
              <w:rPr>
                <w:rFonts w:ascii="Arial" w:hAnsi="Arial" w:cs="Arial"/>
              </w:rPr>
              <w:t>X</w:t>
            </w:r>
          </w:p>
        </w:tc>
        <w:tc>
          <w:tcPr>
            <w:tcW w:w="1650" w:type="dxa"/>
          </w:tcPr>
          <w:p w14:paraId="54A93767" w14:textId="77777777" w:rsidR="00721042" w:rsidRPr="00244C33" w:rsidRDefault="00721042" w:rsidP="000453A4">
            <w:pPr>
              <w:jc w:val="center"/>
              <w:rPr>
                <w:rFonts w:ascii="Arial" w:hAnsi="Arial" w:cs="Arial"/>
              </w:rPr>
            </w:pPr>
            <w:r w:rsidRPr="00244C33">
              <w:rPr>
                <w:rFonts w:ascii="Arial" w:hAnsi="Arial" w:cs="Arial"/>
              </w:rPr>
              <w:t>X</w:t>
            </w:r>
          </w:p>
        </w:tc>
        <w:tc>
          <w:tcPr>
            <w:tcW w:w="2535" w:type="dxa"/>
          </w:tcPr>
          <w:p w14:paraId="7ABF539D" w14:textId="77777777" w:rsidR="00721042" w:rsidRPr="00244C33" w:rsidRDefault="00721042" w:rsidP="000453A4">
            <w:pPr>
              <w:jc w:val="center"/>
              <w:rPr>
                <w:rFonts w:ascii="Arial" w:hAnsi="Arial" w:cs="Arial"/>
              </w:rPr>
            </w:pPr>
            <w:r w:rsidRPr="00244C33">
              <w:rPr>
                <w:rFonts w:ascii="Arial" w:hAnsi="Arial" w:cs="Arial"/>
              </w:rPr>
              <w:t>X</w:t>
            </w:r>
          </w:p>
        </w:tc>
      </w:tr>
      <w:tr w:rsidR="00721042" w:rsidRPr="00244C33" w14:paraId="110BDD82" w14:textId="77777777" w:rsidTr="000453A4">
        <w:trPr>
          <w:trHeight w:val="352"/>
        </w:trPr>
        <w:tc>
          <w:tcPr>
            <w:tcW w:w="3060" w:type="dxa"/>
          </w:tcPr>
          <w:p w14:paraId="7106AA5A" w14:textId="77777777" w:rsidR="00721042" w:rsidRPr="00244C33" w:rsidRDefault="00721042" w:rsidP="000453A4">
            <w:pPr>
              <w:rPr>
                <w:rFonts w:ascii="Arial" w:hAnsi="Arial" w:cs="Arial"/>
              </w:rPr>
            </w:pPr>
            <w:r w:rsidRPr="00244C33">
              <w:rPr>
                <w:rFonts w:ascii="Arial" w:hAnsi="Arial" w:cs="Arial"/>
              </w:rPr>
              <w:t>Admin Cost/Indirect Cost</w:t>
            </w:r>
          </w:p>
        </w:tc>
        <w:tc>
          <w:tcPr>
            <w:tcW w:w="2595" w:type="dxa"/>
          </w:tcPr>
          <w:p w14:paraId="27C23A54" w14:textId="77777777" w:rsidR="00721042" w:rsidRPr="00244C33" w:rsidRDefault="00721042" w:rsidP="000453A4">
            <w:pPr>
              <w:jc w:val="center"/>
              <w:rPr>
                <w:rFonts w:ascii="Arial" w:hAnsi="Arial" w:cs="Arial"/>
              </w:rPr>
            </w:pPr>
            <w:r w:rsidRPr="00244C33">
              <w:rPr>
                <w:rFonts w:ascii="Arial" w:hAnsi="Arial" w:cs="Arial"/>
              </w:rPr>
              <w:t>n/a</w:t>
            </w:r>
          </w:p>
        </w:tc>
        <w:tc>
          <w:tcPr>
            <w:tcW w:w="1650" w:type="dxa"/>
          </w:tcPr>
          <w:p w14:paraId="61447743" w14:textId="77777777" w:rsidR="00721042" w:rsidRPr="00244C33" w:rsidRDefault="00721042" w:rsidP="000453A4">
            <w:pPr>
              <w:jc w:val="center"/>
              <w:rPr>
                <w:rFonts w:ascii="Arial" w:hAnsi="Arial" w:cs="Arial"/>
              </w:rPr>
            </w:pPr>
            <w:r w:rsidRPr="00244C33">
              <w:rPr>
                <w:rFonts w:ascii="Arial" w:hAnsi="Arial" w:cs="Arial"/>
              </w:rPr>
              <w:t>n/a</w:t>
            </w:r>
          </w:p>
        </w:tc>
        <w:tc>
          <w:tcPr>
            <w:tcW w:w="2535" w:type="dxa"/>
          </w:tcPr>
          <w:p w14:paraId="1AA041E0" w14:textId="77777777" w:rsidR="00721042" w:rsidRPr="00244C33" w:rsidRDefault="00721042" w:rsidP="000453A4">
            <w:pPr>
              <w:jc w:val="center"/>
              <w:rPr>
                <w:rFonts w:ascii="Arial" w:hAnsi="Arial" w:cs="Arial"/>
              </w:rPr>
            </w:pPr>
            <w:r w:rsidRPr="00244C33">
              <w:rPr>
                <w:rFonts w:ascii="Arial" w:hAnsi="Arial" w:cs="Arial"/>
              </w:rPr>
              <w:t>n/a</w:t>
            </w:r>
          </w:p>
        </w:tc>
      </w:tr>
    </w:tbl>
    <w:p w14:paraId="0F3D815F" w14:textId="77777777" w:rsidR="00721042" w:rsidRPr="00244C33" w:rsidRDefault="00721042" w:rsidP="00721042">
      <w:pPr>
        <w:rPr>
          <w:rFonts w:ascii="Arial" w:hAnsi="Arial" w:cs="Arial"/>
        </w:rPr>
      </w:pPr>
    </w:p>
    <w:p w14:paraId="4598D561" w14:textId="77777777" w:rsidR="00721042" w:rsidRDefault="00721042" w:rsidP="00721042">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133EC91A" w14:textId="77777777" w:rsidR="00721042" w:rsidRDefault="00721042" w:rsidP="00721042">
      <w:pPr>
        <w:rPr>
          <w:rFonts w:ascii="Arial" w:hAnsi="Arial" w:cs="Arial"/>
        </w:rPr>
      </w:pPr>
    </w:p>
    <w:p w14:paraId="6AB59C45" w14:textId="77777777" w:rsidR="00721042" w:rsidRPr="00BA091B" w:rsidRDefault="00721042" w:rsidP="00721042">
      <w:pPr>
        <w:rPr>
          <w:rFonts w:ascii="Arial" w:hAnsi="Arial" w:cs="Arial"/>
        </w:rPr>
      </w:pPr>
      <w:r w:rsidRPr="70F6AFD7">
        <w:rPr>
          <w:rFonts w:ascii="Arial" w:hAnsi="Arial" w:cs="Arial"/>
        </w:rPr>
        <w:t xml:space="preserve">The budget form is a Word document titled Budget Narrative Form, DOE 101. Visit our website at </w:t>
      </w:r>
      <w:hyperlink r:id="rId43">
        <w:r w:rsidRPr="70F6AFD7">
          <w:rPr>
            <w:rFonts w:ascii="Arial" w:hAnsi="Arial" w:cs="Arial"/>
            <w:color w:val="0000FF"/>
            <w:u w:val="single"/>
          </w:rPr>
          <w:t>http://www.fldoe.org/academics/career-adult-edu/funding-opportunities/index.stml</w:t>
        </w:r>
      </w:hyperlink>
      <w:r w:rsidRPr="70F6AFD7">
        <w:rPr>
          <w:rFonts w:ascii="Arial" w:hAnsi="Arial" w:cs="Arial"/>
        </w:rPr>
        <w:t xml:space="preserve"> and see the 2021- 2022 RFA Applications Program Management Resource Section to access the budget form and the instructions for completing the form.</w:t>
      </w:r>
    </w:p>
    <w:p w14:paraId="43395501" w14:textId="77777777" w:rsidR="000B0208" w:rsidRDefault="000B0208" w:rsidP="000B0208">
      <w:pPr>
        <w:rPr>
          <w:rFonts w:ascii="Arial" w:hAnsi="Arial" w:cs="Arial"/>
          <w:b/>
          <w:bCs/>
          <w:u w:val="single"/>
        </w:rPr>
      </w:pPr>
    </w:p>
    <w:p w14:paraId="097ECCAD" w14:textId="28C7EBF1" w:rsidR="000B0208" w:rsidRPr="009762D5" w:rsidRDefault="000B0208" w:rsidP="000B0208">
      <w:pPr>
        <w:rPr>
          <w:rFonts w:ascii="Arial" w:hAnsi="Arial" w:cs="Arial"/>
          <w:b/>
          <w:bCs/>
        </w:rPr>
      </w:pPr>
      <w:r w:rsidRPr="47E4816A">
        <w:rPr>
          <w:rFonts w:ascii="Arial" w:hAnsi="Arial" w:cs="Arial"/>
          <w:b/>
          <w:bCs/>
          <w:u w:val="single"/>
        </w:rPr>
        <w:t>Contractual Service Agreements</w:t>
      </w:r>
      <w:r w:rsidRPr="47E4816A">
        <w:rPr>
          <w:rFonts w:ascii="Arial" w:hAnsi="Arial" w:cs="Arial"/>
        </w:rPr>
        <w:t xml:space="preserve"> </w:t>
      </w:r>
      <w:r w:rsidRPr="47E4816A">
        <w:rPr>
          <w:rFonts w:ascii="Arial" w:hAnsi="Arial" w:cs="Arial"/>
          <w:b/>
          <w:bCs/>
        </w:rPr>
        <w:t>(if applicable)</w:t>
      </w:r>
    </w:p>
    <w:p w14:paraId="607EBCFF" w14:textId="77777777" w:rsidR="000B0208" w:rsidRDefault="000B0208" w:rsidP="000B0208">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p>
    <w:p w14:paraId="79256CA8" w14:textId="77777777" w:rsidR="000B0208" w:rsidRDefault="000B0208" w:rsidP="000B0208">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4" w:history="1">
        <w:r w:rsidRPr="006908B1">
          <w:rPr>
            <w:rStyle w:val="Hyperlink"/>
            <w:rFonts w:ascii="Arial" w:hAnsi="Arial" w:cs="Arial"/>
            <w:szCs w:val="24"/>
          </w:rPr>
          <w:t>https://www.myfloridacfo.com/sitePages/services/flow.aspx?ut=Grant+Professionals</w:t>
        </w:r>
      </w:hyperlink>
    </w:p>
    <w:p w14:paraId="2BC66A0F" w14:textId="77777777" w:rsidR="000B0208" w:rsidRDefault="000B0208" w:rsidP="000B0208">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75DF9331" w14:textId="77777777" w:rsidR="000B0208" w:rsidRPr="009762D5" w:rsidRDefault="000B0208" w:rsidP="000B0208">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1D1EC586" w14:textId="77777777" w:rsidR="000B0208" w:rsidRDefault="000B0208" w:rsidP="000B0208">
      <w:pPr>
        <w:pStyle w:val="Header"/>
        <w:tabs>
          <w:tab w:val="left" w:pos="0"/>
        </w:tabs>
        <w:spacing w:before="60" w:after="60"/>
        <w:rPr>
          <w:rFonts w:ascii="Arial" w:hAnsi="Arial" w:cs="Arial"/>
          <w:b/>
          <w:szCs w:val="24"/>
          <w:u w:val="single"/>
        </w:rPr>
      </w:pPr>
    </w:p>
    <w:p w14:paraId="07BF2887" w14:textId="77777777" w:rsidR="00721042" w:rsidRDefault="00721042">
      <w:pPr>
        <w:rPr>
          <w:rFonts w:ascii="Arial" w:hAnsi="Arial" w:cs="Arial"/>
          <w:b/>
          <w:szCs w:val="24"/>
          <w:u w:val="single"/>
        </w:rPr>
      </w:pPr>
      <w:r>
        <w:rPr>
          <w:rFonts w:ascii="Arial" w:hAnsi="Arial" w:cs="Arial"/>
          <w:b/>
          <w:szCs w:val="24"/>
          <w:u w:val="single"/>
        </w:rPr>
        <w:br w:type="page"/>
      </w:r>
    </w:p>
    <w:p w14:paraId="408C6FEF" w14:textId="5665501C" w:rsidR="000B0208" w:rsidRPr="00375A0E" w:rsidRDefault="000B0208" w:rsidP="000B0208">
      <w:pPr>
        <w:rPr>
          <w:rFonts w:ascii="Arial" w:hAnsi="Arial" w:cs="Arial"/>
          <w:b/>
          <w:szCs w:val="24"/>
          <w:u w:val="single"/>
        </w:rPr>
      </w:pPr>
      <w:r w:rsidRPr="00375A0E">
        <w:rPr>
          <w:rFonts w:ascii="Arial" w:hAnsi="Arial" w:cs="Arial"/>
          <w:b/>
          <w:szCs w:val="24"/>
          <w:u w:val="single"/>
        </w:rPr>
        <w:lastRenderedPageBreak/>
        <w:t>Conditions for Acceptance</w:t>
      </w:r>
    </w:p>
    <w:p w14:paraId="66AEFDE3" w14:textId="77777777" w:rsidR="000B0208" w:rsidRPr="00D62E6D" w:rsidRDefault="000B0208" w:rsidP="000B0208">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624ED40A" w14:textId="77777777" w:rsidR="000B0208" w:rsidRPr="00D62E6D" w:rsidRDefault="000B0208" w:rsidP="009329CE">
      <w:pPr>
        <w:pStyle w:val="Header"/>
        <w:numPr>
          <w:ilvl w:val="0"/>
          <w:numId w:val="2"/>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w:t>
      </w:r>
    </w:p>
    <w:p w14:paraId="05297707" w14:textId="77777777" w:rsidR="000B0208" w:rsidRDefault="000B0208" w:rsidP="009329CE">
      <w:pPr>
        <w:pStyle w:val="Header"/>
        <w:numPr>
          <w:ilvl w:val="0"/>
          <w:numId w:val="2"/>
        </w:numPr>
        <w:tabs>
          <w:tab w:val="clear" w:pos="360"/>
          <w:tab w:val="clear" w:pos="4320"/>
          <w:tab w:val="clear" w:pos="8640"/>
        </w:tabs>
        <w:spacing w:before="60" w:after="60"/>
        <w:ind w:left="720" w:right="360"/>
        <w:rPr>
          <w:rFonts w:ascii="Arial" w:hAnsi="Arial" w:cs="Arial"/>
        </w:rPr>
      </w:pPr>
      <w:r w:rsidRPr="47E4816A">
        <w:rPr>
          <w:rFonts w:ascii="Arial" w:hAnsi="Arial" w:cs="Arial"/>
        </w:rPr>
        <w:t>All required forms must have the assigned TAPS Number included on the forms</w:t>
      </w:r>
    </w:p>
    <w:p w14:paraId="22C7F088" w14:textId="77777777" w:rsidR="000B0208" w:rsidRPr="00A512FB" w:rsidRDefault="000B0208" w:rsidP="009329CE">
      <w:pPr>
        <w:pStyle w:val="Header"/>
        <w:numPr>
          <w:ilvl w:val="0"/>
          <w:numId w:val="2"/>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668.50(2)(h), Florida Statutes.</w:t>
      </w:r>
    </w:p>
    <w:p w14:paraId="6B635297" w14:textId="77777777" w:rsidR="000B0208" w:rsidRPr="00A512FB" w:rsidRDefault="000B0208" w:rsidP="009329CE">
      <w:pPr>
        <w:numPr>
          <w:ilvl w:val="0"/>
          <w:numId w:val="27"/>
        </w:numPr>
        <w:jc w:val="both"/>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5C646C1B" w14:textId="77777777" w:rsidR="000B0208" w:rsidRPr="00A512FB" w:rsidRDefault="000B0208" w:rsidP="009329CE">
      <w:pPr>
        <w:numPr>
          <w:ilvl w:val="1"/>
          <w:numId w:val="27"/>
        </w:numPr>
        <w:jc w:val="both"/>
        <w:rPr>
          <w:rFonts w:ascii="Arial" w:hAnsi="Arial" w:cs="Arial"/>
          <w:szCs w:val="24"/>
        </w:rPr>
      </w:pPr>
      <w:r w:rsidRPr="00A512FB">
        <w:rPr>
          <w:rFonts w:ascii="Arial" w:hAnsi="Arial" w:cs="Arial"/>
          <w:szCs w:val="24"/>
        </w:rPr>
        <w:t>An “electronic signature” means an electronic sound, symbol, or process attached to or logically associated with a record and executed or adopted by the person with the intent to sign the record.</w:t>
      </w:r>
    </w:p>
    <w:p w14:paraId="13942E63" w14:textId="77777777" w:rsidR="000B0208" w:rsidRPr="00A512FB" w:rsidRDefault="000B0208" w:rsidP="009329CE">
      <w:pPr>
        <w:numPr>
          <w:ilvl w:val="1"/>
          <w:numId w:val="27"/>
        </w:numPr>
        <w:jc w:val="both"/>
        <w:rPr>
          <w:rFonts w:ascii="Arial" w:hAnsi="Arial" w:cs="Arial"/>
          <w:szCs w:val="24"/>
        </w:rPr>
      </w:pPr>
      <w:r w:rsidRPr="00A512FB">
        <w:rPr>
          <w:rFonts w:ascii="Arial" w:hAnsi="Arial" w:cs="Arial"/>
          <w:szCs w:val="24"/>
        </w:rPr>
        <w:t>The department will accept as an electronic signature a scanned or PDF copy of a hardcopy signature.</w:t>
      </w:r>
    </w:p>
    <w:p w14:paraId="36C458FE" w14:textId="77777777" w:rsidR="000B0208" w:rsidRDefault="000B0208" w:rsidP="009329CE">
      <w:pPr>
        <w:numPr>
          <w:ilvl w:val="1"/>
          <w:numId w:val="27"/>
        </w:numPr>
        <w:jc w:val="both"/>
        <w:rPr>
          <w:rFonts w:ascii="Arial" w:hAnsi="Arial" w:cs="Arial"/>
          <w:szCs w:val="24"/>
        </w:rPr>
      </w:pPr>
      <w:r w:rsidRPr="00A512FB">
        <w:rPr>
          <w:rFonts w:ascii="Arial" w:hAnsi="Arial" w:cs="Arial"/>
          <w:szCs w:val="24"/>
        </w:rPr>
        <w:t>The department will also accept a typed signature, if the document is uploaded by the individual signing the document.</w:t>
      </w:r>
    </w:p>
    <w:p w14:paraId="2596D7A0" w14:textId="77777777" w:rsidR="000B0208" w:rsidRDefault="000B0208" w:rsidP="000B0208">
      <w:pPr>
        <w:ind w:left="720"/>
        <w:jc w:val="both"/>
        <w:rPr>
          <w:rFonts w:ascii="Arial" w:hAnsi="Arial" w:cs="Arial"/>
          <w:szCs w:val="24"/>
        </w:rPr>
      </w:pPr>
    </w:p>
    <w:p w14:paraId="26DAD651" w14:textId="77777777" w:rsidR="000B0208" w:rsidRPr="00AF7F68" w:rsidRDefault="000B0208" w:rsidP="009329CE">
      <w:pPr>
        <w:pStyle w:val="ListParagraph"/>
        <w:numPr>
          <w:ilvl w:val="0"/>
          <w:numId w:val="2"/>
        </w:numPr>
        <w:tabs>
          <w:tab w:val="clear" w:pos="360"/>
        </w:tabs>
        <w:ind w:left="720"/>
        <w:jc w:val="both"/>
        <w:rPr>
          <w:rFonts w:ascii="Arial" w:eastAsia="Times New Roman" w:hAnsi="Arial" w:cs="Arial"/>
          <w:sz w:val="24"/>
          <w:szCs w:val="24"/>
        </w:rPr>
      </w:pPr>
      <w:r w:rsidRPr="47E4816A">
        <w:rPr>
          <w:rFonts w:ascii="Arial" w:eastAsia="Times New Roman" w:hAnsi="Arial" w:cs="Arial"/>
          <w:sz w:val="24"/>
          <w:szCs w:val="24"/>
        </w:rPr>
        <w:t xml:space="preserve">Application must be submitted electronically to the Office of Grants Management via ShareFile. </w:t>
      </w:r>
    </w:p>
    <w:p w14:paraId="345C95F4" w14:textId="5BDFB2DD" w:rsidR="000B0208" w:rsidRPr="00375A0E" w:rsidRDefault="000B0208" w:rsidP="000B0208">
      <w:pPr>
        <w:rPr>
          <w:rFonts w:ascii="Arial" w:hAnsi="Arial" w:cs="Arial"/>
          <w:i/>
          <w:szCs w:val="24"/>
          <w:u w:val="single"/>
        </w:rPr>
      </w:pPr>
      <w:r w:rsidRPr="00375A0E">
        <w:rPr>
          <w:rFonts w:ascii="Arial" w:hAnsi="Arial" w:cs="Arial"/>
          <w:b/>
          <w:szCs w:val="24"/>
          <w:u w:val="single"/>
        </w:rPr>
        <w:t>Method of Review</w:t>
      </w:r>
      <w:r w:rsidRPr="00375A0E">
        <w:rPr>
          <w:rFonts w:ascii="Arial" w:hAnsi="Arial" w:cs="Arial"/>
          <w:i/>
          <w:szCs w:val="24"/>
          <w:u w:val="single"/>
        </w:rPr>
        <w:t xml:space="preserve"> </w:t>
      </w:r>
    </w:p>
    <w:p w14:paraId="5EF171C7" w14:textId="77777777" w:rsidR="000B0208" w:rsidRDefault="000B0208" w:rsidP="009329CE">
      <w:pPr>
        <w:pStyle w:val="1lynda"/>
        <w:numPr>
          <w:ilvl w:val="0"/>
          <w:numId w:val="6"/>
        </w:numPr>
        <w:tabs>
          <w:tab w:val="clear" w:pos="2880"/>
          <w:tab w:val="num" w:pos="360"/>
        </w:tabs>
        <w:ind w:left="360"/>
        <w:rPr>
          <w:rFonts w:ascii="Arial" w:hAnsi="Arial" w:cs="Arial"/>
        </w:rPr>
      </w:pPr>
      <w:r w:rsidRPr="47E4816A">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6FA6CBB6" w14:textId="77777777" w:rsidR="000B0208" w:rsidRDefault="000B0208" w:rsidP="009329CE">
      <w:pPr>
        <w:pStyle w:val="1lynda"/>
        <w:numPr>
          <w:ilvl w:val="0"/>
          <w:numId w:val="6"/>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14:paraId="6CE1FEF3" w14:textId="77777777" w:rsidR="000B0208" w:rsidRPr="00095B76" w:rsidRDefault="000B0208" w:rsidP="009329CE">
      <w:pPr>
        <w:pStyle w:val="1lynda"/>
        <w:numPr>
          <w:ilvl w:val="0"/>
          <w:numId w:val="6"/>
        </w:numPr>
        <w:tabs>
          <w:tab w:val="clear" w:pos="2880"/>
          <w:tab w:val="num" w:pos="360"/>
        </w:tabs>
        <w:ind w:left="360"/>
        <w:rPr>
          <w:rFonts w:ascii="Arial" w:hAnsi="Arial" w:cs="Arial"/>
          <w:szCs w:val="24"/>
        </w:rPr>
      </w:pPr>
      <w:r>
        <w:rPr>
          <w:rFonts w:ascii="Arial" w:hAnsi="Arial" w:cs="Arial"/>
          <w:szCs w:val="24"/>
        </w:rPr>
        <w:t xml:space="preserve">All eligible recipients’ local applications will be </w:t>
      </w:r>
      <w:r w:rsidRPr="00095B76">
        <w:rPr>
          <w:rFonts w:ascii="Arial" w:hAnsi="Arial" w:cs="Arial"/>
          <w:szCs w:val="24"/>
        </w:rPr>
        <w:t xml:space="preserve">reviewed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Perkins V State Plan.</w:t>
      </w:r>
    </w:p>
    <w:p w14:paraId="34FE979B" w14:textId="77777777" w:rsidR="000B0208" w:rsidRDefault="000B0208" w:rsidP="009329CE">
      <w:pPr>
        <w:pStyle w:val="1lynda"/>
        <w:numPr>
          <w:ilvl w:val="0"/>
          <w:numId w:val="6"/>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14:paraId="260ADB5E" w14:textId="77777777" w:rsidR="000B0208" w:rsidRDefault="000B0208" w:rsidP="009329CE">
      <w:pPr>
        <w:pStyle w:val="1lynda"/>
        <w:numPr>
          <w:ilvl w:val="0"/>
          <w:numId w:val="6"/>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14:paraId="098E789F" w14:textId="77777777" w:rsidR="000B0208" w:rsidRDefault="000B0208" w:rsidP="009329CE">
      <w:pPr>
        <w:pStyle w:val="1lynda"/>
        <w:numPr>
          <w:ilvl w:val="0"/>
          <w:numId w:val="6"/>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FDOE staff to review applications</w:t>
      </w:r>
      <w:r w:rsidRPr="00F43478">
        <w:rPr>
          <w:rFonts w:ascii="Arial" w:hAnsi="Arial" w:cs="Arial"/>
          <w:szCs w:val="24"/>
        </w:rPr>
        <w:t>.</w:t>
      </w:r>
    </w:p>
    <w:p w14:paraId="39B62C93" w14:textId="77777777" w:rsidR="000B0208" w:rsidRPr="00027C1E" w:rsidRDefault="000B0208" w:rsidP="000B0208">
      <w:pPr>
        <w:rPr>
          <w:rFonts w:ascii="Arial" w:hAnsi="Arial" w:cs="Arial"/>
          <w:b/>
          <w:bCs/>
          <w:u w:val="single"/>
        </w:rPr>
      </w:pPr>
      <w:r>
        <w:rPr>
          <w:rFonts w:ascii="Arial" w:hAnsi="Arial" w:cs="Arial"/>
          <w:b/>
          <w:bCs/>
          <w:u w:val="single"/>
        </w:rPr>
        <w:br w:type="page"/>
      </w:r>
    </w:p>
    <w:p w14:paraId="1CD8E1D1" w14:textId="77777777" w:rsidR="000B0208" w:rsidRDefault="000B0208" w:rsidP="000B0208">
      <w:pPr>
        <w:pStyle w:val="paragraph"/>
        <w:spacing w:before="0" w:beforeAutospacing="0" w:after="0" w:afterAutospacing="0"/>
        <w:textAlignment w:val="baseline"/>
        <w:rPr>
          <w:rFonts w:ascii="Arial" w:hAnsi="Arial" w:cs="Arial"/>
          <w:b/>
          <w:u w:val="single"/>
        </w:rPr>
        <w:sectPr w:rsidR="000B0208" w:rsidSect="00721042">
          <w:pgSz w:w="15840" w:h="12240" w:orient="landscape" w:code="1"/>
          <w:pgMar w:top="720" w:right="720" w:bottom="720" w:left="720" w:header="720" w:footer="720" w:gutter="0"/>
          <w:cols w:space="720"/>
          <w:docGrid w:linePitch="360"/>
        </w:sectPr>
      </w:pPr>
    </w:p>
    <w:p w14:paraId="475BBD4E" w14:textId="77777777" w:rsidR="000B0208" w:rsidRDefault="000B0208" w:rsidP="000B0208">
      <w:pPr>
        <w:pStyle w:val="paragraph"/>
        <w:spacing w:before="0" w:beforeAutospacing="0" w:after="0" w:afterAutospacing="0"/>
        <w:textAlignment w:val="baseline"/>
        <w:rPr>
          <w:rFonts w:ascii="Arial" w:hAnsi="Arial" w:cs="Arial"/>
          <w:b/>
          <w:u w:val="single"/>
        </w:rPr>
      </w:pPr>
    </w:p>
    <w:p w14:paraId="257A43E3" w14:textId="77777777" w:rsidR="000B0208" w:rsidRDefault="000B0208" w:rsidP="000B0208">
      <w:pPr>
        <w:tabs>
          <w:tab w:val="left" w:pos="770"/>
        </w:tabs>
        <w:jc w:val="center"/>
        <w:rPr>
          <w:rFonts w:ascii="Arial" w:hAnsi="Arial" w:cs="Arial"/>
          <w:sz w:val="96"/>
          <w:szCs w:val="96"/>
        </w:rPr>
      </w:pPr>
      <w:r w:rsidRPr="0052485D">
        <w:rPr>
          <w:rFonts w:ascii="Arial" w:hAnsi="Arial" w:cs="Arial"/>
          <w:sz w:val="96"/>
          <w:szCs w:val="96"/>
        </w:rPr>
        <w:t>Attachments</w:t>
      </w:r>
    </w:p>
    <w:p w14:paraId="5E8B1A2E" w14:textId="77777777" w:rsidR="000B0208" w:rsidRDefault="000B0208" w:rsidP="000B0208">
      <w:pPr>
        <w:pStyle w:val="paragraph"/>
        <w:spacing w:before="0" w:beforeAutospacing="0" w:after="0" w:afterAutospacing="0"/>
        <w:jc w:val="center"/>
        <w:textAlignment w:val="baseline"/>
        <w:rPr>
          <w:rStyle w:val="eop"/>
          <w:rFonts w:ascii="Arial" w:hAnsi="Arial" w:cs="Arial"/>
          <w:sz w:val="28"/>
          <w:szCs w:val="28"/>
        </w:rPr>
      </w:pPr>
    </w:p>
    <w:p w14:paraId="197831D4" w14:textId="77777777" w:rsidR="000B0208" w:rsidRPr="00BA4185" w:rsidRDefault="000B0208" w:rsidP="000B020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331C40B2" w14:textId="77777777" w:rsidR="000B0208" w:rsidRPr="00BA4185" w:rsidRDefault="000B0208" w:rsidP="000B020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5DEACCB8" w14:textId="77777777" w:rsidR="000B0208" w:rsidRPr="00275CF9" w:rsidRDefault="000B0208" w:rsidP="009329CE">
      <w:pPr>
        <w:pStyle w:val="ListParagraph"/>
        <w:numPr>
          <w:ilvl w:val="0"/>
          <w:numId w:val="9"/>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13BCA9CE" w14:textId="77777777" w:rsidR="000B0208" w:rsidRPr="00275CF9" w:rsidRDefault="000B0208" w:rsidP="009329CE">
      <w:pPr>
        <w:pStyle w:val="ListParagraph"/>
        <w:numPr>
          <w:ilvl w:val="0"/>
          <w:numId w:val="9"/>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47CAFA15" w14:textId="77777777" w:rsidR="000B0208" w:rsidRPr="00275CF9" w:rsidRDefault="000B0208" w:rsidP="009329CE">
      <w:pPr>
        <w:pStyle w:val="ListParagraph"/>
        <w:numPr>
          <w:ilvl w:val="0"/>
          <w:numId w:val="9"/>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50E8E4F3" w14:textId="0CA73418" w:rsidR="000B0208" w:rsidRPr="008B7A3D" w:rsidRDefault="00B134CE" w:rsidP="009329CE">
      <w:pPr>
        <w:pStyle w:val="ListParagraph"/>
        <w:numPr>
          <w:ilvl w:val="0"/>
          <w:numId w:val="9"/>
        </w:numPr>
        <w:spacing w:line="480" w:lineRule="auto"/>
        <w:rPr>
          <w:rFonts w:ascii="Arial" w:hAnsi="Arial" w:cs="Arial"/>
          <w:b/>
          <w:sz w:val="28"/>
          <w:szCs w:val="28"/>
          <w:u w:val="single"/>
        </w:rPr>
      </w:pPr>
      <w:r>
        <w:rPr>
          <w:rFonts w:ascii="Arial" w:hAnsi="Arial" w:cs="Arial"/>
          <w:b/>
          <w:sz w:val="28"/>
          <w:szCs w:val="28"/>
          <w:shd w:val="clear" w:color="auto" w:fill="FFFFFF"/>
        </w:rPr>
        <w:t>Posts</w:t>
      </w:r>
      <w:r w:rsidR="000B0208" w:rsidRPr="008B7A3D">
        <w:rPr>
          <w:rFonts w:ascii="Arial" w:hAnsi="Arial" w:cs="Arial"/>
          <w:b/>
          <w:sz w:val="28"/>
          <w:szCs w:val="28"/>
          <w:shd w:val="clear" w:color="auto" w:fill="FFFFFF"/>
        </w:rPr>
        <w:t>econdary CTE Assurances Form</w:t>
      </w:r>
    </w:p>
    <w:p w14:paraId="11A418A5" w14:textId="77777777" w:rsidR="000B0208" w:rsidRPr="00275CF9" w:rsidRDefault="000B0208" w:rsidP="009329CE">
      <w:pPr>
        <w:pStyle w:val="ListParagraph"/>
        <w:numPr>
          <w:ilvl w:val="0"/>
          <w:numId w:val="9"/>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5F5227AA" w14:textId="77777777" w:rsidR="000B0208" w:rsidRPr="00275CF9" w:rsidRDefault="000B0208" w:rsidP="009329CE">
      <w:pPr>
        <w:pStyle w:val="ListParagraph"/>
        <w:numPr>
          <w:ilvl w:val="0"/>
          <w:numId w:val="9"/>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6DC887A9" w14:textId="77777777" w:rsidR="000B0208" w:rsidRPr="00BA4185" w:rsidRDefault="000B0208" w:rsidP="000B0208">
      <w:pPr>
        <w:pStyle w:val="1lynda"/>
        <w:ind w:firstLine="1080"/>
        <w:rPr>
          <w:rFonts w:ascii="Arial" w:hAnsi="Arial" w:cs="Arial"/>
          <w:sz w:val="28"/>
          <w:szCs w:val="28"/>
        </w:rPr>
      </w:pPr>
    </w:p>
    <w:p w14:paraId="4109559B" w14:textId="77777777" w:rsidR="000B0208" w:rsidRDefault="000B0208" w:rsidP="000B0208">
      <w:pPr>
        <w:pStyle w:val="paragraph"/>
        <w:spacing w:before="0" w:beforeAutospacing="0" w:after="0" w:afterAutospacing="0"/>
        <w:jc w:val="center"/>
        <w:textAlignment w:val="baseline"/>
        <w:rPr>
          <w:rFonts w:ascii="Arial" w:hAnsi="Arial" w:cs="Arial"/>
          <w:b/>
          <w:u w:val="single"/>
        </w:rPr>
        <w:sectPr w:rsidR="000B0208" w:rsidSect="00996233">
          <w:pgSz w:w="12240" w:h="15840" w:code="1"/>
          <w:pgMar w:top="720" w:right="720" w:bottom="720" w:left="720" w:header="720" w:footer="720" w:gutter="0"/>
          <w:cols w:space="720"/>
          <w:docGrid w:linePitch="360"/>
        </w:sectPr>
      </w:pPr>
    </w:p>
    <w:p w14:paraId="1E25F4DA" w14:textId="77777777" w:rsidR="000B0208" w:rsidRDefault="000B0208" w:rsidP="000B0208">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A</w:t>
      </w:r>
      <w:r>
        <w:rPr>
          <w:rStyle w:val="eop"/>
          <w:rFonts w:ascii="Arial" w:hAnsi="Arial" w:cs="Arial"/>
        </w:rPr>
        <w:t> </w:t>
      </w:r>
    </w:p>
    <w:p w14:paraId="312F04FF" w14:textId="77777777" w:rsidR="000B0208" w:rsidRDefault="000B0208" w:rsidP="000B0208">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73DF6E25" w14:textId="77777777" w:rsidR="000B0208" w:rsidRDefault="000B0208" w:rsidP="000B0208">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5D917488" w14:textId="77777777" w:rsidR="000B0208" w:rsidRDefault="000B0208" w:rsidP="000B0208">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30305F3F" w14:textId="77777777" w:rsidR="000B0208" w:rsidRDefault="000B0208" w:rsidP="000B0208">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4AC2C58F" w14:textId="77777777" w:rsidR="000B0208" w:rsidRDefault="000B0208" w:rsidP="000B0208">
      <w:pPr>
        <w:pStyle w:val="paragraph"/>
        <w:spacing w:before="0" w:beforeAutospacing="0" w:after="0" w:afterAutospacing="0"/>
        <w:textAlignment w:val="baseline"/>
        <w:rPr>
          <w:rFonts w:ascii="Arial" w:hAnsi="Arial" w:cs="Arial"/>
        </w:rPr>
      </w:pPr>
      <w:r>
        <w:rPr>
          <w:rStyle w:val="eop"/>
          <w:rFonts w:ascii="Arial" w:hAnsi="Arial" w:cs="Arial"/>
        </w:rPr>
        <w:t> </w:t>
      </w:r>
    </w:p>
    <w:p w14:paraId="2D21D857" w14:textId="77777777" w:rsidR="000B0208" w:rsidRDefault="000B0208" w:rsidP="009329CE">
      <w:pPr>
        <w:pStyle w:val="paragraph"/>
        <w:numPr>
          <w:ilvl w:val="0"/>
          <w:numId w:val="11"/>
        </w:numPr>
        <w:spacing w:before="0" w:beforeAutospacing="0" w:after="0" w:afterAutospacing="0"/>
        <w:textAlignment w:val="baseline"/>
        <w:rPr>
          <w:rFonts w:ascii="Arial" w:hAnsi="Arial" w:cs="Arial"/>
        </w:rPr>
      </w:pPr>
      <w:r>
        <w:rPr>
          <w:rStyle w:val="normaltextrun"/>
          <w:rFonts w:ascii="Arial" w:hAnsi="Arial" w:cs="Arial"/>
        </w:rPr>
        <w:t>Meet the requirements of the relevant FDOE CTE curriculum frameworks</w:t>
      </w:r>
      <w:r>
        <w:rPr>
          <w:rStyle w:val="eop"/>
          <w:rFonts w:ascii="Arial" w:hAnsi="Arial" w:cs="Arial"/>
        </w:rPr>
        <w:t> </w:t>
      </w:r>
    </w:p>
    <w:p w14:paraId="06754FD6" w14:textId="77777777" w:rsidR="000B0208" w:rsidRDefault="000B0208" w:rsidP="000B0208">
      <w:pPr>
        <w:pStyle w:val="paragraph"/>
        <w:spacing w:before="0" w:beforeAutospacing="0" w:after="0" w:afterAutospacing="0"/>
        <w:ind w:left="360" w:firstLine="60"/>
        <w:textAlignment w:val="baseline"/>
        <w:rPr>
          <w:rFonts w:ascii="Arial" w:hAnsi="Arial" w:cs="Arial"/>
        </w:rPr>
      </w:pPr>
    </w:p>
    <w:p w14:paraId="5D846A21" w14:textId="77777777" w:rsidR="000B0208" w:rsidRDefault="000B0208" w:rsidP="009329CE">
      <w:pPr>
        <w:pStyle w:val="paragraph"/>
        <w:numPr>
          <w:ilvl w:val="0"/>
          <w:numId w:val="11"/>
        </w:numPr>
        <w:spacing w:before="0" w:beforeAutospacing="0" w:after="0" w:afterAutospacing="0"/>
        <w:rPr>
          <w:rStyle w:val="normaltextrun"/>
        </w:rPr>
      </w:pPr>
      <w:r w:rsidRPr="3B8B8473">
        <w:rPr>
          <w:rStyle w:val="normaltextrun"/>
          <w:rFonts w:ascii="Arial" w:hAnsi="Arial" w:cs="Arial"/>
        </w:rPr>
        <w:t>Meet labor market alignment criteria</w:t>
      </w:r>
    </w:p>
    <w:p w14:paraId="3BE86654" w14:textId="77777777" w:rsidR="000B0208" w:rsidRDefault="000B0208" w:rsidP="000B0208">
      <w:pPr>
        <w:pStyle w:val="paragraph"/>
        <w:spacing w:before="0" w:beforeAutospacing="0" w:after="0" w:afterAutospacing="0"/>
        <w:rPr>
          <w:rStyle w:val="normaltextrun"/>
          <w:rFonts w:ascii="Arial" w:hAnsi="Arial" w:cs="Arial"/>
        </w:rPr>
      </w:pPr>
    </w:p>
    <w:p w14:paraId="5DAA8565" w14:textId="77777777" w:rsidR="000B0208" w:rsidRDefault="000B0208" w:rsidP="009329CE">
      <w:pPr>
        <w:pStyle w:val="paragraph"/>
        <w:numPr>
          <w:ilvl w:val="0"/>
          <w:numId w:val="11"/>
        </w:numPr>
        <w:spacing w:before="0" w:beforeAutospacing="0" w:after="0" w:afterAutospacing="0"/>
        <w:textAlignment w:val="baseline"/>
        <w:rPr>
          <w:rFonts w:ascii="Arial" w:hAnsi="Arial" w:cs="Arial"/>
        </w:rPr>
      </w:pPr>
      <w:r>
        <w:rPr>
          <w:rStyle w:val="normaltextrun"/>
          <w:rFonts w:ascii="Arial" w:hAnsi="Arial" w:cs="Arial"/>
        </w:rPr>
        <w:t>Meet FDOE’s size, scope, and quality criteria</w:t>
      </w:r>
      <w:r>
        <w:rPr>
          <w:rStyle w:val="eop"/>
          <w:rFonts w:ascii="Arial" w:hAnsi="Arial" w:cs="Arial"/>
        </w:rPr>
        <w:t> </w:t>
      </w:r>
    </w:p>
    <w:p w14:paraId="71CC6E92" w14:textId="77777777" w:rsidR="000B0208" w:rsidRDefault="000B0208" w:rsidP="000B0208">
      <w:pPr>
        <w:pStyle w:val="paragraph"/>
        <w:spacing w:before="0" w:beforeAutospacing="0" w:after="0" w:afterAutospacing="0"/>
        <w:ind w:left="720" w:firstLine="60"/>
        <w:textAlignment w:val="baseline"/>
        <w:rPr>
          <w:rFonts w:ascii="Arial" w:hAnsi="Arial" w:cs="Arial"/>
        </w:rPr>
      </w:pPr>
    </w:p>
    <w:p w14:paraId="4ABAD30C" w14:textId="77777777" w:rsidR="000B0208" w:rsidRDefault="000B0208" w:rsidP="009329CE">
      <w:pPr>
        <w:pStyle w:val="paragraph"/>
        <w:numPr>
          <w:ilvl w:val="0"/>
          <w:numId w:val="11"/>
        </w:numPr>
        <w:spacing w:before="0" w:beforeAutospacing="0" w:after="0" w:afterAutospacing="0"/>
        <w:textAlignment w:val="baseline"/>
        <w:rPr>
          <w:rFonts w:ascii="Arial" w:hAnsi="Arial" w:cs="Arial"/>
        </w:rPr>
      </w:pPr>
      <w:r>
        <w:rPr>
          <w:rStyle w:val="normaltextrun"/>
          <w:rFonts w:ascii="Arial" w:hAnsi="Arial" w:cs="Arial"/>
        </w:rPr>
        <w:t>Are seamlessly aligned through coordinated, non-duplicative sequences of academic and technical content that progress in specificity</w:t>
      </w:r>
      <w:r>
        <w:rPr>
          <w:rStyle w:val="eop"/>
          <w:rFonts w:ascii="Arial" w:hAnsi="Arial" w:cs="Arial"/>
        </w:rPr>
        <w:t> </w:t>
      </w:r>
    </w:p>
    <w:p w14:paraId="7C3F3E82" w14:textId="77777777" w:rsidR="000B0208" w:rsidRDefault="000B0208" w:rsidP="000B0208">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214E088D" w14:textId="77777777" w:rsidR="000B0208" w:rsidRDefault="000B0208" w:rsidP="009329CE">
      <w:pPr>
        <w:pStyle w:val="paragraph"/>
        <w:numPr>
          <w:ilvl w:val="0"/>
          <w:numId w:val="11"/>
        </w:numPr>
        <w:spacing w:before="0" w:beforeAutospacing="0" w:after="0" w:afterAutospacing="0"/>
        <w:textAlignment w:val="baseline"/>
        <w:rPr>
          <w:rFonts w:ascii="Arial" w:hAnsi="Arial" w:cs="Arial"/>
        </w:rPr>
      </w:pPr>
      <w:r>
        <w:rPr>
          <w:rStyle w:val="normaltextrun"/>
          <w:rFonts w:ascii="Arial" w:hAnsi="Arial" w:cs="Arial"/>
        </w:rPr>
        <w:t>Offer at least one opportunity within the program of study for accelerated credit through:</w:t>
      </w:r>
      <w:r>
        <w:rPr>
          <w:rStyle w:val="eop"/>
          <w:rFonts w:ascii="Arial" w:hAnsi="Arial" w:cs="Arial"/>
        </w:rPr>
        <w:t> </w:t>
      </w:r>
    </w:p>
    <w:p w14:paraId="49AABE7F" w14:textId="77777777" w:rsidR="000B0208" w:rsidRDefault="000B0208" w:rsidP="009329CE">
      <w:pPr>
        <w:pStyle w:val="paragraph"/>
        <w:numPr>
          <w:ilvl w:val="0"/>
          <w:numId w:val="10"/>
        </w:numPr>
        <w:tabs>
          <w:tab w:val="clear" w:pos="540"/>
        </w:tabs>
        <w:spacing w:before="0" w:beforeAutospacing="0" w:after="0" w:afterAutospacing="0"/>
        <w:ind w:left="1080"/>
        <w:textAlignment w:val="baseline"/>
        <w:rPr>
          <w:rFonts w:ascii="Arial" w:hAnsi="Arial" w:cs="Arial"/>
        </w:rPr>
      </w:pPr>
      <w:r>
        <w:rPr>
          <w:rStyle w:val="normaltextrun"/>
          <w:rFonts w:ascii="Arial" w:hAnsi="Arial" w:cs="Arial"/>
        </w:rPr>
        <w:t>Dual enrollment</w:t>
      </w:r>
      <w:r>
        <w:rPr>
          <w:rStyle w:val="eop"/>
          <w:rFonts w:ascii="Arial" w:hAnsi="Arial" w:cs="Arial"/>
        </w:rPr>
        <w:t> </w:t>
      </w:r>
    </w:p>
    <w:p w14:paraId="365AED99" w14:textId="77777777" w:rsidR="000B0208" w:rsidRDefault="000B0208" w:rsidP="009329CE">
      <w:pPr>
        <w:pStyle w:val="paragraph"/>
        <w:numPr>
          <w:ilvl w:val="0"/>
          <w:numId w:val="10"/>
        </w:numPr>
        <w:tabs>
          <w:tab w:val="clear" w:pos="540"/>
        </w:tabs>
        <w:spacing w:before="0" w:beforeAutospacing="0" w:after="0" w:afterAutospacing="0"/>
        <w:ind w:left="1080"/>
        <w:textAlignment w:val="baseline"/>
        <w:rPr>
          <w:rFonts w:ascii="Arial" w:hAnsi="Arial" w:cs="Arial"/>
        </w:rPr>
      </w:pPr>
      <w:r>
        <w:rPr>
          <w:rStyle w:val="normaltextrun"/>
          <w:rFonts w:ascii="Arial" w:hAnsi="Arial" w:cs="Arial"/>
        </w:rPr>
        <w:t>Local or statewide articulation agreement</w:t>
      </w:r>
      <w:r>
        <w:rPr>
          <w:rStyle w:val="eop"/>
          <w:rFonts w:ascii="Arial" w:hAnsi="Arial" w:cs="Arial"/>
        </w:rPr>
        <w:t> </w:t>
      </w:r>
    </w:p>
    <w:p w14:paraId="5959C9CB" w14:textId="77777777" w:rsidR="000B0208" w:rsidRDefault="000B0208" w:rsidP="009329CE">
      <w:pPr>
        <w:pStyle w:val="paragraph"/>
        <w:numPr>
          <w:ilvl w:val="0"/>
          <w:numId w:val="10"/>
        </w:numPr>
        <w:tabs>
          <w:tab w:val="clear" w:pos="540"/>
        </w:tabs>
        <w:spacing w:before="0" w:beforeAutospacing="0" w:after="0" w:afterAutospacing="0"/>
        <w:ind w:left="1080"/>
        <w:textAlignment w:val="baseline"/>
        <w:rPr>
          <w:rFonts w:ascii="Arial" w:hAnsi="Arial" w:cs="Arial"/>
        </w:rPr>
      </w:pPr>
      <w:r>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Pr>
          <w:rStyle w:val="eop"/>
          <w:rFonts w:ascii="Arial" w:hAnsi="Arial" w:cs="Arial"/>
        </w:rPr>
        <w:t> </w:t>
      </w:r>
    </w:p>
    <w:p w14:paraId="649F47F6" w14:textId="77777777" w:rsidR="000B0208" w:rsidRDefault="000B0208" w:rsidP="000B0208">
      <w:pPr>
        <w:pStyle w:val="paragraph"/>
        <w:spacing w:before="0" w:beforeAutospacing="0" w:after="0" w:afterAutospacing="0"/>
        <w:ind w:left="1080" w:firstLine="60"/>
        <w:textAlignment w:val="baseline"/>
        <w:rPr>
          <w:rFonts w:ascii="Arial" w:hAnsi="Arial" w:cs="Arial"/>
        </w:rPr>
      </w:pPr>
    </w:p>
    <w:p w14:paraId="4D9892B1" w14:textId="77777777" w:rsidR="000B0208" w:rsidRDefault="000B0208" w:rsidP="009329CE">
      <w:pPr>
        <w:pStyle w:val="paragraph"/>
        <w:numPr>
          <w:ilvl w:val="0"/>
          <w:numId w:val="12"/>
        </w:numPr>
        <w:spacing w:before="0" w:beforeAutospacing="0" w:after="0" w:afterAutospacing="0"/>
        <w:ind w:left="720"/>
        <w:textAlignment w:val="baseline"/>
        <w:rPr>
          <w:rFonts w:ascii="Arial" w:hAnsi="Arial" w:cs="Arial"/>
        </w:rPr>
      </w:pPr>
      <w:r>
        <w:rPr>
          <w:rStyle w:val="normaltextrun"/>
          <w:rFonts w:ascii="Arial" w:hAnsi="Arial" w:cs="Arial"/>
        </w:rPr>
        <w:t>Are coordinated by an advisory council that includes, at a minimum, representatives from secondary, postsecondary, and business and industry</w:t>
      </w:r>
      <w:r>
        <w:rPr>
          <w:rStyle w:val="eop"/>
          <w:rFonts w:ascii="Arial" w:hAnsi="Arial" w:cs="Arial"/>
        </w:rPr>
        <w:t> </w:t>
      </w:r>
    </w:p>
    <w:p w14:paraId="71406079" w14:textId="77777777" w:rsidR="000B0208" w:rsidRDefault="000B0208" w:rsidP="000B0208">
      <w:pPr>
        <w:pStyle w:val="paragraph"/>
        <w:spacing w:before="0" w:beforeAutospacing="0" w:after="0" w:afterAutospacing="0"/>
        <w:ind w:left="720" w:hanging="360"/>
        <w:textAlignment w:val="baseline"/>
        <w:rPr>
          <w:rFonts w:ascii="Arial" w:hAnsi="Arial" w:cs="Arial"/>
        </w:rPr>
      </w:pPr>
    </w:p>
    <w:p w14:paraId="4DC1E96F" w14:textId="77777777" w:rsidR="000B0208" w:rsidRDefault="000B0208" w:rsidP="009329CE">
      <w:pPr>
        <w:pStyle w:val="paragraph"/>
        <w:numPr>
          <w:ilvl w:val="0"/>
          <w:numId w:val="12"/>
        </w:numPr>
        <w:spacing w:before="0" w:beforeAutospacing="0" w:after="0" w:afterAutospacing="0"/>
        <w:ind w:left="720"/>
        <w:textAlignment w:val="baseline"/>
        <w:rPr>
          <w:rFonts w:ascii="Arial" w:hAnsi="Arial" w:cs="Arial"/>
        </w:rPr>
      </w:pPr>
      <w:r>
        <w:rPr>
          <w:rStyle w:val="normaltextrun"/>
          <w:rFonts w:ascii="Arial" w:hAnsi="Arial" w:cs="Arial"/>
        </w:rPr>
        <w:t>Optionally, include aligned middle school CTE programs or allow middle school students to take high school-level CTE programs early</w:t>
      </w:r>
      <w:r>
        <w:rPr>
          <w:rStyle w:val="eop"/>
          <w:rFonts w:ascii="Arial" w:hAnsi="Arial" w:cs="Arial"/>
        </w:rPr>
        <w:t> </w:t>
      </w:r>
    </w:p>
    <w:p w14:paraId="23251B52" w14:textId="77777777" w:rsidR="000B0208" w:rsidRDefault="000B0208" w:rsidP="000B0208">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0B0208"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6195E404" w14:textId="77777777" w:rsidR="000B0208" w:rsidRDefault="000B0208" w:rsidP="000B0208">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4E595561" w14:textId="77777777" w:rsidR="000B0208" w:rsidRDefault="000B0208" w:rsidP="000B0208">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542D419B" w14:textId="77777777" w:rsidR="000B0208" w:rsidRPr="00822239" w:rsidRDefault="000B0208" w:rsidP="000B0208">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Pr="00822239">
        <w:rPr>
          <w:rStyle w:val="eop"/>
          <w:rFonts w:ascii="Arial" w:hAnsi="Arial" w:cs="Arial"/>
          <w:b/>
          <w:bCs/>
        </w:rPr>
        <w:t>Instructions</w:t>
      </w:r>
    </w:p>
    <w:p w14:paraId="673AA934" w14:textId="77777777" w:rsidR="000B0208" w:rsidRDefault="000B0208" w:rsidP="000B0208">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507A1E2F" w14:textId="77777777" w:rsidR="000B0208" w:rsidRPr="00A967B8" w:rsidRDefault="000B0208" w:rsidP="000B0208">
      <w:pPr>
        <w:pStyle w:val="paragraph"/>
        <w:spacing w:before="0" w:beforeAutospacing="0" w:after="0" w:afterAutospacing="0"/>
        <w:textAlignment w:val="baseline"/>
        <w:rPr>
          <w:rFonts w:ascii="Arial" w:hAnsi="Arial" w:cs="Arial"/>
        </w:rPr>
      </w:pPr>
      <w:r w:rsidRPr="3B8B8473">
        <w:rPr>
          <w:rStyle w:val="normaltextrun"/>
          <w:rFonts w:ascii="Arial" w:hAnsi="Arial" w:cs="Arial"/>
        </w:rPr>
        <w:t>For the 2021-2022 application year, secondary agencies must submit a primary program of study on the Perkins V template. See the requirements for a program of study (POS) in Attachment A. </w:t>
      </w:r>
      <w:r w:rsidRPr="3B8B8473">
        <w:rPr>
          <w:rStyle w:val="eop"/>
          <w:rFonts w:ascii="Arial" w:hAnsi="Arial" w:cs="Arial"/>
        </w:rPr>
        <w:t> </w:t>
      </w:r>
    </w:p>
    <w:p w14:paraId="77E4D94C"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21712BDA"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0DAC0BC3"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1C4BE8D8"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2730785E" w14:textId="77777777" w:rsidR="000B0208" w:rsidRDefault="000B0208" w:rsidP="000B0208">
      <w:pPr>
        <w:pStyle w:val="paragraph"/>
        <w:spacing w:before="0" w:beforeAutospacing="0" w:after="0" w:afterAutospacing="0"/>
        <w:textAlignment w:val="baseline"/>
        <w:rPr>
          <w:rStyle w:val="normaltextrun"/>
          <w:rFonts w:ascii="Arial" w:hAnsi="Arial" w:cs="Arial"/>
          <w:b/>
          <w:bCs/>
        </w:rPr>
      </w:pPr>
    </w:p>
    <w:p w14:paraId="09867615"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066CC57F" w14:textId="77777777" w:rsidR="000B0208" w:rsidRPr="00A967B8" w:rsidRDefault="000B0208" w:rsidP="009329CE">
      <w:pPr>
        <w:pStyle w:val="paragraph"/>
        <w:numPr>
          <w:ilvl w:val="0"/>
          <w:numId w:val="18"/>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Middle School:</w:t>
      </w:r>
      <w:r w:rsidRPr="00A86D41">
        <w:rPr>
          <w:rStyle w:val="normaltextrun"/>
          <w:rFonts w:ascii="Arial" w:hAnsi="Arial" w:cs="Arial"/>
        </w:rPr>
        <w:t xml:space="preserve"> </w:t>
      </w:r>
      <w:r w:rsidRPr="00A967B8">
        <w:rPr>
          <w:rStyle w:val="normaltextrun"/>
          <w:rFonts w:ascii="Arial" w:hAnsi="Arial" w:cs="Arial"/>
        </w:rPr>
        <w:t>(optional)</w:t>
      </w:r>
    </w:p>
    <w:p w14:paraId="15E13FA7" w14:textId="77777777" w:rsidR="000B0208" w:rsidRPr="00A967B8" w:rsidRDefault="000B0208" w:rsidP="009329CE">
      <w:pPr>
        <w:pStyle w:val="paragraph"/>
        <w:numPr>
          <w:ilvl w:val="1"/>
          <w:numId w:val="18"/>
        </w:numPr>
        <w:spacing w:before="0" w:beforeAutospacing="0" w:after="0" w:afterAutospacing="0"/>
        <w:textAlignment w:val="baseline"/>
        <w:rPr>
          <w:rStyle w:val="normaltextrun"/>
          <w:rFonts w:ascii="Arial" w:hAnsi="Arial" w:cs="Arial"/>
        </w:rPr>
      </w:pPr>
      <w:r w:rsidRPr="650C35EB">
        <w:rPr>
          <w:rStyle w:val="normaltextrun"/>
          <w:rFonts w:ascii="Arial" w:hAnsi="Arial" w:cs="Arial"/>
        </w:rPr>
        <w:t xml:space="preserve">FDOE strongly encourages facilitation of early career exploration.  </w:t>
      </w:r>
    </w:p>
    <w:p w14:paraId="7D53AB14" w14:textId="77777777" w:rsidR="000B0208" w:rsidRPr="00A967B8" w:rsidRDefault="000B0208" w:rsidP="009329CE">
      <w:pPr>
        <w:pStyle w:val="paragraph"/>
        <w:numPr>
          <w:ilvl w:val="1"/>
          <w:numId w:val="18"/>
        </w:numPr>
        <w:spacing w:before="0" w:beforeAutospacing="0" w:after="0" w:afterAutospacing="0"/>
        <w:textAlignment w:val="baseline"/>
        <w:rPr>
          <w:rFonts w:ascii="Arial" w:hAnsi="Arial" w:cs="Arial"/>
        </w:rPr>
      </w:pPr>
      <w:r w:rsidRPr="650C35EB">
        <w:rPr>
          <w:rStyle w:val="normaltextrun"/>
          <w:rFonts w:ascii="Arial" w:hAnsi="Arial" w:cs="Arial"/>
        </w:rPr>
        <w:t>If there is no locally-offered aligned middle school course, leave the section blank. </w:t>
      </w:r>
      <w:r w:rsidRPr="650C35EB">
        <w:rPr>
          <w:rStyle w:val="eop"/>
          <w:rFonts w:ascii="Arial" w:hAnsi="Arial" w:cs="Arial"/>
        </w:rPr>
        <w:t> </w:t>
      </w:r>
    </w:p>
    <w:p w14:paraId="0DD70E10" w14:textId="77777777" w:rsidR="000B0208" w:rsidRPr="00A967B8" w:rsidRDefault="000B0208" w:rsidP="009329CE">
      <w:pPr>
        <w:pStyle w:val="paragraph"/>
        <w:numPr>
          <w:ilvl w:val="0"/>
          <w:numId w:val="19"/>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High School:</w:t>
      </w:r>
      <w:r w:rsidRPr="00A967B8">
        <w:rPr>
          <w:rStyle w:val="normaltextrun"/>
          <w:rFonts w:ascii="Arial" w:hAnsi="Arial" w:cs="Arial"/>
        </w:rPr>
        <w:t xml:space="preserve"> </w:t>
      </w:r>
    </w:p>
    <w:p w14:paraId="0E432F97" w14:textId="77777777" w:rsidR="000B0208" w:rsidRPr="00A967B8" w:rsidRDefault="000B0208" w:rsidP="009329CE">
      <w:pPr>
        <w:pStyle w:val="paragraph"/>
        <w:numPr>
          <w:ilvl w:val="1"/>
          <w:numId w:val="19"/>
        </w:numPr>
        <w:spacing w:before="0" w:beforeAutospacing="0" w:after="0" w:afterAutospacing="0"/>
        <w:textAlignment w:val="baseline"/>
        <w:rPr>
          <w:rFonts w:ascii="Arial" w:hAnsi="Arial" w:cs="Arial"/>
        </w:rPr>
      </w:pPr>
      <w:r w:rsidRPr="00A967B8">
        <w:rPr>
          <w:rStyle w:val="normaltextrun"/>
          <w:rFonts w:ascii="Arial" w:hAnsi="Arial" w:cs="Arial"/>
        </w:rPr>
        <w:t>Must have at least one high school CTE program. </w:t>
      </w:r>
      <w:r w:rsidRPr="00A967B8">
        <w:rPr>
          <w:rStyle w:val="eop"/>
          <w:rFonts w:ascii="Arial" w:hAnsi="Arial" w:cs="Arial"/>
        </w:rPr>
        <w:t> </w:t>
      </w:r>
    </w:p>
    <w:p w14:paraId="42857B0A" w14:textId="77777777" w:rsidR="000B0208" w:rsidRDefault="000B0208" w:rsidP="000B0208">
      <w:pPr>
        <w:pStyle w:val="paragraph"/>
        <w:spacing w:before="0" w:beforeAutospacing="0" w:after="0" w:afterAutospacing="0"/>
        <w:textAlignment w:val="baseline"/>
        <w:rPr>
          <w:rStyle w:val="normaltextrun"/>
          <w:rFonts w:ascii="Arial" w:hAnsi="Arial" w:cs="Arial"/>
          <w:b/>
          <w:bCs/>
        </w:rPr>
      </w:pPr>
    </w:p>
    <w:p w14:paraId="15CDF78A"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199E38DC" w14:textId="77777777" w:rsidR="000B0208" w:rsidRPr="00A967B8" w:rsidRDefault="000B0208" w:rsidP="009329CE">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Registered Apprenticeship:</w:t>
      </w:r>
      <w:r w:rsidRPr="00A967B8">
        <w:rPr>
          <w:rStyle w:val="normaltextrun"/>
          <w:rFonts w:ascii="Arial" w:hAnsi="Arial" w:cs="Arial"/>
        </w:rPr>
        <w:t xml:space="preserve"> </w:t>
      </w:r>
    </w:p>
    <w:p w14:paraId="65F80D96" w14:textId="77777777" w:rsidR="000B0208" w:rsidRPr="00A967B8" w:rsidRDefault="000B0208" w:rsidP="009329CE">
      <w:pPr>
        <w:pStyle w:val="paragraph"/>
        <w:numPr>
          <w:ilvl w:val="1"/>
          <w:numId w:val="20"/>
        </w:numPr>
        <w:spacing w:before="0" w:beforeAutospacing="0" w:after="0" w:afterAutospacing="0"/>
        <w:textAlignment w:val="baseline"/>
        <w:rPr>
          <w:rFonts w:ascii="Arial" w:hAnsi="Arial" w:cs="Arial"/>
        </w:rPr>
      </w:pPr>
      <w:r w:rsidRPr="00A967B8">
        <w:rPr>
          <w:rStyle w:val="normaltextrun"/>
          <w:rFonts w:ascii="Arial" w:hAnsi="Arial" w:cs="Arial"/>
        </w:rPr>
        <w:t>In collaboration with local employers, registered apprenticeships may be included as a postsecondary program within a program of study.  Visit </w:t>
      </w:r>
      <w:hyperlink r:id="rId45" w:tgtFrame="_blank" w:history="1">
        <w:r w:rsidRPr="00A967B8">
          <w:rPr>
            <w:rStyle w:val="normaltextrun"/>
            <w:rFonts w:ascii="Arial" w:hAnsi="Arial" w:cs="Arial"/>
            <w:color w:val="0000FF"/>
            <w:u w:val="single"/>
          </w:rPr>
          <w:t>Florida’s Registered Apprenticeship page</w:t>
        </w:r>
      </w:hyperlink>
      <w:r w:rsidRPr="00A967B8">
        <w:rPr>
          <w:rStyle w:val="normaltextrun"/>
          <w:rFonts w:ascii="Arial" w:hAnsi="Arial" w:cs="Arial"/>
        </w:rPr>
        <w:t> to search for local, existing apprenticeships or to find contact information for your regional Apprenticeship Training Representative.</w:t>
      </w:r>
      <w:r w:rsidRPr="00A967B8">
        <w:rPr>
          <w:rStyle w:val="eop"/>
          <w:rFonts w:ascii="Arial" w:hAnsi="Arial" w:cs="Arial"/>
        </w:rPr>
        <w:t> </w:t>
      </w:r>
    </w:p>
    <w:p w14:paraId="782E2023" w14:textId="77777777" w:rsidR="000B0208" w:rsidRPr="00A967B8" w:rsidRDefault="000B0208" w:rsidP="009329CE">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Technical College/Center:</w:t>
      </w:r>
      <w:r w:rsidRPr="00A967B8">
        <w:rPr>
          <w:rStyle w:val="normaltextrun"/>
          <w:rFonts w:ascii="Arial" w:hAnsi="Arial" w:cs="Arial"/>
        </w:rPr>
        <w:t> </w:t>
      </w:r>
    </w:p>
    <w:p w14:paraId="1C93C718" w14:textId="77777777" w:rsidR="000B0208" w:rsidRPr="00A967B8" w:rsidRDefault="000B0208" w:rsidP="009329CE">
      <w:pPr>
        <w:pStyle w:val="paragraph"/>
        <w:numPr>
          <w:ilvl w:val="1"/>
          <w:numId w:val="20"/>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technical college/center</w:t>
      </w:r>
      <w:r w:rsidRPr="00A967B8">
        <w:rPr>
          <w:rStyle w:val="eop"/>
          <w:rFonts w:ascii="Arial" w:hAnsi="Arial" w:cs="Arial"/>
        </w:rPr>
        <w:t> </w:t>
      </w:r>
    </w:p>
    <w:p w14:paraId="6C49983E" w14:textId="77777777" w:rsidR="000B0208" w:rsidRPr="00A967B8" w:rsidRDefault="000B0208" w:rsidP="009329CE">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State College:</w:t>
      </w:r>
      <w:r w:rsidRPr="00A967B8">
        <w:rPr>
          <w:rStyle w:val="normaltextrun"/>
          <w:rFonts w:ascii="Arial" w:hAnsi="Arial" w:cs="Arial"/>
        </w:rPr>
        <w:t> </w:t>
      </w:r>
    </w:p>
    <w:p w14:paraId="5E626906" w14:textId="77777777" w:rsidR="000B0208" w:rsidRPr="00A967B8" w:rsidRDefault="000B0208" w:rsidP="009329CE">
      <w:pPr>
        <w:pStyle w:val="paragraph"/>
        <w:numPr>
          <w:ilvl w:val="1"/>
          <w:numId w:val="20"/>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College System institution</w:t>
      </w:r>
      <w:r w:rsidRPr="00A967B8">
        <w:rPr>
          <w:rStyle w:val="eop"/>
          <w:rFonts w:ascii="Arial" w:hAnsi="Arial" w:cs="Arial"/>
        </w:rPr>
        <w:t> </w:t>
      </w:r>
    </w:p>
    <w:p w14:paraId="0063F79B" w14:textId="77777777" w:rsidR="000B0208" w:rsidRPr="00A967B8" w:rsidRDefault="000B0208" w:rsidP="009329CE">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611EE53F">
        <w:rPr>
          <w:rStyle w:val="normaltextrun"/>
          <w:rFonts w:ascii="Arial" w:hAnsi="Arial" w:cs="Arial"/>
          <w:b/>
          <w:bCs/>
        </w:rPr>
        <w:t>University:</w:t>
      </w:r>
      <w:r w:rsidRPr="611EE53F">
        <w:rPr>
          <w:rStyle w:val="normaltextrun"/>
          <w:rFonts w:ascii="Arial" w:hAnsi="Arial" w:cs="Arial"/>
        </w:rPr>
        <w:t xml:space="preserve"> (optional)</w:t>
      </w:r>
    </w:p>
    <w:p w14:paraId="161EA26B" w14:textId="77777777" w:rsidR="000B0208" w:rsidRPr="00A967B8" w:rsidRDefault="000B0208" w:rsidP="009329CE">
      <w:pPr>
        <w:pStyle w:val="paragraph"/>
        <w:numPr>
          <w:ilvl w:val="1"/>
          <w:numId w:val="21"/>
        </w:numPr>
        <w:spacing w:before="0" w:beforeAutospacing="0" w:after="0" w:afterAutospacing="0"/>
        <w:textAlignment w:val="baseline"/>
        <w:rPr>
          <w:rStyle w:val="normaltextrun"/>
          <w:rFonts w:ascii="Arial" w:hAnsi="Arial" w:cs="Arial"/>
        </w:rPr>
      </w:pPr>
      <w:r w:rsidRPr="611EE53F">
        <w:rPr>
          <w:rStyle w:val="normaltextrun"/>
          <w:rFonts w:ascii="Arial" w:hAnsi="Arial" w:cs="Arial"/>
        </w:rPr>
        <w:t xml:space="preserve">The inclusion of university programs and/or higher is included for the benefit of students, NOT as a requirement.  </w:t>
      </w:r>
    </w:p>
    <w:p w14:paraId="3049A3B0" w14:textId="77777777" w:rsidR="000B0208" w:rsidRPr="00A967B8" w:rsidRDefault="000B0208" w:rsidP="009329CE">
      <w:pPr>
        <w:pStyle w:val="paragraph"/>
        <w:numPr>
          <w:ilvl w:val="1"/>
          <w:numId w:val="21"/>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If there is no aligned University program, leave this section blank. </w:t>
      </w:r>
    </w:p>
    <w:p w14:paraId="14195D5B" w14:textId="77777777" w:rsidR="000B0208" w:rsidRPr="00A967B8" w:rsidRDefault="000B0208" w:rsidP="009329CE">
      <w:pPr>
        <w:pStyle w:val="paragraph"/>
        <w:numPr>
          <w:ilvl w:val="1"/>
          <w:numId w:val="21"/>
        </w:numPr>
        <w:spacing w:before="0" w:beforeAutospacing="0" w:after="0" w:afterAutospacing="0"/>
        <w:textAlignment w:val="baseline"/>
        <w:rPr>
          <w:rFonts w:ascii="Arial" w:hAnsi="Arial" w:cs="Arial"/>
        </w:rPr>
      </w:pPr>
      <w:r w:rsidRPr="00A967B8">
        <w:rPr>
          <w:rStyle w:val="normaltextrun"/>
          <w:rFonts w:ascii="Arial" w:hAnsi="Arial" w:cs="Arial"/>
        </w:rPr>
        <w:t xml:space="preserve">Perkins funds </w:t>
      </w:r>
      <w:r w:rsidRPr="00A967B8">
        <w:rPr>
          <w:rStyle w:val="normaltextrun"/>
          <w:rFonts w:ascii="Arial" w:hAnsi="Arial" w:cs="Arial"/>
          <w:b/>
        </w:rPr>
        <w:t xml:space="preserve">cannot </w:t>
      </w:r>
      <w:r w:rsidRPr="00A967B8">
        <w:rPr>
          <w:rStyle w:val="normaltextrun"/>
          <w:rFonts w:ascii="Arial" w:hAnsi="Arial" w:cs="Arial"/>
        </w:rPr>
        <w:t>be used to support baccalaureate programs.</w:t>
      </w:r>
      <w:r w:rsidRPr="00A967B8">
        <w:rPr>
          <w:rStyle w:val="eop"/>
          <w:rFonts w:ascii="Arial" w:hAnsi="Arial" w:cs="Arial"/>
        </w:rPr>
        <w:t> </w:t>
      </w:r>
    </w:p>
    <w:p w14:paraId="2C1F1D83"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40BBFFEF"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07564965"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144A6BCE"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06167596"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26A9B45D" w14:textId="77777777" w:rsidR="000B0208" w:rsidRDefault="000B0208" w:rsidP="000B0208">
      <w:pPr>
        <w:rPr>
          <w:rStyle w:val="normaltextrun"/>
          <w:rFonts w:ascii="Arial" w:hAnsi="Arial" w:cs="Arial"/>
          <w:b/>
          <w:bCs/>
          <w:szCs w:val="24"/>
          <w:u w:val="single"/>
        </w:rPr>
      </w:pPr>
      <w:r>
        <w:rPr>
          <w:rStyle w:val="normaltextrun"/>
          <w:rFonts w:ascii="Arial" w:hAnsi="Arial" w:cs="Arial"/>
          <w:b/>
          <w:bCs/>
          <w:u w:val="single"/>
        </w:rPr>
        <w:br w:type="page"/>
      </w:r>
    </w:p>
    <w:p w14:paraId="57792874" w14:textId="77777777" w:rsidR="000B0208" w:rsidRPr="00A967B8" w:rsidRDefault="000B0208" w:rsidP="000B0208">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Accelerated Credit Opportunity(ies):</w:t>
      </w:r>
      <w:r w:rsidRPr="00A967B8">
        <w:rPr>
          <w:rStyle w:val="normaltextrun"/>
          <w:rFonts w:ascii="Arial" w:hAnsi="Arial" w:cs="Arial"/>
          <w:u w:val="single"/>
        </w:rPr>
        <w:t> </w:t>
      </w:r>
      <w:r w:rsidRPr="00A967B8">
        <w:rPr>
          <w:rStyle w:val="eop"/>
          <w:rFonts w:ascii="Arial" w:hAnsi="Arial" w:cs="Arial"/>
        </w:rPr>
        <w:t> </w:t>
      </w:r>
    </w:p>
    <w:p w14:paraId="5E11CDB8" w14:textId="77777777" w:rsidR="000B0208" w:rsidRPr="00A967B8" w:rsidRDefault="000B0208" w:rsidP="009329CE">
      <w:pPr>
        <w:pStyle w:val="paragraph"/>
        <w:numPr>
          <w:ilvl w:val="0"/>
          <w:numId w:val="22"/>
        </w:numPr>
        <w:spacing w:before="0" w:beforeAutospacing="0" w:after="0" w:afterAutospacing="0"/>
        <w:textAlignment w:val="baseline"/>
        <w:rPr>
          <w:rFonts w:ascii="Arial" w:eastAsia="Arial" w:hAnsi="Arial" w:cs="Arial"/>
        </w:rPr>
      </w:pPr>
      <w:r w:rsidRPr="3B8B8473">
        <w:rPr>
          <w:rStyle w:val="normaltextrun"/>
          <w:rFonts w:ascii="Arial" w:hAnsi="Arial" w:cs="Arial"/>
        </w:rPr>
        <w:t>Agencies must provide one or more opportunities for accelerated credit within the program of study.  This can be at the secondary level or postsecondary level. </w:t>
      </w:r>
      <w:r w:rsidRPr="3B8B8473">
        <w:rPr>
          <w:rStyle w:val="eop"/>
          <w:rFonts w:ascii="Arial" w:hAnsi="Arial" w:cs="Arial"/>
        </w:rPr>
        <w:t> </w:t>
      </w:r>
    </w:p>
    <w:p w14:paraId="6C0DF50A" w14:textId="77777777" w:rsidR="000B0208" w:rsidRDefault="000B0208" w:rsidP="000B0208">
      <w:pPr>
        <w:pStyle w:val="paragraph"/>
        <w:spacing w:before="0" w:beforeAutospacing="0" w:after="0" w:afterAutospacing="0"/>
        <w:rPr>
          <w:rStyle w:val="eop"/>
          <w:rFonts w:ascii="Arial" w:hAnsi="Arial" w:cs="Arial"/>
        </w:rPr>
      </w:pPr>
    </w:p>
    <w:p w14:paraId="6E7E81BB" w14:textId="77777777" w:rsidR="000B0208" w:rsidRPr="00A967B8" w:rsidRDefault="000B0208" w:rsidP="009329CE">
      <w:pPr>
        <w:pStyle w:val="paragraph"/>
        <w:numPr>
          <w:ilvl w:val="0"/>
          <w:numId w:val="22"/>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Articulation agreements should include</w:t>
      </w:r>
      <w:r>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0643E1F1" w14:textId="77777777" w:rsidR="000B0208" w:rsidRPr="00A967B8" w:rsidRDefault="000B0208" w:rsidP="009329CE">
      <w:pPr>
        <w:pStyle w:val="paragraph"/>
        <w:numPr>
          <w:ilvl w:val="0"/>
          <w:numId w:val="22"/>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What students must achieve to receive credit (e.g., CompTIA A+ certification)</w:t>
      </w:r>
      <w:r w:rsidRPr="00A967B8">
        <w:rPr>
          <w:rStyle w:val="eop"/>
          <w:rFonts w:ascii="Arial" w:hAnsi="Arial" w:cs="Arial"/>
        </w:rPr>
        <w:t> </w:t>
      </w:r>
    </w:p>
    <w:p w14:paraId="753F8987" w14:textId="77777777" w:rsidR="000B0208" w:rsidRPr="00A967B8" w:rsidRDefault="000B0208" w:rsidP="009329CE">
      <w:pPr>
        <w:pStyle w:val="paragraph"/>
        <w:numPr>
          <w:ilvl w:val="0"/>
          <w:numId w:val="23"/>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The number of clock hour credits/college credits awarded (e.g., 6 credit hours) </w:t>
      </w:r>
      <w:r w:rsidRPr="00A967B8">
        <w:rPr>
          <w:rStyle w:val="eop"/>
          <w:rFonts w:ascii="Arial" w:hAnsi="Arial" w:cs="Arial"/>
        </w:rPr>
        <w:t> </w:t>
      </w:r>
    </w:p>
    <w:p w14:paraId="218BFBFA" w14:textId="77777777" w:rsidR="000B0208" w:rsidRPr="00A967B8" w:rsidRDefault="000B0208" w:rsidP="009329CE">
      <w:pPr>
        <w:pStyle w:val="paragraph"/>
        <w:numPr>
          <w:ilvl w:val="1"/>
          <w:numId w:val="23"/>
        </w:numPr>
        <w:spacing w:before="0" w:beforeAutospacing="0" w:after="0" w:afterAutospacing="0"/>
        <w:textAlignment w:val="baseline"/>
        <w:rPr>
          <w:rFonts w:ascii="Arial" w:eastAsia="Arial" w:hAnsi="Arial" w:cs="Arial"/>
        </w:rPr>
      </w:pPr>
      <w:r w:rsidRPr="3B8B8473">
        <w:rPr>
          <w:rStyle w:val="normaltextrun"/>
          <w:rFonts w:ascii="Arial" w:hAnsi="Arial" w:cs="Arial"/>
        </w:rPr>
        <w:t>What course(s)/program(s) the awarded credit applies (e.g., Computer Engineering Technology AS) </w:t>
      </w:r>
      <w:r w:rsidRPr="3B8B8473">
        <w:rPr>
          <w:rStyle w:val="eop"/>
          <w:rFonts w:ascii="Arial" w:hAnsi="Arial" w:cs="Arial"/>
        </w:rPr>
        <w:t> </w:t>
      </w:r>
    </w:p>
    <w:p w14:paraId="124E6A15" w14:textId="77777777" w:rsidR="000B0208" w:rsidRDefault="000B0208" w:rsidP="009329CE">
      <w:pPr>
        <w:pStyle w:val="paragraph"/>
        <w:numPr>
          <w:ilvl w:val="1"/>
          <w:numId w:val="23"/>
        </w:numPr>
        <w:spacing w:before="0" w:beforeAutospacing="0" w:after="0" w:afterAutospacing="0"/>
        <w:textAlignment w:val="baseline"/>
        <w:rPr>
          <w:rStyle w:val="eop"/>
          <w:rFonts w:ascii="Arial" w:eastAsia="Arial" w:hAnsi="Arial" w:cs="Arial"/>
        </w:rPr>
      </w:pPr>
      <w:r w:rsidRPr="650C35EB">
        <w:rPr>
          <w:rStyle w:val="normaltextrun"/>
          <w:rFonts w:ascii="Arial" w:hAnsi="Arial" w:cs="Arial"/>
        </w:rPr>
        <w:t>What institutions recognize the credit agreements (e.g., Broward College) or if the articulation agreement is statewide  </w:t>
      </w:r>
      <w:r w:rsidRPr="650C35EB">
        <w:rPr>
          <w:rStyle w:val="eop"/>
          <w:rFonts w:ascii="Arial" w:hAnsi="Arial" w:cs="Arial"/>
        </w:rPr>
        <w:t> </w:t>
      </w:r>
    </w:p>
    <w:p w14:paraId="65486D4F" w14:textId="77777777" w:rsidR="000B0208" w:rsidRPr="00A967B8" w:rsidRDefault="000B0208" w:rsidP="000B0208">
      <w:pPr>
        <w:pStyle w:val="paragraph"/>
        <w:spacing w:before="0" w:beforeAutospacing="0" w:after="0" w:afterAutospacing="0"/>
        <w:ind w:left="720"/>
        <w:textAlignment w:val="baseline"/>
        <w:rPr>
          <w:rFonts w:ascii="Arial" w:hAnsi="Arial" w:cs="Arial"/>
        </w:rPr>
      </w:pPr>
    </w:p>
    <w:p w14:paraId="26966D0E" w14:textId="77777777" w:rsidR="000B0208" w:rsidRPr="00A967B8" w:rsidRDefault="000B0208" w:rsidP="009329CE">
      <w:pPr>
        <w:pStyle w:val="paragraph"/>
        <w:numPr>
          <w:ilvl w:val="0"/>
          <w:numId w:val="23"/>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Dual enrollment should include</w:t>
      </w:r>
      <w:r>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73E28780" w14:textId="77777777" w:rsidR="000B0208" w:rsidRPr="00A967B8" w:rsidRDefault="000B0208" w:rsidP="009329CE">
      <w:pPr>
        <w:pStyle w:val="paragraph"/>
        <w:numPr>
          <w:ilvl w:val="0"/>
          <w:numId w:val="23"/>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Specific course names and codes </w:t>
      </w:r>
      <w:r w:rsidRPr="00A967B8">
        <w:rPr>
          <w:rStyle w:val="eop"/>
          <w:rFonts w:ascii="Arial" w:hAnsi="Arial" w:cs="Arial"/>
        </w:rPr>
        <w:t> </w:t>
      </w:r>
    </w:p>
    <w:p w14:paraId="54753C66" w14:textId="77777777" w:rsidR="000B0208" w:rsidRDefault="000B0208" w:rsidP="009329CE">
      <w:pPr>
        <w:pStyle w:val="paragraph"/>
        <w:numPr>
          <w:ilvl w:val="1"/>
          <w:numId w:val="23"/>
        </w:numPr>
        <w:spacing w:before="0" w:beforeAutospacing="0" w:after="0" w:afterAutospacing="0"/>
        <w:textAlignment w:val="baseline"/>
        <w:rPr>
          <w:rStyle w:val="eop"/>
          <w:rFonts w:ascii="Arial" w:eastAsia="Arial" w:hAnsi="Arial" w:cs="Arial"/>
        </w:rPr>
      </w:pPr>
      <w:r w:rsidRPr="3B8B8473">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3B8B8473">
        <w:rPr>
          <w:rStyle w:val="eop"/>
          <w:rFonts w:ascii="Arial" w:hAnsi="Arial" w:cs="Arial"/>
        </w:rPr>
        <w:t> </w:t>
      </w:r>
    </w:p>
    <w:p w14:paraId="309AFB7C" w14:textId="77777777" w:rsidR="000B0208" w:rsidRPr="00A967B8" w:rsidRDefault="000B0208" w:rsidP="000B0208">
      <w:pPr>
        <w:pStyle w:val="paragraph"/>
        <w:spacing w:before="0" w:beforeAutospacing="0" w:after="0" w:afterAutospacing="0"/>
        <w:ind w:left="1080"/>
        <w:textAlignment w:val="baseline"/>
        <w:rPr>
          <w:rFonts w:ascii="Arial" w:hAnsi="Arial" w:cs="Arial"/>
        </w:rPr>
      </w:pPr>
    </w:p>
    <w:p w14:paraId="44AE8323" w14:textId="77777777" w:rsidR="000B0208" w:rsidRPr="00A86D41" w:rsidRDefault="000B0208" w:rsidP="009329CE">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00A86D41">
        <w:rPr>
          <w:rStyle w:val="normaltextrun"/>
          <w:rFonts w:ascii="Arial" w:hAnsi="Arial" w:cs="Arial"/>
        </w:rPr>
        <w:t xml:space="preserve">Accelerated, aligned academics </w:t>
      </w:r>
      <w:r>
        <w:rPr>
          <w:rStyle w:val="normaltextrun"/>
          <w:rFonts w:ascii="Arial" w:hAnsi="Arial" w:cs="Arial"/>
        </w:rPr>
        <w:t xml:space="preserve">(AP, IB, AICE, CLEP, etc.) </w:t>
      </w:r>
      <w:r w:rsidRPr="00A86D41">
        <w:rPr>
          <w:rStyle w:val="normaltextrun"/>
          <w:rFonts w:ascii="Arial" w:hAnsi="Arial" w:cs="Arial"/>
        </w:rPr>
        <w:t>should include the following:</w:t>
      </w:r>
    </w:p>
    <w:p w14:paraId="75E9AD4E" w14:textId="77777777" w:rsidR="000B0208" w:rsidRPr="00A86D41" w:rsidRDefault="000B0208" w:rsidP="009329CE">
      <w:pPr>
        <w:pStyle w:val="paragraph"/>
        <w:numPr>
          <w:ilvl w:val="1"/>
          <w:numId w:val="23"/>
        </w:numPr>
        <w:spacing w:before="0" w:beforeAutospacing="0" w:after="0" w:afterAutospacing="0"/>
        <w:textAlignment w:val="baseline"/>
        <w:rPr>
          <w:rStyle w:val="normaltextrun"/>
        </w:rPr>
      </w:pPr>
      <w:r>
        <w:rPr>
          <w:rStyle w:val="normaltextrun"/>
          <w:rFonts w:ascii="Arial" w:hAnsi="Arial" w:cs="Arial"/>
        </w:rPr>
        <w:t>name of the course(s),</w:t>
      </w:r>
      <w:r w:rsidRPr="00A86D41">
        <w:rPr>
          <w:rStyle w:val="normaltextrun"/>
          <w:rFonts w:ascii="Arial" w:hAnsi="Arial" w:cs="Arial"/>
        </w:rPr>
        <w:t xml:space="preserve"> </w:t>
      </w:r>
    </w:p>
    <w:p w14:paraId="20AA7024" w14:textId="77777777" w:rsidR="000B0208" w:rsidRPr="00A86D41" w:rsidRDefault="000B0208" w:rsidP="009329CE">
      <w:pPr>
        <w:pStyle w:val="paragraph"/>
        <w:numPr>
          <w:ilvl w:val="1"/>
          <w:numId w:val="23"/>
        </w:numPr>
        <w:spacing w:before="0" w:beforeAutospacing="0" w:after="0" w:afterAutospacing="0"/>
        <w:textAlignment w:val="baseline"/>
        <w:rPr>
          <w:rStyle w:val="normaltextrun"/>
        </w:rPr>
      </w:pPr>
      <w:r w:rsidRPr="00A86D41">
        <w:rPr>
          <w:rStyle w:val="normaltextrun"/>
          <w:rFonts w:ascii="Arial" w:hAnsi="Arial" w:cs="Arial"/>
        </w:rPr>
        <w:t xml:space="preserve">where they can be taken, and </w:t>
      </w:r>
    </w:p>
    <w:p w14:paraId="459CD0A5" w14:textId="77777777" w:rsidR="000B0208" w:rsidRPr="00A86D41" w:rsidRDefault="000B0208" w:rsidP="009329CE">
      <w:pPr>
        <w:pStyle w:val="paragraph"/>
        <w:numPr>
          <w:ilvl w:val="1"/>
          <w:numId w:val="23"/>
        </w:numPr>
        <w:spacing w:before="0" w:beforeAutospacing="0" w:after="0" w:afterAutospacing="0"/>
        <w:textAlignment w:val="baseline"/>
        <w:rPr>
          <w:rStyle w:val="normaltextrun"/>
        </w:rPr>
      </w:pPr>
      <w:r>
        <w:rPr>
          <w:rStyle w:val="normaltextrun"/>
          <w:rFonts w:ascii="Arial" w:hAnsi="Arial" w:cs="Arial"/>
        </w:rPr>
        <w:t>any other relevant information</w:t>
      </w:r>
      <w:r w:rsidRPr="00A86D41">
        <w:rPr>
          <w:rStyle w:val="normaltextrun"/>
          <w:rFonts w:ascii="Arial" w:hAnsi="Arial" w:cs="Arial"/>
        </w:rPr>
        <w:t> </w:t>
      </w:r>
    </w:p>
    <w:p w14:paraId="2BFD334B" w14:textId="77777777" w:rsidR="000B0208" w:rsidRPr="00A86D41" w:rsidRDefault="000B0208" w:rsidP="000B0208">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2BA5868F" w14:textId="77777777" w:rsidR="000B0208" w:rsidRPr="00603F09" w:rsidRDefault="000B0208" w:rsidP="000B0208">
      <w:pPr>
        <w:rPr>
          <w:rStyle w:val="pagebreaktextspan"/>
          <w:rFonts w:ascii="Segoe UI" w:hAnsi="Segoe UI" w:cs="Segoe UI"/>
          <w:color w:val="666666"/>
          <w:szCs w:val="24"/>
          <w:shd w:val="clear" w:color="auto" w:fill="FFFFFF"/>
        </w:rPr>
        <w:sectPr w:rsidR="000B0208" w:rsidRPr="00603F09" w:rsidSect="00996233">
          <w:pgSz w:w="12240" w:h="15840" w:code="1"/>
          <w:pgMar w:top="720" w:right="720" w:bottom="720" w:left="720" w:header="720" w:footer="720" w:gutter="0"/>
          <w:cols w:space="720"/>
          <w:docGrid w:linePitch="360"/>
        </w:sectPr>
      </w:pPr>
    </w:p>
    <w:p w14:paraId="0827EC47" w14:textId="77777777" w:rsidR="000B0208" w:rsidRDefault="000B0208" w:rsidP="000B0208">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7EA0087A" w14:textId="77777777" w:rsidR="000B0208" w:rsidRPr="009611B2" w:rsidRDefault="000B0208" w:rsidP="000B0208">
      <w:pPr>
        <w:pStyle w:val="paragraph"/>
        <w:spacing w:before="0" w:beforeAutospacing="0" w:after="0" w:afterAutospacing="0"/>
        <w:jc w:val="center"/>
        <w:textAlignment w:val="baseline"/>
        <w:rPr>
          <w:rFonts w:ascii="Arial" w:hAnsi="Arial" w:cs="Arial"/>
          <w:sz w:val="18"/>
          <w:szCs w:val="18"/>
        </w:rPr>
      </w:pPr>
      <w:r w:rsidRPr="6930D624">
        <w:rPr>
          <w:rStyle w:val="normaltextrun"/>
          <w:rFonts w:ascii="Arial" w:hAnsi="Arial" w:cs="Arial"/>
          <w:b/>
          <w:bCs/>
          <w:sz w:val="28"/>
          <w:szCs w:val="28"/>
        </w:rPr>
        <w:t>Perkins V: 2021-2022 Program of Study</w:t>
      </w:r>
      <w:r w:rsidRPr="6930D624">
        <w:rPr>
          <w:rStyle w:val="eop"/>
          <w:rFonts w:ascii="Arial" w:hAnsi="Arial" w:cs="Arial"/>
          <w:sz w:val="28"/>
          <w:szCs w:val="28"/>
        </w:rPr>
        <w:t> </w:t>
      </w:r>
    </w:p>
    <w:p w14:paraId="5C72225C" w14:textId="77777777" w:rsidR="000B0208" w:rsidRDefault="000B0208" w:rsidP="000B0208">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t> </w:t>
      </w:r>
    </w:p>
    <w:tbl>
      <w:tblPr>
        <w:tblStyle w:val="TableGrid"/>
        <w:tblW w:w="14182" w:type="dxa"/>
        <w:tblInd w:w="15" w:type="dxa"/>
        <w:tblCellMar>
          <w:left w:w="0" w:type="dxa"/>
          <w:right w:w="0" w:type="dxa"/>
        </w:tblCellMar>
        <w:tblLook w:val="04A0" w:firstRow="1" w:lastRow="0" w:firstColumn="1" w:lastColumn="0" w:noHBand="0" w:noVBand="1"/>
      </w:tblPr>
      <w:tblGrid>
        <w:gridCol w:w="2040"/>
        <w:gridCol w:w="2767"/>
        <w:gridCol w:w="1771"/>
        <w:gridCol w:w="3194"/>
        <w:gridCol w:w="4410"/>
      </w:tblGrid>
      <w:tr w:rsidR="000B0208" w14:paraId="698B927A" w14:textId="77777777" w:rsidTr="004720F0">
        <w:trPr>
          <w:trHeight w:val="15"/>
        </w:trPr>
        <w:tc>
          <w:tcPr>
            <w:tcW w:w="4807" w:type="dxa"/>
            <w:gridSpan w:val="2"/>
            <w:shd w:val="clear" w:color="auto" w:fill="D0CECE" w:themeFill="background2" w:themeFillShade="E6"/>
            <w:vAlign w:val="center"/>
            <w:hideMark/>
          </w:tcPr>
          <w:p w14:paraId="219D0EF2" w14:textId="77777777" w:rsidR="000B0208" w:rsidRPr="00B67DA0" w:rsidRDefault="000B0208" w:rsidP="0014320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shd w:val="clear" w:color="auto" w:fill="D0CECE" w:themeFill="background2" w:themeFillShade="E6"/>
            <w:vAlign w:val="center"/>
            <w:hideMark/>
          </w:tcPr>
          <w:p w14:paraId="2153267E" w14:textId="77777777" w:rsidR="000B0208" w:rsidRPr="00B67DA0" w:rsidRDefault="000B0208" w:rsidP="00143202">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shd w:val="clear" w:color="auto" w:fill="D0CECE" w:themeFill="background2" w:themeFillShade="E6"/>
            <w:vAlign w:val="center"/>
            <w:hideMark/>
          </w:tcPr>
          <w:p w14:paraId="0DF87BAE" w14:textId="77777777" w:rsidR="000B0208" w:rsidRPr="00B67DA0" w:rsidRDefault="000B0208" w:rsidP="00143202">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shd w:val="clear" w:color="auto" w:fill="D0CECE" w:themeFill="background2" w:themeFillShade="E6"/>
            <w:vAlign w:val="center"/>
            <w:hideMark/>
          </w:tcPr>
          <w:p w14:paraId="10AD75C4" w14:textId="77777777" w:rsidR="000B0208" w:rsidRPr="00B67DA0" w:rsidRDefault="000B0208" w:rsidP="0014320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Opportunity(ies</w:t>
            </w:r>
            <w:r w:rsidRPr="00B67DA0">
              <w:rPr>
                <w:rFonts w:asciiTheme="minorHAnsi" w:hAnsiTheme="minorHAnsi"/>
                <w:b/>
                <w:bCs/>
              </w:rPr>
              <w:t>)</w:t>
            </w:r>
          </w:p>
        </w:tc>
      </w:tr>
      <w:tr w:rsidR="000B0208" w14:paraId="128BD1C5" w14:textId="77777777" w:rsidTr="004720F0">
        <w:trPr>
          <w:trHeight w:val="270"/>
        </w:trPr>
        <w:tc>
          <w:tcPr>
            <w:tcW w:w="2040" w:type="dxa"/>
            <w:vMerge w:val="restart"/>
            <w:vAlign w:val="center"/>
            <w:hideMark/>
          </w:tcPr>
          <w:p w14:paraId="2A7F4DF4" w14:textId="77777777" w:rsidR="000B0208" w:rsidRPr="005F51CE" w:rsidRDefault="000B0208" w:rsidP="00143202">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hideMark/>
          </w:tcPr>
          <w:p w14:paraId="70DE583D" w14:textId="77777777" w:rsidR="000B0208" w:rsidRPr="00C57EB6" w:rsidRDefault="000B0208" w:rsidP="00143202">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hideMark/>
          </w:tcPr>
          <w:p w14:paraId="1CEC0AC2" w14:textId="77777777" w:rsidR="000B0208" w:rsidRDefault="000B0208" w:rsidP="0014320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26656BDA" w14:textId="77777777" w:rsidR="000B0208" w:rsidRDefault="000B0208" w:rsidP="0014320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1BE74697" w14:textId="77777777" w:rsidR="000B0208" w:rsidRDefault="000B0208" w:rsidP="0014320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0B0208" w14:paraId="22C68626" w14:textId="77777777" w:rsidTr="004720F0">
        <w:trPr>
          <w:trHeight w:val="555"/>
        </w:trPr>
        <w:tc>
          <w:tcPr>
            <w:tcW w:w="2040" w:type="dxa"/>
            <w:vMerge/>
            <w:vAlign w:val="center"/>
            <w:hideMark/>
          </w:tcPr>
          <w:p w14:paraId="18FB2DEA" w14:textId="77777777" w:rsidR="000B0208" w:rsidRDefault="000B0208" w:rsidP="00143202">
            <w:pPr>
              <w:rPr>
                <w:szCs w:val="24"/>
              </w:rPr>
            </w:pPr>
          </w:p>
        </w:tc>
        <w:tc>
          <w:tcPr>
            <w:tcW w:w="2767" w:type="dxa"/>
            <w:hideMark/>
          </w:tcPr>
          <w:p w14:paraId="771D1816" w14:textId="77777777" w:rsidR="000B0208" w:rsidRDefault="000B0208" w:rsidP="0014320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vAlign w:val="center"/>
            <w:hideMark/>
          </w:tcPr>
          <w:p w14:paraId="3231F908" w14:textId="77777777" w:rsidR="000B0208" w:rsidRDefault="000B0208" w:rsidP="00143202">
            <w:pPr>
              <w:rPr>
                <w:szCs w:val="24"/>
              </w:rPr>
            </w:pPr>
          </w:p>
        </w:tc>
        <w:tc>
          <w:tcPr>
            <w:tcW w:w="3194" w:type="dxa"/>
            <w:vMerge/>
            <w:vAlign w:val="center"/>
            <w:hideMark/>
          </w:tcPr>
          <w:p w14:paraId="422B7741" w14:textId="77777777" w:rsidR="000B0208" w:rsidRDefault="000B0208" w:rsidP="00143202">
            <w:pPr>
              <w:rPr>
                <w:szCs w:val="24"/>
              </w:rPr>
            </w:pPr>
          </w:p>
        </w:tc>
        <w:tc>
          <w:tcPr>
            <w:tcW w:w="4410" w:type="dxa"/>
            <w:vMerge/>
            <w:vAlign w:val="center"/>
            <w:hideMark/>
          </w:tcPr>
          <w:p w14:paraId="188AE02B" w14:textId="77777777" w:rsidR="000B0208" w:rsidRDefault="000B0208" w:rsidP="00143202">
            <w:pPr>
              <w:rPr>
                <w:szCs w:val="24"/>
              </w:rPr>
            </w:pPr>
          </w:p>
        </w:tc>
      </w:tr>
      <w:tr w:rsidR="000B0208" w14:paraId="2A79D9DA" w14:textId="77777777" w:rsidTr="004720F0">
        <w:trPr>
          <w:trHeight w:val="135"/>
        </w:trPr>
        <w:tc>
          <w:tcPr>
            <w:tcW w:w="2040" w:type="dxa"/>
            <w:vMerge/>
            <w:vAlign w:val="center"/>
            <w:hideMark/>
          </w:tcPr>
          <w:p w14:paraId="35151FF2" w14:textId="77777777" w:rsidR="000B0208" w:rsidRDefault="000B0208" w:rsidP="00143202">
            <w:pPr>
              <w:rPr>
                <w:szCs w:val="24"/>
              </w:rPr>
            </w:pPr>
          </w:p>
        </w:tc>
        <w:tc>
          <w:tcPr>
            <w:tcW w:w="2767" w:type="dxa"/>
            <w:hideMark/>
          </w:tcPr>
          <w:p w14:paraId="06774CFA" w14:textId="77777777" w:rsidR="000B0208" w:rsidRPr="00C57EB6" w:rsidRDefault="000B0208" w:rsidP="0014320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hideMark/>
          </w:tcPr>
          <w:p w14:paraId="29D0BFEE"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485FCE46"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1E7931D7"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0B0208" w14:paraId="5044003D" w14:textId="77777777" w:rsidTr="004720F0">
        <w:trPr>
          <w:trHeight w:val="276"/>
        </w:trPr>
        <w:tc>
          <w:tcPr>
            <w:tcW w:w="2040" w:type="dxa"/>
            <w:vMerge/>
            <w:vAlign w:val="center"/>
            <w:hideMark/>
          </w:tcPr>
          <w:p w14:paraId="1FA74462" w14:textId="77777777" w:rsidR="000B0208" w:rsidRDefault="000B0208" w:rsidP="00143202">
            <w:pPr>
              <w:rPr>
                <w:szCs w:val="24"/>
              </w:rPr>
            </w:pPr>
          </w:p>
        </w:tc>
        <w:tc>
          <w:tcPr>
            <w:tcW w:w="2767" w:type="dxa"/>
            <w:vMerge w:val="restart"/>
            <w:hideMark/>
          </w:tcPr>
          <w:p w14:paraId="6EF72250"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19EC588B" w14:textId="77777777" w:rsidR="000B0208" w:rsidRDefault="000B0208" w:rsidP="00143202"/>
          <w:p w14:paraId="1B0D7B2E" w14:textId="77777777" w:rsidR="000B0208" w:rsidRPr="00440FBF" w:rsidRDefault="000B0208" w:rsidP="00143202">
            <w:pPr>
              <w:jc w:val="center"/>
            </w:pPr>
          </w:p>
        </w:tc>
        <w:tc>
          <w:tcPr>
            <w:tcW w:w="1771" w:type="dxa"/>
            <w:vMerge/>
            <w:vAlign w:val="center"/>
            <w:hideMark/>
          </w:tcPr>
          <w:p w14:paraId="6F3B4D67" w14:textId="77777777" w:rsidR="000B0208" w:rsidRDefault="000B0208" w:rsidP="00143202">
            <w:pPr>
              <w:rPr>
                <w:szCs w:val="24"/>
              </w:rPr>
            </w:pPr>
          </w:p>
        </w:tc>
        <w:tc>
          <w:tcPr>
            <w:tcW w:w="3194" w:type="dxa"/>
            <w:vMerge/>
            <w:vAlign w:val="center"/>
            <w:hideMark/>
          </w:tcPr>
          <w:p w14:paraId="51156360" w14:textId="77777777" w:rsidR="000B0208" w:rsidRDefault="000B0208" w:rsidP="00143202">
            <w:pPr>
              <w:rPr>
                <w:szCs w:val="24"/>
              </w:rPr>
            </w:pPr>
          </w:p>
        </w:tc>
        <w:tc>
          <w:tcPr>
            <w:tcW w:w="4410" w:type="dxa"/>
            <w:vMerge/>
            <w:vAlign w:val="center"/>
            <w:hideMark/>
          </w:tcPr>
          <w:p w14:paraId="3C923690" w14:textId="77777777" w:rsidR="000B0208" w:rsidRDefault="000B0208" w:rsidP="00143202">
            <w:pPr>
              <w:rPr>
                <w:szCs w:val="24"/>
              </w:rPr>
            </w:pPr>
          </w:p>
        </w:tc>
      </w:tr>
      <w:tr w:rsidR="000B0208" w14:paraId="2CFDF963" w14:textId="77777777" w:rsidTr="00143202">
        <w:trPr>
          <w:trHeight w:val="276"/>
        </w:trPr>
        <w:tc>
          <w:tcPr>
            <w:tcW w:w="2040" w:type="dxa"/>
            <w:vMerge/>
            <w:vAlign w:val="center"/>
            <w:hideMark/>
          </w:tcPr>
          <w:p w14:paraId="5BC9FA67" w14:textId="77777777" w:rsidR="000B0208" w:rsidRDefault="000B0208" w:rsidP="00143202">
            <w:pPr>
              <w:rPr>
                <w:szCs w:val="24"/>
              </w:rPr>
            </w:pPr>
          </w:p>
        </w:tc>
        <w:tc>
          <w:tcPr>
            <w:tcW w:w="2767" w:type="dxa"/>
            <w:vMerge/>
            <w:vAlign w:val="center"/>
            <w:hideMark/>
          </w:tcPr>
          <w:p w14:paraId="6E981DE1" w14:textId="77777777" w:rsidR="000B0208" w:rsidRDefault="000B0208" w:rsidP="00143202">
            <w:pPr>
              <w:rPr>
                <w:szCs w:val="24"/>
              </w:rPr>
            </w:pPr>
          </w:p>
        </w:tc>
        <w:tc>
          <w:tcPr>
            <w:tcW w:w="1771" w:type="dxa"/>
            <w:vMerge/>
            <w:vAlign w:val="center"/>
            <w:hideMark/>
          </w:tcPr>
          <w:p w14:paraId="5CBF201F" w14:textId="77777777" w:rsidR="000B0208" w:rsidRDefault="000B0208" w:rsidP="00143202">
            <w:pPr>
              <w:rPr>
                <w:szCs w:val="24"/>
              </w:rPr>
            </w:pPr>
          </w:p>
        </w:tc>
        <w:tc>
          <w:tcPr>
            <w:tcW w:w="3194" w:type="dxa"/>
            <w:vMerge/>
            <w:vAlign w:val="center"/>
            <w:hideMark/>
          </w:tcPr>
          <w:p w14:paraId="2B4027F2" w14:textId="77777777" w:rsidR="000B0208" w:rsidRDefault="000B0208" w:rsidP="00143202">
            <w:pPr>
              <w:rPr>
                <w:szCs w:val="24"/>
              </w:rPr>
            </w:pPr>
          </w:p>
        </w:tc>
        <w:tc>
          <w:tcPr>
            <w:tcW w:w="4410" w:type="dxa"/>
            <w:vMerge/>
            <w:vAlign w:val="center"/>
            <w:hideMark/>
          </w:tcPr>
          <w:p w14:paraId="57492ADB" w14:textId="77777777" w:rsidR="000B0208" w:rsidRDefault="000B0208" w:rsidP="00143202">
            <w:pPr>
              <w:rPr>
                <w:szCs w:val="24"/>
              </w:rPr>
            </w:pPr>
          </w:p>
        </w:tc>
      </w:tr>
      <w:tr w:rsidR="000B0208" w14:paraId="6C782FEB" w14:textId="77777777" w:rsidTr="00143202">
        <w:trPr>
          <w:trHeight w:val="276"/>
        </w:trPr>
        <w:tc>
          <w:tcPr>
            <w:tcW w:w="2040" w:type="dxa"/>
            <w:vMerge/>
            <w:vAlign w:val="center"/>
            <w:hideMark/>
          </w:tcPr>
          <w:p w14:paraId="26551F09" w14:textId="77777777" w:rsidR="000B0208" w:rsidRDefault="000B0208" w:rsidP="00143202">
            <w:pPr>
              <w:rPr>
                <w:szCs w:val="24"/>
              </w:rPr>
            </w:pPr>
          </w:p>
        </w:tc>
        <w:tc>
          <w:tcPr>
            <w:tcW w:w="2767" w:type="dxa"/>
            <w:vMerge/>
            <w:vAlign w:val="center"/>
            <w:hideMark/>
          </w:tcPr>
          <w:p w14:paraId="2A946E78" w14:textId="77777777" w:rsidR="000B0208" w:rsidRDefault="000B0208" w:rsidP="00143202">
            <w:pPr>
              <w:rPr>
                <w:szCs w:val="24"/>
              </w:rPr>
            </w:pPr>
          </w:p>
        </w:tc>
        <w:tc>
          <w:tcPr>
            <w:tcW w:w="1771" w:type="dxa"/>
            <w:vMerge/>
            <w:vAlign w:val="center"/>
            <w:hideMark/>
          </w:tcPr>
          <w:p w14:paraId="1B5EAF0A" w14:textId="77777777" w:rsidR="000B0208" w:rsidRDefault="000B0208" w:rsidP="00143202">
            <w:pPr>
              <w:rPr>
                <w:szCs w:val="24"/>
              </w:rPr>
            </w:pPr>
          </w:p>
        </w:tc>
        <w:tc>
          <w:tcPr>
            <w:tcW w:w="3194" w:type="dxa"/>
            <w:vMerge/>
            <w:vAlign w:val="center"/>
            <w:hideMark/>
          </w:tcPr>
          <w:p w14:paraId="1A6DC403" w14:textId="77777777" w:rsidR="000B0208" w:rsidRDefault="000B0208" w:rsidP="00143202">
            <w:pPr>
              <w:rPr>
                <w:szCs w:val="24"/>
              </w:rPr>
            </w:pPr>
          </w:p>
        </w:tc>
        <w:tc>
          <w:tcPr>
            <w:tcW w:w="4410" w:type="dxa"/>
            <w:vMerge/>
            <w:vAlign w:val="center"/>
            <w:hideMark/>
          </w:tcPr>
          <w:p w14:paraId="00057578" w14:textId="77777777" w:rsidR="000B0208" w:rsidRDefault="000B0208" w:rsidP="00143202">
            <w:pPr>
              <w:rPr>
                <w:szCs w:val="24"/>
              </w:rPr>
            </w:pPr>
          </w:p>
        </w:tc>
      </w:tr>
      <w:tr w:rsidR="000B0208" w14:paraId="16AB5455" w14:textId="77777777" w:rsidTr="004720F0">
        <w:trPr>
          <w:trHeight w:val="15"/>
        </w:trPr>
        <w:tc>
          <w:tcPr>
            <w:tcW w:w="2040" w:type="dxa"/>
            <w:vMerge w:val="restart"/>
            <w:vAlign w:val="center"/>
            <w:hideMark/>
          </w:tcPr>
          <w:p w14:paraId="59D33478" w14:textId="77777777" w:rsidR="000B0208" w:rsidRDefault="000B0208" w:rsidP="00143202">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hideMark/>
          </w:tcPr>
          <w:p w14:paraId="1690CF2A" w14:textId="77777777" w:rsidR="000B0208" w:rsidRPr="00C57EB6" w:rsidRDefault="000B0208" w:rsidP="00143202">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hideMark/>
          </w:tcPr>
          <w:p w14:paraId="4C68437E" w14:textId="77777777" w:rsidR="000B0208" w:rsidRDefault="000B0208" w:rsidP="0014320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6F20C51" w14:textId="77777777" w:rsidR="000B0208" w:rsidRDefault="000B0208" w:rsidP="0014320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1ECF6D93" w14:textId="77777777" w:rsidR="000B0208" w:rsidRDefault="000B0208" w:rsidP="0014320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0B0208" w14:paraId="59168A25" w14:textId="77777777" w:rsidTr="004720F0">
        <w:trPr>
          <w:trHeight w:val="276"/>
        </w:trPr>
        <w:tc>
          <w:tcPr>
            <w:tcW w:w="2040" w:type="dxa"/>
            <w:vMerge/>
            <w:vAlign w:val="center"/>
            <w:hideMark/>
          </w:tcPr>
          <w:p w14:paraId="45CEEFA2" w14:textId="77777777" w:rsidR="000B0208" w:rsidRDefault="000B0208" w:rsidP="00143202">
            <w:pPr>
              <w:rPr>
                <w:szCs w:val="24"/>
              </w:rPr>
            </w:pPr>
          </w:p>
        </w:tc>
        <w:tc>
          <w:tcPr>
            <w:tcW w:w="2767" w:type="dxa"/>
            <w:vMerge w:val="restart"/>
            <w:hideMark/>
          </w:tcPr>
          <w:p w14:paraId="2ECC00E1" w14:textId="77777777" w:rsidR="000B0208" w:rsidRDefault="000B0208" w:rsidP="00143202">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vAlign w:val="center"/>
            <w:hideMark/>
          </w:tcPr>
          <w:p w14:paraId="634A8836" w14:textId="77777777" w:rsidR="000B0208" w:rsidRDefault="000B0208" w:rsidP="00143202">
            <w:pPr>
              <w:rPr>
                <w:szCs w:val="24"/>
              </w:rPr>
            </w:pPr>
          </w:p>
        </w:tc>
        <w:tc>
          <w:tcPr>
            <w:tcW w:w="3194" w:type="dxa"/>
            <w:vMerge/>
            <w:vAlign w:val="center"/>
            <w:hideMark/>
          </w:tcPr>
          <w:p w14:paraId="3D585C9B" w14:textId="77777777" w:rsidR="000B0208" w:rsidRDefault="000B0208" w:rsidP="00143202">
            <w:pPr>
              <w:rPr>
                <w:szCs w:val="24"/>
              </w:rPr>
            </w:pPr>
          </w:p>
        </w:tc>
        <w:tc>
          <w:tcPr>
            <w:tcW w:w="4410" w:type="dxa"/>
            <w:vMerge/>
            <w:vAlign w:val="center"/>
            <w:hideMark/>
          </w:tcPr>
          <w:p w14:paraId="01E569C0" w14:textId="77777777" w:rsidR="000B0208" w:rsidRDefault="000B0208" w:rsidP="00143202">
            <w:pPr>
              <w:rPr>
                <w:szCs w:val="24"/>
              </w:rPr>
            </w:pPr>
          </w:p>
        </w:tc>
      </w:tr>
      <w:tr w:rsidR="000B0208" w14:paraId="44E8788A" w14:textId="77777777" w:rsidTr="00143202">
        <w:trPr>
          <w:trHeight w:val="345"/>
        </w:trPr>
        <w:tc>
          <w:tcPr>
            <w:tcW w:w="2040" w:type="dxa"/>
            <w:vMerge/>
            <w:vAlign w:val="center"/>
            <w:hideMark/>
          </w:tcPr>
          <w:p w14:paraId="50BE8B67" w14:textId="77777777" w:rsidR="000B0208" w:rsidRDefault="000B0208" w:rsidP="00143202">
            <w:pPr>
              <w:rPr>
                <w:szCs w:val="24"/>
              </w:rPr>
            </w:pPr>
          </w:p>
        </w:tc>
        <w:tc>
          <w:tcPr>
            <w:tcW w:w="2767" w:type="dxa"/>
            <w:vMerge/>
            <w:vAlign w:val="center"/>
            <w:hideMark/>
          </w:tcPr>
          <w:p w14:paraId="38F6D6B8" w14:textId="77777777" w:rsidR="000B0208" w:rsidRDefault="000B0208" w:rsidP="00143202">
            <w:pPr>
              <w:rPr>
                <w:szCs w:val="24"/>
              </w:rPr>
            </w:pPr>
          </w:p>
        </w:tc>
        <w:tc>
          <w:tcPr>
            <w:tcW w:w="1771" w:type="dxa"/>
            <w:vMerge/>
            <w:vAlign w:val="center"/>
            <w:hideMark/>
          </w:tcPr>
          <w:p w14:paraId="709824B0" w14:textId="77777777" w:rsidR="000B0208" w:rsidRDefault="000B0208" w:rsidP="00143202">
            <w:pPr>
              <w:rPr>
                <w:szCs w:val="24"/>
              </w:rPr>
            </w:pPr>
          </w:p>
        </w:tc>
        <w:tc>
          <w:tcPr>
            <w:tcW w:w="3194" w:type="dxa"/>
            <w:vMerge/>
            <w:vAlign w:val="center"/>
            <w:hideMark/>
          </w:tcPr>
          <w:p w14:paraId="17C45798" w14:textId="77777777" w:rsidR="000B0208" w:rsidRDefault="000B0208" w:rsidP="00143202">
            <w:pPr>
              <w:rPr>
                <w:szCs w:val="24"/>
              </w:rPr>
            </w:pPr>
          </w:p>
        </w:tc>
        <w:tc>
          <w:tcPr>
            <w:tcW w:w="4410" w:type="dxa"/>
            <w:vMerge/>
            <w:vAlign w:val="center"/>
            <w:hideMark/>
          </w:tcPr>
          <w:p w14:paraId="62612C2C" w14:textId="77777777" w:rsidR="000B0208" w:rsidRDefault="000B0208" w:rsidP="00143202">
            <w:pPr>
              <w:rPr>
                <w:szCs w:val="24"/>
              </w:rPr>
            </w:pPr>
          </w:p>
        </w:tc>
      </w:tr>
      <w:tr w:rsidR="000B0208" w14:paraId="32F787F1" w14:textId="77777777" w:rsidTr="00143202">
        <w:trPr>
          <w:trHeight w:val="276"/>
        </w:trPr>
        <w:tc>
          <w:tcPr>
            <w:tcW w:w="2040" w:type="dxa"/>
            <w:vMerge/>
            <w:vAlign w:val="center"/>
            <w:hideMark/>
          </w:tcPr>
          <w:p w14:paraId="256516D5" w14:textId="77777777" w:rsidR="000B0208" w:rsidRDefault="000B0208" w:rsidP="00143202">
            <w:pPr>
              <w:rPr>
                <w:szCs w:val="24"/>
              </w:rPr>
            </w:pPr>
          </w:p>
        </w:tc>
        <w:tc>
          <w:tcPr>
            <w:tcW w:w="2767" w:type="dxa"/>
            <w:vMerge/>
            <w:vAlign w:val="center"/>
            <w:hideMark/>
          </w:tcPr>
          <w:p w14:paraId="3229B4E8" w14:textId="77777777" w:rsidR="000B0208" w:rsidRDefault="000B0208" w:rsidP="00143202">
            <w:pPr>
              <w:rPr>
                <w:szCs w:val="24"/>
              </w:rPr>
            </w:pPr>
          </w:p>
        </w:tc>
        <w:tc>
          <w:tcPr>
            <w:tcW w:w="1771" w:type="dxa"/>
            <w:vMerge/>
            <w:vAlign w:val="center"/>
            <w:hideMark/>
          </w:tcPr>
          <w:p w14:paraId="050E05B9" w14:textId="77777777" w:rsidR="000B0208" w:rsidRDefault="000B0208" w:rsidP="00143202">
            <w:pPr>
              <w:rPr>
                <w:szCs w:val="24"/>
              </w:rPr>
            </w:pPr>
          </w:p>
        </w:tc>
        <w:tc>
          <w:tcPr>
            <w:tcW w:w="3194" w:type="dxa"/>
            <w:vMerge/>
            <w:vAlign w:val="center"/>
            <w:hideMark/>
          </w:tcPr>
          <w:p w14:paraId="05FE2ABB" w14:textId="77777777" w:rsidR="000B0208" w:rsidRDefault="000B0208" w:rsidP="00143202">
            <w:pPr>
              <w:rPr>
                <w:szCs w:val="24"/>
              </w:rPr>
            </w:pPr>
          </w:p>
        </w:tc>
        <w:tc>
          <w:tcPr>
            <w:tcW w:w="4410" w:type="dxa"/>
            <w:vMerge/>
            <w:vAlign w:val="center"/>
            <w:hideMark/>
          </w:tcPr>
          <w:p w14:paraId="02B9F4F8" w14:textId="77777777" w:rsidR="000B0208" w:rsidRDefault="000B0208" w:rsidP="00143202">
            <w:pPr>
              <w:rPr>
                <w:szCs w:val="24"/>
              </w:rPr>
            </w:pPr>
          </w:p>
        </w:tc>
      </w:tr>
      <w:tr w:rsidR="000B0208" w14:paraId="38E842DC" w14:textId="77777777" w:rsidTr="004720F0">
        <w:trPr>
          <w:trHeight w:val="135"/>
        </w:trPr>
        <w:tc>
          <w:tcPr>
            <w:tcW w:w="2040" w:type="dxa"/>
            <w:vMerge/>
            <w:vAlign w:val="center"/>
            <w:hideMark/>
          </w:tcPr>
          <w:p w14:paraId="5D26E4B8" w14:textId="77777777" w:rsidR="000B0208" w:rsidRDefault="000B0208" w:rsidP="00143202">
            <w:pPr>
              <w:rPr>
                <w:szCs w:val="24"/>
              </w:rPr>
            </w:pPr>
          </w:p>
        </w:tc>
        <w:tc>
          <w:tcPr>
            <w:tcW w:w="2767" w:type="dxa"/>
            <w:hideMark/>
          </w:tcPr>
          <w:p w14:paraId="38215237" w14:textId="77777777" w:rsidR="000B0208" w:rsidRPr="00C57EB6" w:rsidRDefault="000B0208" w:rsidP="0014320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hideMark/>
          </w:tcPr>
          <w:p w14:paraId="715BECFB"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6E9F53B0"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715A868A"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0B0208" w14:paraId="570EFB09" w14:textId="77777777" w:rsidTr="004720F0">
        <w:trPr>
          <w:trHeight w:val="276"/>
        </w:trPr>
        <w:tc>
          <w:tcPr>
            <w:tcW w:w="2040" w:type="dxa"/>
            <w:vMerge/>
            <w:vAlign w:val="center"/>
            <w:hideMark/>
          </w:tcPr>
          <w:p w14:paraId="4159CCF6" w14:textId="77777777" w:rsidR="000B0208" w:rsidRDefault="000B0208" w:rsidP="00143202">
            <w:pPr>
              <w:rPr>
                <w:szCs w:val="24"/>
              </w:rPr>
            </w:pPr>
          </w:p>
        </w:tc>
        <w:tc>
          <w:tcPr>
            <w:tcW w:w="2767" w:type="dxa"/>
            <w:vMerge w:val="restart"/>
            <w:hideMark/>
          </w:tcPr>
          <w:p w14:paraId="2D18C772"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vAlign w:val="center"/>
            <w:hideMark/>
          </w:tcPr>
          <w:p w14:paraId="2AA81E3B" w14:textId="77777777" w:rsidR="000B0208" w:rsidRDefault="000B0208" w:rsidP="00143202">
            <w:pPr>
              <w:rPr>
                <w:szCs w:val="24"/>
              </w:rPr>
            </w:pPr>
          </w:p>
        </w:tc>
        <w:tc>
          <w:tcPr>
            <w:tcW w:w="3194" w:type="dxa"/>
            <w:vMerge/>
            <w:vAlign w:val="center"/>
            <w:hideMark/>
          </w:tcPr>
          <w:p w14:paraId="0E9C91A8" w14:textId="77777777" w:rsidR="000B0208" w:rsidRDefault="000B0208" w:rsidP="00143202">
            <w:pPr>
              <w:rPr>
                <w:szCs w:val="24"/>
              </w:rPr>
            </w:pPr>
          </w:p>
        </w:tc>
        <w:tc>
          <w:tcPr>
            <w:tcW w:w="4410" w:type="dxa"/>
            <w:vMerge/>
            <w:vAlign w:val="center"/>
            <w:hideMark/>
          </w:tcPr>
          <w:p w14:paraId="278C93CE" w14:textId="77777777" w:rsidR="000B0208" w:rsidRDefault="000B0208" w:rsidP="00143202">
            <w:pPr>
              <w:rPr>
                <w:szCs w:val="24"/>
              </w:rPr>
            </w:pPr>
          </w:p>
        </w:tc>
      </w:tr>
      <w:tr w:rsidR="000B0208" w14:paraId="2C47A49D" w14:textId="77777777" w:rsidTr="00143202">
        <w:trPr>
          <w:trHeight w:val="360"/>
        </w:trPr>
        <w:tc>
          <w:tcPr>
            <w:tcW w:w="2040" w:type="dxa"/>
            <w:vMerge/>
            <w:vAlign w:val="center"/>
            <w:hideMark/>
          </w:tcPr>
          <w:p w14:paraId="74C160C2" w14:textId="77777777" w:rsidR="000B0208" w:rsidRDefault="000B0208" w:rsidP="00143202">
            <w:pPr>
              <w:rPr>
                <w:szCs w:val="24"/>
              </w:rPr>
            </w:pPr>
          </w:p>
        </w:tc>
        <w:tc>
          <w:tcPr>
            <w:tcW w:w="2767" w:type="dxa"/>
            <w:vMerge/>
            <w:vAlign w:val="center"/>
            <w:hideMark/>
          </w:tcPr>
          <w:p w14:paraId="39A9E02C" w14:textId="77777777" w:rsidR="000B0208" w:rsidRDefault="000B0208" w:rsidP="00143202">
            <w:pPr>
              <w:rPr>
                <w:szCs w:val="24"/>
              </w:rPr>
            </w:pPr>
          </w:p>
        </w:tc>
        <w:tc>
          <w:tcPr>
            <w:tcW w:w="1771" w:type="dxa"/>
            <w:vMerge/>
            <w:vAlign w:val="center"/>
            <w:hideMark/>
          </w:tcPr>
          <w:p w14:paraId="4509CED4" w14:textId="77777777" w:rsidR="000B0208" w:rsidRDefault="000B0208" w:rsidP="00143202">
            <w:pPr>
              <w:rPr>
                <w:szCs w:val="24"/>
              </w:rPr>
            </w:pPr>
          </w:p>
        </w:tc>
        <w:tc>
          <w:tcPr>
            <w:tcW w:w="3194" w:type="dxa"/>
            <w:vMerge/>
            <w:vAlign w:val="center"/>
            <w:hideMark/>
          </w:tcPr>
          <w:p w14:paraId="24506280" w14:textId="77777777" w:rsidR="000B0208" w:rsidRDefault="000B0208" w:rsidP="00143202">
            <w:pPr>
              <w:rPr>
                <w:szCs w:val="24"/>
              </w:rPr>
            </w:pPr>
          </w:p>
        </w:tc>
        <w:tc>
          <w:tcPr>
            <w:tcW w:w="4410" w:type="dxa"/>
            <w:vMerge/>
            <w:vAlign w:val="center"/>
            <w:hideMark/>
          </w:tcPr>
          <w:p w14:paraId="3ADF86EA" w14:textId="77777777" w:rsidR="000B0208" w:rsidRDefault="000B0208" w:rsidP="00143202">
            <w:pPr>
              <w:rPr>
                <w:szCs w:val="24"/>
              </w:rPr>
            </w:pPr>
          </w:p>
        </w:tc>
      </w:tr>
      <w:tr w:rsidR="000B0208" w14:paraId="7B781DAF" w14:textId="77777777" w:rsidTr="00143202">
        <w:trPr>
          <w:trHeight w:val="276"/>
        </w:trPr>
        <w:tc>
          <w:tcPr>
            <w:tcW w:w="2040" w:type="dxa"/>
            <w:vMerge/>
            <w:vAlign w:val="center"/>
            <w:hideMark/>
          </w:tcPr>
          <w:p w14:paraId="5382DA33" w14:textId="77777777" w:rsidR="000B0208" w:rsidRDefault="000B0208" w:rsidP="00143202">
            <w:pPr>
              <w:rPr>
                <w:szCs w:val="24"/>
              </w:rPr>
            </w:pPr>
          </w:p>
        </w:tc>
        <w:tc>
          <w:tcPr>
            <w:tcW w:w="2767" w:type="dxa"/>
            <w:vMerge/>
            <w:vAlign w:val="center"/>
            <w:hideMark/>
          </w:tcPr>
          <w:p w14:paraId="5DF9B516" w14:textId="77777777" w:rsidR="000B0208" w:rsidRDefault="000B0208" w:rsidP="00143202">
            <w:pPr>
              <w:rPr>
                <w:szCs w:val="24"/>
              </w:rPr>
            </w:pPr>
          </w:p>
        </w:tc>
        <w:tc>
          <w:tcPr>
            <w:tcW w:w="1771" w:type="dxa"/>
            <w:vMerge/>
            <w:vAlign w:val="center"/>
            <w:hideMark/>
          </w:tcPr>
          <w:p w14:paraId="4FA4EFAC" w14:textId="77777777" w:rsidR="000B0208" w:rsidRDefault="000B0208" w:rsidP="00143202">
            <w:pPr>
              <w:rPr>
                <w:szCs w:val="24"/>
              </w:rPr>
            </w:pPr>
          </w:p>
        </w:tc>
        <w:tc>
          <w:tcPr>
            <w:tcW w:w="3194" w:type="dxa"/>
            <w:vMerge/>
            <w:vAlign w:val="center"/>
            <w:hideMark/>
          </w:tcPr>
          <w:p w14:paraId="058B7BCB" w14:textId="77777777" w:rsidR="000B0208" w:rsidRDefault="000B0208" w:rsidP="00143202">
            <w:pPr>
              <w:rPr>
                <w:szCs w:val="24"/>
              </w:rPr>
            </w:pPr>
          </w:p>
        </w:tc>
        <w:tc>
          <w:tcPr>
            <w:tcW w:w="4410" w:type="dxa"/>
            <w:vMerge/>
            <w:vAlign w:val="center"/>
            <w:hideMark/>
          </w:tcPr>
          <w:p w14:paraId="5318DA36" w14:textId="77777777" w:rsidR="000B0208" w:rsidRDefault="000B0208" w:rsidP="00143202">
            <w:pPr>
              <w:rPr>
                <w:szCs w:val="24"/>
              </w:rPr>
            </w:pPr>
          </w:p>
        </w:tc>
      </w:tr>
      <w:tr w:rsidR="000B0208" w14:paraId="00899A27" w14:textId="77777777" w:rsidTr="004720F0">
        <w:trPr>
          <w:trHeight w:val="135"/>
        </w:trPr>
        <w:tc>
          <w:tcPr>
            <w:tcW w:w="2040" w:type="dxa"/>
            <w:vMerge/>
            <w:vAlign w:val="center"/>
            <w:hideMark/>
          </w:tcPr>
          <w:p w14:paraId="4A17BB22" w14:textId="77777777" w:rsidR="000B0208" w:rsidRDefault="000B0208" w:rsidP="00143202">
            <w:pPr>
              <w:rPr>
                <w:szCs w:val="24"/>
              </w:rPr>
            </w:pPr>
          </w:p>
        </w:tc>
        <w:tc>
          <w:tcPr>
            <w:tcW w:w="2767" w:type="dxa"/>
            <w:hideMark/>
          </w:tcPr>
          <w:p w14:paraId="0B72EB3C" w14:textId="77777777" w:rsidR="000B0208" w:rsidRPr="00C57EB6" w:rsidRDefault="000B0208" w:rsidP="00143202">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hideMark/>
          </w:tcPr>
          <w:p w14:paraId="52B71524"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4B2F6B2"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70AEE4BA"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0B0208" w14:paraId="1C7DF3B0" w14:textId="77777777" w:rsidTr="004720F0">
        <w:trPr>
          <w:trHeight w:val="276"/>
        </w:trPr>
        <w:tc>
          <w:tcPr>
            <w:tcW w:w="2040" w:type="dxa"/>
            <w:vMerge/>
            <w:vAlign w:val="center"/>
            <w:hideMark/>
          </w:tcPr>
          <w:p w14:paraId="39EB70E8" w14:textId="77777777" w:rsidR="000B0208" w:rsidRDefault="000B0208" w:rsidP="00143202">
            <w:pPr>
              <w:rPr>
                <w:szCs w:val="24"/>
              </w:rPr>
            </w:pPr>
          </w:p>
        </w:tc>
        <w:tc>
          <w:tcPr>
            <w:tcW w:w="2767" w:type="dxa"/>
            <w:vMerge w:val="restart"/>
            <w:hideMark/>
          </w:tcPr>
          <w:p w14:paraId="18574A9A"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vAlign w:val="center"/>
            <w:hideMark/>
          </w:tcPr>
          <w:p w14:paraId="67D5BE79" w14:textId="77777777" w:rsidR="000B0208" w:rsidRDefault="000B0208" w:rsidP="00143202">
            <w:pPr>
              <w:rPr>
                <w:szCs w:val="24"/>
              </w:rPr>
            </w:pPr>
          </w:p>
        </w:tc>
        <w:tc>
          <w:tcPr>
            <w:tcW w:w="3194" w:type="dxa"/>
            <w:vMerge/>
            <w:vAlign w:val="center"/>
            <w:hideMark/>
          </w:tcPr>
          <w:p w14:paraId="0DF92192" w14:textId="77777777" w:rsidR="000B0208" w:rsidRDefault="000B0208" w:rsidP="00143202">
            <w:pPr>
              <w:rPr>
                <w:szCs w:val="24"/>
              </w:rPr>
            </w:pPr>
          </w:p>
        </w:tc>
        <w:tc>
          <w:tcPr>
            <w:tcW w:w="4410" w:type="dxa"/>
            <w:vMerge/>
            <w:vAlign w:val="center"/>
            <w:hideMark/>
          </w:tcPr>
          <w:p w14:paraId="298989F3" w14:textId="77777777" w:rsidR="000B0208" w:rsidRDefault="000B0208" w:rsidP="00143202">
            <w:pPr>
              <w:rPr>
                <w:szCs w:val="24"/>
              </w:rPr>
            </w:pPr>
          </w:p>
        </w:tc>
      </w:tr>
      <w:tr w:rsidR="000B0208" w14:paraId="5B7E73C8" w14:textId="77777777" w:rsidTr="00143202">
        <w:trPr>
          <w:trHeight w:val="345"/>
        </w:trPr>
        <w:tc>
          <w:tcPr>
            <w:tcW w:w="2040" w:type="dxa"/>
            <w:vMerge/>
            <w:vAlign w:val="center"/>
            <w:hideMark/>
          </w:tcPr>
          <w:p w14:paraId="26FA7A8F" w14:textId="77777777" w:rsidR="000B0208" w:rsidRDefault="000B0208" w:rsidP="00143202">
            <w:pPr>
              <w:rPr>
                <w:szCs w:val="24"/>
              </w:rPr>
            </w:pPr>
          </w:p>
        </w:tc>
        <w:tc>
          <w:tcPr>
            <w:tcW w:w="2767" w:type="dxa"/>
            <w:vMerge/>
            <w:vAlign w:val="center"/>
            <w:hideMark/>
          </w:tcPr>
          <w:p w14:paraId="723C8EB2" w14:textId="77777777" w:rsidR="000B0208" w:rsidRDefault="000B0208" w:rsidP="00143202">
            <w:pPr>
              <w:rPr>
                <w:szCs w:val="24"/>
              </w:rPr>
            </w:pPr>
          </w:p>
        </w:tc>
        <w:tc>
          <w:tcPr>
            <w:tcW w:w="1771" w:type="dxa"/>
            <w:vMerge/>
            <w:vAlign w:val="center"/>
            <w:hideMark/>
          </w:tcPr>
          <w:p w14:paraId="183B3F33" w14:textId="77777777" w:rsidR="000B0208" w:rsidRDefault="000B0208" w:rsidP="00143202">
            <w:pPr>
              <w:rPr>
                <w:szCs w:val="24"/>
              </w:rPr>
            </w:pPr>
          </w:p>
        </w:tc>
        <w:tc>
          <w:tcPr>
            <w:tcW w:w="3194" w:type="dxa"/>
            <w:vMerge/>
            <w:vAlign w:val="center"/>
            <w:hideMark/>
          </w:tcPr>
          <w:p w14:paraId="33F436CF" w14:textId="77777777" w:rsidR="000B0208" w:rsidRDefault="000B0208" w:rsidP="00143202">
            <w:pPr>
              <w:rPr>
                <w:szCs w:val="24"/>
              </w:rPr>
            </w:pPr>
          </w:p>
        </w:tc>
        <w:tc>
          <w:tcPr>
            <w:tcW w:w="4410" w:type="dxa"/>
            <w:vMerge/>
            <w:vAlign w:val="center"/>
            <w:hideMark/>
          </w:tcPr>
          <w:p w14:paraId="3AE76E47" w14:textId="77777777" w:rsidR="000B0208" w:rsidRDefault="000B0208" w:rsidP="00143202">
            <w:pPr>
              <w:rPr>
                <w:szCs w:val="24"/>
              </w:rPr>
            </w:pPr>
          </w:p>
        </w:tc>
      </w:tr>
      <w:tr w:rsidR="000B0208" w14:paraId="7A73735F" w14:textId="77777777" w:rsidTr="00143202">
        <w:trPr>
          <w:trHeight w:val="276"/>
        </w:trPr>
        <w:tc>
          <w:tcPr>
            <w:tcW w:w="2040" w:type="dxa"/>
            <w:vMerge/>
            <w:vAlign w:val="center"/>
            <w:hideMark/>
          </w:tcPr>
          <w:p w14:paraId="1D2C9F44" w14:textId="77777777" w:rsidR="000B0208" w:rsidRDefault="000B0208" w:rsidP="00143202">
            <w:pPr>
              <w:rPr>
                <w:szCs w:val="24"/>
              </w:rPr>
            </w:pPr>
          </w:p>
        </w:tc>
        <w:tc>
          <w:tcPr>
            <w:tcW w:w="2767" w:type="dxa"/>
            <w:vMerge/>
            <w:vAlign w:val="center"/>
            <w:hideMark/>
          </w:tcPr>
          <w:p w14:paraId="53E6C4D9" w14:textId="77777777" w:rsidR="000B0208" w:rsidRDefault="000B0208" w:rsidP="00143202">
            <w:pPr>
              <w:rPr>
                <w:szCs w:val="24"/>
              </w:rPr>
            </w:pPr>
          </w:p>
        </w:tc>
        <w:tc>
          <w:tcPr>
            <w:tcW w:w="1771" w:type="dxa"/>
            <w:vMerge/>
            <w:vAlign w:val="center"/>
            <w:hideMark/>
          </w:tcPr>
          <w:p w14:paraId="571AAE2B" w14:textId="77777777" w:rsidR="000B0208" w:rsidRDefault="000B0208" w:rsidP="00143202">
            <w:pPr>
              <w:rPr>
                <w:szCs w:val="24"/>
              </w:rPr>
            </w:pPr>
          </w:p>
        </w:tc>
        <w:tc>
          <w:tcPr>
            <w:tcW w:w="3194" w:type="dxa"/>
            <w:vMerge/>
            <w:vAlign w:val="center"/>
            <w:hideMark/>
          </w:tcPr>
          <w:p w14:paraId="359892B2" w14:textId="77777777" w:rsidR="000B0208" w:rsidRDefault="000B0208" w:rsidP="00143202">
            <w:pPr>
              <w:rPr>
                <w:szCs w:val="24"/>
              </w:rPr>
            </w:pPr>
          </w:p>
        </w:tc>
        <w:tc>
          <w:tcPr>
            <w:tcW w:w="4410" w:type="dxa"/>
            <w:vMerge/>
            <w:vAlign w:val="center"/>
            <w:hideMark/>
          </w:tcPr>
          <w:p w14:paraId="39407FCB" w14:textId="77777777" w:rsidR="000B0208" w:rsidRDefault="000B0208" w:rsidP="00143202">
            <w:pPr>
              <w:rPr>
                <w:szCs w:val="24"/>
              </w:rPr>
            </w:pPr>
          </w:p>
        </w:tc>
      </w:tr>
      <w:tr w:rsidR="000B0208" w14:paraId="0CF0C3BF" w14:textId="77777777" w:rsidTr="004720F0">
        <w:trPr>
          <w:trHeight w:val="135"/>
        </w:trPr>
        <w:tc>
          <w:tcPr>
            <w:tcW w:w="2040" w:type="dxa"/>
            <w:vMerge/>
            <w:vAlign w:val="center"/>
            <w:hideMark/>
          </w:tcPr>
          <w:p w14:paraId="3A1E018B" w14:textId="77777777" w:rsidR="000B0208" w:rsidRDefault="000B0208" w:rsidP="00143202">
            <w:pPr>
              <w:rPr>
                <w:szCs w:val="24"/>
              </w:rPr>
            </w:pPr>
          </w:p>
        </w:tc>
        <w:tc>
          <w:tcPr>
            <w:tcW w:w="2767" w:type="dxa"/>
            <w:hideMark/>
          </w:tcPr>
          <w:p w14:paraId="2C2DF90E" w14:textId="77777777" w:rsidR="000B0208" w:rsidRPr="00C57EB6" w:rsidRDefault="000B0208" w:rsidP="0014320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hideMark/>
          </w:tcPr>
          <w:p w14:paraId="7AB85377"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0C670414"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671432E1"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0B0208" w14:paraId="53776A9C" w14:textId="77777777" w:rsidTr="004720F0">
        <w:trPr>
          <w:trHeight w:val="276"/>
        </w:trPr>
        <w:tc>
          <w:tcPr>
            <w:tcW w:w="2040" w:type="dxa"/>
            <w:vMerge/>
            <w:vAlign w:val="center"/>
            <w:hideMark/>
          </w:tcPr>
          <w:p w14:paraId="0B924058" w14:textId="77777777" w:rsidR="000B0208" w:rsidRDefault="000B0208" w:rsidP="00143202">
            <w:pPr>
              <w:rPr>
                <w:szCs w:val="24"/>
              </w:rPr>
            </w:pPr>
          </w:p>
        </w:tc>
        <w:tc>
          <w:tcPr>
            <w:tcW w:w="2767" w:type="dxa"/>
            <w:vMerge w:val="restart"/>
            <w:hideMark/>
          </w:tcPr>
          <w:p w14:paraId="04BB2E2A" w14:textId="77777777" w:rsidR="000B0208" w:rsidRDefault="000B0208" w:rsidP="0014320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vAlign w:val="center"/>
            <w:hideMark/>
          </w:tcPr>
          <w:p w14:paraId="1BE6AB98" w14:textId="77777777" w:rsidR="000B0208" w:rsidRDefault="000B0208" w:rsidP="00143202">
            <w:pPr>
              <w:rPr>
                <w:szCs w:val="24"/>
              </w:rPr>
            </w:pPr>
          </w:p>
        </w:tc>
        <w:tc>
          <w:tcPr>
            <w:tcW w:w="3194" w:type="dxa"/>
            <w:vMerge/>
            <w:vAlign w:val="center"/>
            <w:hideMark/>
          </w:tcPr>
          <w:p w14:paraId="7B51B1BE" w14:textId="77777777" w:rsidR="000B0208" w:rsidRDefault="000B0208" w:rsidP="00143202">
            <w:pPr>
              <w:rPr>
                <w:szCs w:val="24"/>
              </w:rPr>
            </w:pPr>
          </w:p>
        </w:tc>
        <w:tc>
          <w:tcPr>
            <w:tcW w:w="4410" w:type="dxa"/>
            <w:vMerge/>
            <w:vAlign w:val="center"/>
            <w:hideMark/>
          </w:tcPr>
          <w:p w14:paraId="081CC9D3" w14:textId="77777777" w:rsidR="000B0208" w:rsidRDefault="000B0208" w:rsidP="00143202">
            <w:pPr>
              <w:rPr>
                <w:szCs w:val="24"/>
              </w:rPr>
            </w:pPr>
          </w:p>
        </w:tc>
      </w:tr>
      <w:tr w:rsidR="000B0208" w14:paraId="5A7D82A0" w14:textId="77777777" w:rsidTr="00143202">
        <w:trPr>
          <w:trHeight w:val="345"/>
        </w:trPr>
        <w:tc>
          <w:tcPr>
            <w:tcW w:w="2040" w:type="dxa"/>
            <w:vMerge/>
            <w:vAlign w:val="center"/>
            <w:hideMark/>
          </w:tcPr>
          <w:p w14:paraId="2741BD0A" w14:textId="77777777" w:rsidR="000B0208" w:rsidRDefault="000B0208" w:rsidP="00143202">
            <w:pPr>
              <w:rPr>
                <w:szCs w:val="24"/>
              </w:rPr>
            </w:pPr>
          </w:p>
        </w:tc>
        <w:tc>
          <w:tcPr>
            <w:tcW w:w="2767" w:type="dxa"/>
            <w:vMerge/>
            <w:vAlign w:val="center"/>
            <w:hideMark/>
          </w:tcPr>
          <w:p w14:paraId="1FFDDE5C" w14:textId="77777777" w:rsidR="000B0208" w:rsidRDefault="000B0208" w:rsidP="00143202">
            <w:pPr>
              <w:rPr>
                <w:szCs w:val="24"/>
              </w:rPr>
            </w:pPr>
          </w:p>
        </w:tc>
        <w:tc>
          <w:tcPr>
            <w:tcW w:w="1771" w:type="dxa"/>
            <w:vMerge/>
            <w:vAlign w:val="center"/>
            <w:hideMark/>
          </w:tcPr>
          <w:p w14:paraId="69482BF6" w14:textId="77777777" w:rsidR="000B0208" w:rsidRDefault="000B0208" w:rsidP="00143202">
            <w:pPr>
              <w:rPr>
                <w:szCs w:val="24"/>
              </w:rPr>
            </w:pPr>
          </w:p>
        </w:tc>
        <w:tc>
          <w:tcPr>
            <w:tcW w:w="3194" w:type="dxa"/>
            <w:vMerge/>
            <w:vAlign w:val="center"/>
            <w:hideMark/>
          </w:tcPr>
          <w:p w14:paraId="10CB7395" w14:textId="77777777" w:rsidR="000B0208" w:rsidRDefault="000B0208" w:rsidP="00143202">
            <w:pPr>
              <w:rPr>
                <w:szCs w:val="24"/>
              </w:rPr>
            </w:pPr>
          </w:p>
        </w:tc>
        <w:tc>
          <w:tcPr>
            <w:tcW w:w="4410" w:type="dxa"/>
            <w:vMerge/>
            <w:vAlign w:val="center"/>
            <w:hideMark/>
          </w:tcPr>
          <w:p w14:paraId="681DCE3A" w14:textId="77777777" w:rsidR="000B0208" w:rsidRDefault="000B0208" w:rsidP="00143202">
            <w:pPr>
              <w:rPr>
                <w:szCs w:val="24"/>
              </w:rPr>
            </w:pPr>
          </w:p>
        </w:tc>
      </w:tr>
      <w:tr w:rsidR="000B0208" w14:paraId="40559482" w14:textId="77777777" w:rsidTr="00143202">
        <w:trPr>
          <w:trHeight w:val="345"/>
        </w:trPr>
        <w:tc>
          <w:tcPr>
            <w:tcW w:w="2040" w:type="dxa"/>
            <w:vMerge/>
            <w:vAlign w:val="center"/>
            <w:hideMark/>
          </w:tcPr>
          <w:p w14:paraId="1C09221F" w14:textId="77777777" w:rsidR="000B0208" w:rsidRDefault="000B0208" w:rsidP="00143202">
            <w:pPr>
              <w:rPr>
                <w:szCs w:val="24"/>
              </w:rPr>
            </w:pPr>
          </w:p>
        </w:tc>
        <w:tc>
          <w:tcPr>
            <w:tcW w:w="2767" w:type="dxa"/>
            <w:vMerge/>
            <w:vAlign w:val="center"/>
            <w:hideMark/>
          </w:tcPr>
          <w:p w14:paraId="256ECB9E" w14:textId="77777777" w:rsidR="000B0208" w:rsidRDefault="000B0208" w:rsidP="00143202">
            <w:pPr>
              <w:rPr>
                <w:szCs w:val="24"/>
              </w:rPr>
            </w:pPr>
          </w:p>
        </w:tc>
        <w:tc>
          <w:tcPr>
            <w:tcW w:w="1771" w:type="dxa"/>
            <w:vMerge/>
            <w:vAlign w:val="center"/>
            <w:hideMark/>
          </w:tcPr>
          <w:p w14:paraId="26862366" w14:textId="77777777" w:rsidR="000B0208" w:rsidRDefault="000B0208" w:rsidP="00143202">
            <w:pPr>
              <w:rPr>
                <w:szCs w:val="24"/>
              </w:rPr>
            </w:pPr>
          </w:p>
        </w:tc>
        <w:tc>
          <w:tcPr>
            <w:tcW w:w="3194" w:type="dxa"/>
            <w:vMerge/>
            <w:vAlign w:val="center"/>
            <w:hideMark/>
          </w:tcPr>
          <w:p w14:paraId="0308BFF9" w14:textId="77777777" w:rsidR="000B0208" w:rsidRDefault="000B0208" w:rsidP="00143202">
            <w:pPr>
              <w:rPr>
                <w:szCs w:val="24"/>
              </w:rPr>
            </w:pPr>
          </w:p>
        </w:tc>
        <w:tc>
          <w:tcPr>
            <w:tcW w:w="4410" w:type="dxa"/>
            <w:vMerge/>
            <w:vAlign w:val="center"/>
            <w:hideMark/>
          </w:tcPr>
          <w:p w14:paraId="01B9649D" w14:textId="77777777" w:rsidR="000B0208" w:rsidRDefault="000B0208" w:rsidP="00143202">
            <w:pPr>
              <w:rPr>
                <w:szCs w:val="24"/>
              </w:rPr>
            </w:pPr>
          </w:p>
        </w:tc>
      </w:tr>
    </w:tbl>
    <w:p w14:paraId="2E2F15EA" w14:textId="77777777" w:rsidR="000B0208" w:rsidRDefault="000B0208" w:rsidP="000B0208">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5F688A46" w14:textId="77777777" w:rsidR="000B0208" w:rsidRPr="00BA4185" w:rsidRDefault="000B0208" w:rsidP="000B0208">
      <w:pPr>
        <w:pStyle w:val="1lynda"/>
        <w:rPr>
          <w:rFonts w:ascii="Arial" w:hAnsi="Arial" w:cs="Arial"/>
          <w:sz w:val="28"/>
          <w:szCs w:val="28"/>
        </w:rPr>
        <w:sectPr w:rsidR="000B0208" w:rsidRPr="00BA4185" w:rsidSect="00FC05C6">
          <w:pgSz w:w="15840" w:h="12240" w:orient="landscape" w:code="1"/>
          <w:pgMar w:top="720" w:right="720" w:bottom="720" w:left="720" w:header="720" w:footer="720" w:gutter="0"/>
          <w:cols w:space="720"/>
          <w:docGrid w:linePitch="360"/>
        </w:sectPr>
      </w:pPr>
    </w:p>
    <w:p w14:paraId="488D7838" w14:textId="77777777" w:rsidR="000B0208" w:rsidRDefault="000B0208" w:rsidP="000B0208">
      <w:pPr>
        <w:rPr>
          <w:rStyle w:val="normaltextrun"/>
          <w:rFonts w:ascii="Arial" w:hAnsi="Arial" w:cs="Arial"/>
          <w:b/>
          <w:bCs/>
          <w:szCs w:val="24"/>
          <w:highlight w:val="cyan"/>
        </w:rPr>
      </w:pPr>
    </w:p>
    <w:p w14:paraId="7649DF8C" w14:textId="77777777" w:rsidR="000B0208" w:rsidRPr="00265F3A" w:rsidRDefault="000B0208" w:rsidP="000B0208">
      <w:pPr>
        <w:jc w:val="center"/>
        <w:rPr>
          <w:rFonts w:ascii="Arial" w:hAnsi="Arial" w:cs="Arial"/>
        </w:rPr>
      </w:pPr>
      <w:r w:rsidRPr="00265F3A">
        <w:rPr>
          <w:rStyle w:val="normaltextrun"/>
          <w:rFonts w:ascii="Arial" w:hAnsi="Arial" w:cs="Arial"/>
          <w:b/>
          <w:bCs/>
        </w:rPr>
        <w:t>ATTACHMENT C</w:t>
      </w:r>
    </w:p>
    <w:p w14:paraId="0B11EA95" w14:textId="77777777" w:rsidR="000B0208" w:rsidRPr="00265F3A" w:rsidRDefault="000B0208" w:rsidP="000B0208">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49611F2F" w14:textId="77777777" w:rsidR="000B0208" w:rsidRPr="00265F3A" w:rsidRDefault="000B0208" w:rsidP="000B0208">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2DF62BBC" w14:textId="77777777" w:rsidR="000B0208" w:rsidRPr="00265F3A" w:rsidRDefault="000B0208" w:rsidP="000B0208">
      <w:pPr>
        <w:rPr>
          <w:rStyle w:val="pagebreaktextspan"/>
          <w:rFonts w:ascii="Segoe UI" w:hAnsi="Segoe UI" w:cs="Segoe UI"/>
          <w:color w:val="666666"/>
          <w:sz w:val="18"/>
          <w:szCs w:val="18"/>
          <w:shd w:val="clear" w:color="auto" w:fill="FFFFFF"/>
        </w:rPr>
      </w:pPr>
    </w:p>
    <w:p w14:paraId="57F8A715" w14:textId="77777777" w:rsidR="000B0208" w:rsidRPr="00265F3A" w:rsidRDefault="000B0208" w:rsidP="000B0208">
      <w:pPr>
        <w:rPr>
          <w:rFonts w:ascii="Arial" w:hAnsi="Arial" w:cs="Arial"/>
          <w:color w:val="322926"/>
        </w:rPr>
      </w:pPr>
      <w:r w:rsidRPr="7D455B35">
        <w:rPr>
          <w:rFonts w:ascii="Arial" w:hAnsi="Arial" w:cs="Arial"/>
          <w:color w:val="322926"/>
        </w:rPr>
        <w:t>Section 113 (Perkins V, Section 134 (c)(2))</w:t>
      </w:r>
    </w:p>
    <w:p w14:paraId="792EBE05" w14:textId="77777777" w:rsidR="000B0208" w:rsidRPr="00265F3A" w:rsidRDefault="000B0208" w:rsidP="000B0208">
      <w:pPr>
        <w:rPr>
          <w:rFonts w:ascii="Arial" w:hAnsi="Arial" w:cs="Arial"/>
          <w:bCs/>
          <w:color w:val="322926"/>
          <w:szCs w:val="24"/>
        </w:rPr>
      </w:pPr>
    </w:p>
    <w:p w14:paraId="113CCD84" w14:textId="77777777" w:rsidR="000B0208" w:rsidRPr="00265F3A" w:rsidRDefault="000B0208" w:rsidP="000B0208">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64A4F2A1" w14:textId="77777777" w:rsidR="000B0208" w:rsidRPr="00265F3A" w:rsidRDefault="000B0208" w:rsidP="000B0208">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26FCF4BD" w14:textId="77777777" w:rsidR="000B0208" w:rsidRPr="00265F3A" w:rsidRDefault="000B0208" w:rsidP="000B0208">
      <w:pPr>
        <w:rPr>
          <w:rFonts w:ascii="Arial" w:hAnsi="Arial" w:cs="Arial"/>
          <w:bCs/>
          <w:color w:val="322926"/>
          <w:szCs w:val="24"/>
        </w:rPr>
      </w:pPr>
    </w:p>
    <w:p w14:paraId="5145BFDD" w14:textId="77777777" w:rsidR="000B0208" w:rsidRPr="00265F3A" w:rsidRDefault="000B0208" w:rsidP="009329CE">
      <w:pPr>
        <w:pStyle w:val="ListParagraph"/>
        <w:numPr>
          <w:ilvl w:val="0"/>
          <w:numId w:val="16"/>
        </w:numPr>
        <w:rPr>
          <w:rFonts w:ascii="Arial" w:hAnsi="Arial" w:cs="Arial"/>
          <w:bCs/>
          <w:color w:val="322926"/>
          <w:sz w:val="24"/>
          <w:szCs w:val="24"/>
        </w:rPr>
      </w:pPr>
      <w:r w:rsidRPr="00265F3A">
        <w:rPr>
          <w:rFonts w:ascii="Arial" w:hAnsi="Arial" w:cs="Arial"/>
          <w:bCs/>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7BDE6CE1" w14:textId="77777777" w:rsidR="000B0208" w:rsidRPr="00265F3A" w:rsidRDefault="000B0208" w:rsidP="009329CE">
      <w:pPr>
        <w:pStyle w:val="ListParagraph"/>
        <w:numPr>
          <w:ilvl w:val="0"/>
          <w:numId w:val="16"/>
        </w:numPr>
        <w:rPr>
          <w:rFonts w:ascii="Arial" w:hAnsi="Arial" w:cs="Arial"/>
          <w:bCs/>
          <w:color w:val="322926"/>
          <w:sz w:val="24"/>
          <w:szCs w:val="24"/>
        </w:rPr>
      </w:pPr>
      <w:r w:rsidRPr="00265F3A">
        <w:rPr>
          <w:rFonts w:ascii="Arial" w:hAnsi="Arial" w:cs="Arial"/>
          <w:bCs/>
          <w:color w:val="322926"/>
          <w:sz w:val="24"/>
          <w:szCs w:val="24"/>
        </w:rPr>
        <w:t xml:space="preserve">The Florida Department of Education has enhanced its monitoring processes by instituting a data-driven system for determining program performance. </w:t>
      </w:r>
    </w:p>
    <w:p w14:paraId="1F03EDA6" w14:textId="77777777" w:rsidR="000B0208" w:rsidRPr="00265F3A" w:rsidRDefault="000B0208" w:rsidP="009329CE">
      <w:pPr>
        <w:pStyle w:val="ListParagraph"/>
        <w:numPr>
          <w:ilvl w:val="0"/>
          <w:numId w:val="16"/>
        </w:numPr>
        <w:rPr>
          <w:rFonts w:ascii="Arial" w:hAnsi="Arial" w:cs="Arial"/>
          <w:bCs/>
          <w:color w:val="322926"/>
          <w:sz w:val="24"/>
          <w:szCs w:val="24"/>
        </w:rPr>
      </w:pPr>
      <w:r w:rsidRPr="00265F3A">
        <w:rPr>
          <w:rFonts w:ascii="Arial" w:hAnsi="Arial" w:cs="Arial"/>
          <w:bCs/>
          <w:color w:val="322926"/>
          <w:sz w:val="24"/>
          <w:szCs w:val="24"/>
        </w:rPr>
        <w:t>Establishing program performance targets focuses the attention of Department consultants, program administrators, and other practitioners on program improvement.</w:t>
      </w:r>
    </w:p>
    <w:p w14:paraId="74C0C128" w14:textId="77777777" w:rsidR="000B0208" w:rsidRPr="00265F3A" w:rsidRDefault="000B0208" w:rsidP="000B0208">
      <w:pPr>
        <w:tabs>
          <w:tab w:val="left" w:pos="540"/>
        </w:tabs>
        <w:rPr>
          <w:rFonts w:ascii="Arial" w:hAnsi="Arial" w:cs="Arial"/>
          <w:szCs w:val="24"/>
          <w:u w:val="single"/>
        </w:rPr>
      </w:pPr>
      <w:r w:rsidRPr="00265F3A">
        <w:rPr>
          <w:rFonts w:ascii="Arial" w:hAnsi="Arial" w:cs="Arial"/>
          <w:szCs w:val="24"/>
          <w:u w:val="single"/>
        </w:rPr>
        <w:t>Performance Accountability Targets</w:t>
      </w:r>
    </w:p>
    <w:p w14:paraId="21BF2327" w14:textId="77777777" w:rsidR="000B0208" w:rsidRPr="00265F3A" w:rsidRDefault="000B0208" w:rsidP="000B0208">
      <w:pPr>
        <w:rPr>
          <w:rFonts w:ascii="Arial" w:hAnsi="Arial" w:cs="Arial"/>
        </w:rPr>
      </w:pPr>
      <w:r w:rsidRPr="3B8B8473">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3CB46051" w14:textId="77777777" w:rsidR="000B0208" w:rsidRDefault="000B0208" w:rsidP="000B0208">
      <w:pPr>
        <w:rPr>
          <w:rFonts w:ascii="Arial" w:hAnsi="Arial" w:cs="Arial"/>
        </w:rPr>
      </w:pPr>
    </w:p>
    <w:p w14:paraId="6EDFD266" w14:textId="77777777" w:rsidR="000B0208" w:rsidRDefault="000B0208" w:rsidP="000B0208">
      <w:pPr>
        <w:rPr>
          <w:rFonts w:ascii="Arial" w:hAnsi="Arial" w:cs="Arial"/>
          <w:color w:val="322926"/>
        </w:rPr>
      </w:pPr>
      <w:r w:rsidRPr="7D455B35">
        <w:rPr>
          <w:rFonts w:ascii="Arial" w:hAnsi="Arial" w:cs="Arial"/>
        </w:rPr>
        <w:t>Local eligible recipients accepted or negotiated local targets for all measures as part of the 2020-2021 application process.</w:t>
      </w:r>
      <w:r w:rsidRPr="7D455B35">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w:t>
      </w:r>
    </w:p>
    <w:p w14:paraId="1B977E21" w14:textId="77777777" w:rsidR="000B0208" w:rsidRDefault="000B0208" w:rsidP="000B0208">
      <w:pPr>
        <w:rPr>
          <w:rFonts w:ascii="Arial" w:hAnsi="Arial" w:cs="Arial"/>
          <w:color w:val="322926"/>
          <w:szCs w:val="24"/>
        </w:rPr>
      </w:pPr>
    </w:p>
    <w:p w14:paraId="1DCE8132" w14:textId="77777777" w:rsidR="000B0208" w:rsidRPr="00265F3A" w:rsidRDefault="000B0208" w:rsidP="000B0208">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163F2067" w14:textId="77777777" w:rsidR="000B0208" w:rsidRPr="00265F3A" w:rsidRDefault="000B0208" w:rsidP="000B0208">
      <w:pPr>
        <w:rPr>
          <w:rFonts w:ascii="Arial" w:hAnsi="Arial" w:cs="Arial"/>
          <w:szCs w:val="24"/>
        </w:rPr>
      </w:pPr>
    </w:p>
    <w:p w14:paraId="0ECABC9A" w14:textId="77777777" w:rsidR="000B0208" w:rsidRPr="00265F3A" w:rsidRDefault="000B0208" w:rsidP="000B0208">
      <w:pPr>
        <w:rPr>
          <w:rFonts w:ascii="Arial" w:hAnsi="Arial" w:cs="Arial"/>
        </w:rPr>
      </w:pPr>
      <w:r w:rsidRPr="6930D624">
        <w:rPr>
          <w:rFonts w:ascii="Arial" w:hAnsi="Arial" w:cs="Arial"/>
        </w:rPr>
        <w:t xml:space="preserve">For more information on Florida’s Perkins V Performance Measures, see the </w:t>
      </w:r>
      <w:r w:rsidRPr="6930D624">
        <w:rPr>
          <w:rFonts w:ascii="Arial" w:hAnsi="Arial" w:cs="Arial"/>
          <w:i/>
          <w:iCs/>
        </w:rPr>
        <w:t>2021-2022 Perkins V Implementation Guide</w:t>
      </w:r>
      <w:r w:rsidRPr="6930D624">
        <w:rPr>
          <w:rFonts w:ascii="Arial" w:hAnsi="Arial" w:cs="Arial"/>
        </w:rPr>
        <w:t>.</w:t>
      </w:r>
    </w:p>
    <w:p w14:paraId="12B227BB" w14:textId="77777777" w:rsidR="000B0208" w:rsidRDefault="000B0208" w:rsidP="000B0208">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14:paraId="521AA10A" w14:textId="77777777" w:rsidR="000B0208" w:rsidRDefault="000B0208" w:rsidP="000B0208">
      <w:pPr>
        <w:pStyle w:val="Subtitle"/>
        <w:jc w:val="center"/>
        <w:rPr>
          <w:rFonts w:ascii="Arial" w:hAnsi="Arial" w:cs="Arial"/>
          <w:u w:val="none"/>
        </w:rPr>
      </w:pPr>
      <w:r>
        <w:rPr>
          <w:rFonts w:ascii="Arial" w:hAnsi="Arial" w:cs="Arial"/>
          <w:u w:val="none"/>
        </w:rPr>
        <w:lastRenderedPageBreak/>
        <w:t xml:space="preserve">Attachment D </w:t>
      </w:r>
      <w:r w:rsidRPr="00822239">
        <w:rPr>
          <w:rFonts w:ascii="Arial" w:hAnsi="Arial" w:cs="Arial"/>
          <w:u w:val="none"/>
        </w:rPr>
        <w:t xml:space="preserve"> </w:t>
      </w:r>
    </w:p>
    <w:p w14:paraId="62A0E3A8" w14:textId="190CCF74" w:rsidR="000B0208" w:rsidRPr="00822239" w:rsidRDefault="000B0208" w:rsidP="000B0208">
      <w:pPr>
        <w:pStyle w:val="Subtitle"/>
        <w:jc w:val="center"/>
        <w:rPr>
          <w:rFonts w:ascii="Arial" w:hAnsi="Arial" w:cs="Arial"/>
          <w:u w:val="none"/>
        </w:rPr>
      </w:pPr>
      <w:r w:rsidRPr="0B6FA090">
        <w:rPr>
          <w:rFonts w:ascii="Arial" w:hAnsi="Arial" w:cs="Arial"/>
          <w:u w:val="none"/>
        </w:rPr>
        <w:t xml:space="preserve">2021-2022 </w:t>
      </w:r>
      <w:r w:rsidR="00357024">
        <w:rPr>
          <w:rFonts w:ascii="Arial" w:hAnsi="Arial" w:cs="Arial"/>
          <w:u w:val="none"/>
        </w:rPr>
        <w:t>Posts</w:t>
      </w:r>
      <w:r w:rsidRPr="0B6FA090">
        <w:rPr>
          <w:rFonts w:ascii="Arial" w:hAnsi="Arial" w:cs="Arial"/>
          <w:u w:val="none"/>
        </w:rPr>
        <w:t>econdary CTE Assurances</w:t>
      </w:r>
    </w:p>
    <w:p w14:paraId="514A9ADE" w14:textId="77777777" w:rsidR="000B0208" w:rsidRPr="00822239" w:rsidRDefault="000B0208" w:rsidP="000B0208">
      <w:pPr>
        <w:rPr>
          <w:rFonts w:ascii="Arial" w:hAnsi="Arial" w:cs="Arial"/>
        </w:rPr>
      </w:pPr>
    </w:p>
    <w:p w14:paraId="362413A3" w14:textId="77777777" w:rsidR="000B0208" w:rsidRPr="000B6C4F" w:rsidRDefault="000B0208" w:rsidP="000B0208">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211217A7" w14:textId="77777777" w:rsidR="000B0208" w:rsidRPr="000B6C4F" w:rsidRDefault="000B0208" w:rsidP="000B0208">
      <w:pPr>
        <w:rPr>
          <w:rFonts w:ascii="Arial" w:hAnsi="Arial" w:cs="Arial"/>
          <w:b/>
          <w:szCs w:val="24"/>
        </w:rPr>
      </w:pPr>
    </w:p>
    <w:p w14:paraId="4E22276D" w14:textId="77777777" w:rsidR="000B0208" w:rsidRPr="000B6C4F" w:rsidRDefault="000B0208" w:rsidP="000B0208">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0F4F5E90" w14:textId="77777777" w:rsidR="000B0208" w:rsidRDefault="008C7ED7" w:rsidP="000B0208">
      <w:pPr>
        <w:spacing w:line="480" w:lineRule="auto"/>
      </w:pPr>
      <w:r>
        <w:rPr>
          <w:color w:val="2B579A"/>
          <w:shd w:val="clear" w:color="auto" w:fill="E6E6E6"/>
        </w:rPr>
        <w:pict w14:anchorId="04447930">
          <v:rect id="_x0000_i1025" style="width:0;height:1.5pt" o:hralign="center" o:hrstd="t" o:hr="t" fillcolor="#a0a0a0" stroked="f"/>
        </w:pict>
      </w:r>
    </w:p>
    <w:p w14:paraId="72EB653E" w14:textId="77777777" w:rsidR="000B0208" w:rsidRDefault="000B0208" w:rsidP="000B0208">
      <w:pPr>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statements below.</w:t>
      </w:r>
    </w:p>
    <w:p w14:paraId="4B97FECC" w14:textId="77777777" w:rsidR="000B0208" w:rsidRPr="00FE58E0" w:rsidRDefault="000B0208" w:rsidP="000B0208">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2116BAF1" w14:textId="77777777" w:rsidR="000B0208" w:rsidRDefault="008C7ED7" w:rsidP="000B0208">
      <w:pPr>
        <w:spacing w:line="480" w:lineRule="auto"/>
      </w:pPr>
      <w:r>
        <w:rPr>
          <w:color w:val="2B579A"/>
          <w:shd w:val="clear" w:color="auto" w:fill="E6E6E6"/>
        </w:rPr>
        <w:pict w14:anchorId="51E9C9BA">
          <v:rect id="_x0000_i1026" style="width:0;height:1.5pt" o:hralign="center" o:hrstd="t" o:hr="t" fillcolor="#a0a0a0" stroked="f"/>
        </w:pict>
      </w:r>
    </w:p>
    <w:p w14:paraId="000E796F" w14:textId="77777777" w:rsidR="000B0208" w:rsidRPr="001116B7" w:rsidRDefault="000B0208" w:rsidP="009329CE">
      <w:pPr>
        <w:pStyle w:val="ListParagraph"/>
        <w:numPr>
          <w:ilvl w:val="0"/>
          <w:numId w:val="25"/>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14:paraId="46554E8C" w14:textId="77777777" w:rsidR="000B0208" w:rsidRPr="00AF45E0" w:rsidRDefault="000B0208" w:rsidP="000B0208">
      <w:pPr>
        <w:rPr>
          <w:rFonts w:ascii="Arial" w:eastAsia="Arial" w:hAnsi="Arial" w:cs="Arial"/>
          <w:b/>
          <w:sz w:val="20"/>
        </w:rPr>
      </w:pPr>
      <w:r w:rsidRPr="00AF45E0">
        <w:rPr>
          <w:rFonts w:ascii="Arial" w:eastAsia="Arial" w:hAnsi="Arial" w:cs="Arial"/>
          <w:b/>
          <w:sz w:val="20"/>
        </w:rPr>
        <w:t>The Grantee agrees:</w:t>
      </w:r>
    </w:p>
    <w:p w14:paraId="51B325AE" w14:textId="77777777" w:rsidR="000B0208" w:rsidRPr="009F2E92" w:rsidRDefault="000B0208" w:rsidP="000B0208">
      <w:pPr>
        <w:pStyle w:val="ListParagraph"/>
        <w:spacing w:after="0" w:line="240" w:lineRule="auto"/>
        <w:ind w:left="1800"/>
        <w:rPr>
          <w:rFonts w:ascii="Arial" w:eastAsia="Arial" w:hAnsi="Arial" w:cs="Arial"/>
          <w:sz w:val="20"/>
          <w:szCs w:val="20"/>
        </w:rPr>
      </w:pPr>
    </w:p>
    <w:p w14:paraId="60B95D00" w14:textId="77777777" w:rsidR="000B0208" w:rsidRPr="00FE58E0" w:rsidRDefault="000B0208" w:rsidP="009329CE">
      <w:pPr>
        <w:pStyle w:val="ListParagraph"/>
        <w:numPr>
          <w:ilvl w:val="0"/>
          <w:numId w:val="26"/>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46">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14:paraId="4231AC35" w14:textId="77777777" w:rsidR="000B0208" w:rsidRPr="00FE58E0" w:rsidRDefault="000B0208" w:rsidP="000B0208">
      <w:pPr>
        <w:pStyle w:val="ListParagraph"/>
        <w:spacing w:after="0" w:line="240" w:lineRule="auto"/>
        <w:ind w:left="1440"/>
        <w:rPr>
          <w:rFonts w:ascii="Arial" w:eastAsia="Arial" w:hAnsi="Arial" w:cs="Arial"/>
          <w:sz w:val="20"/>
          <w:szCs w:val="20"/>
        </w:rPr>
      </w:pPr>
    </w:p>
    <w:p w14:paraId="2F6C3B1F" w14:textId="77777777" w:rsidR="000673C2" w:rsidRDefault="000B0208" w:rsidP="009329CE">
      <w:pPr>
        <w:numPr>
          <w:ilvl w:val="0"/>
          <w:numId w:val="26"/>
        </w:numPr>
        <w:contextualSpacing/>
        <w:rPr>
          <w:rFonts w:ascii="Arial" w:eastAsia="Arial" w:hAnsi="Arial" w:cs="Arial"/>
          <w:sz w:val="20"/>
        </w:rPr>
      </w:pPr>
      <w:r w:rsidRPr="4642808F">
        <w:rPr>
          <w:rFonts w:ascii="Arial" w:eastAsia="Arial" w:hAnsi="Arial" w:cs="Arial"/>
          <w:sz w:val="20"/>
        </w:rPr>
        <w:t>To ensure that all career and technical education teachers meet the minimum requirements</w:t>
      </w:r>
      <w:r>
        <w:rPr>
          <w:rFonts w:ascii="Arial" w:eastAsia="Arial" w:hAnsi="Arial" w:cs="Arial"/>
          <w:sz w:val="20"/>
        </w:rPr>
        <w:t xml:space="preserve"> and abide by </w:t>
      </w:r>
      <w:r w:rsidR="000673C2" w:rsidRPr="00384F3B">
        <w:rPr>
          <w:rFonts w:ascii="Arial" w:eastAsia="Arial" w:hAnsi="Arial" w:cs="Arial"/>
          <w:sz w:val="20"/>
        </w:rPr>
        <w:t xml:space="preserve">To ensure that all postsecondary career and technical education </w:t>
      </w:r>
      <w:r w:rsidR="000673C2">
        <w:rPr>
          <w:rFonts w:ascii="Arial" w:eastAsia="Arial" w:hAnsi="Arial" w:cs="Arial"/>
          <w:sz w:val="20"/>
        </w:rPr>
        <w:t>instructors</w:t>
      </w:r>
      <w:r w:rsidR="000673C2" w:rsidRPr="00384F3B">
        <w:rPr>
          <w:rFonts w:ascii="Arial" w:eastAsia="Arial" w:hAnsi="Arial" w:cs="Arial"/>
          <w:sz w:val="20"/>
        </w:rPr>
        <w:t xml:space="preserve"> and faculty empl</w:t>
      </w:r>
      <w:r w:rsidR="000673C2" w:rsidRPr="00B82E5D">
        <w:rPr>
          <w:rFonts w:ascii="Arial" w:eastAsia="Arial" w:hAnsi="Arial" w:cs="Arial"/>
          <w:sz w:val="20"/>
        </w:rPr>
        <w:t>oyed by school districts meet the minimum requirements</w:t>
      </w:r>
      <w:r w:rsidR="000673C2">
        <w:rPr>
          <w:rFonts w:ascii="Arial" w:eastAsia="Arial" w:hAnsi="Arial" w:cs="Arial"/>
          <w:sz w:val="20"/>
        </w:rPr>
        <w:t xml:space="preserve"> and abide by the provisions</w:t>
      </w:r>
      <w:r w:rsidR="000673C2" w:rsidRPr="00B82E5D">
        <w:rPr>
          <w:rFonts w:ascii="Arial" w:eastAsia="Arial" w:hAnsi="Arial" w:cs="Arial"/>
          <w:sz w:val="20"/>
        </w:rPr>
        <w:t xml:space="preserve"> set forth in the applicable sections in Chapter 1012 Personnel of the Florida</w:t>
      </w:r>
      <w:r w:rsidR="000673C2">
        <w:rPr>
          <w:rFonts w:ascii="Arial" w:eastAsia="Arial" w:hAnsi="Arial" w:cs="Arial"/>
          <w:sz w:val="20"/>
        </w:rPr>
        <w:t xml:space="preserve"> Statutes; or (for FCS institutions)</w:t>
      </w:r>
    </w:p>
    <w:p w14:paraId="6624F358" w14:textId="77777777" w:rsidR="000673C2" w:rsidRDefault="000673C2" w:rsidP="000673C2">
      <w:pPr>
        <w:pStyle w:val="ListParagraph"/>
        <w:spacing w:after="0" w:line="240" w:lineRule="auto"/>
        <w:rPr>
          <w:rFonts w:ascii="Arial" w:eastAsia="Arial" w:hAnsi="Arial" w:cs="Arial"/>
          <w:sz w:val="20"/>
        </w:rPr>
      </w:pPr>
    </w:p>
    <w:p w14:paraId="32986411" w14:textId="7E3004EB" w:rsidR="000673C2" w:rsidRDefault="000673C2" w:rsidP="009329CE">
      <w:pPr>
        <w:numPr>
          <w:ilvl w:val="0"/>
          <w:numId w:val="26"/>
        </w:numPr>
        <w:contextualSpacing/>
        <w:rPr>
          <w:rFonts w:ascii="Arial" w:eastAsia="Arial" w:hAnsi="Arial" w:cs="Arial"/>
          <w:sz w:val="20"/>
        </w:rPr>
      </w:pPr>
      <w:r>
        <w:rPr>
          <w:rFonts w:ascii="Arial" w:eastAsia="Arial" w:hAnsi="Arial" w:cs="Arial"/>
          <w:sz w:val="20"/>
        </w:rPr>
        <w:t xml:space="preserve">To ensure that </w:t>
      </w:r>
      <w:r w:rsidRPr="4642808F">
        <w:rPr>
          <w:rFonts w:ascii="Arial" w:eastAsia="Arial" w:hAnsi="Arial" w:cs="Arial"/>
          <w:sz w:val="20"/>
        </w:rPr>
        <w:t xml:space="preserve">all career and technical education </w:t>
      </w:r>
      <w:r>
        <w:rPr>
          <w:rFonts w:ascii="Arial" w:eastAsia="Arial" w:hAnsi="Arial" w:cs="Arial"/>
          <w:sz w:val="20"/>
        </w:rPr>
        <w:t>instructors and faculty</w:t>
      </w:r>
      <w:r w:rsidRPr="4642808F">
        <w:rPr>
          <w:rFonts w:ascii="Arial" w:eastAsia="Arial" w:hAnsi="Arial" w:cs="Arial"/>
          <w:sz w:val="20"/>
        </w:rPr>
        <w:t xml:space="preserve"> meet the minimum</w:t>
      </w:r>
      <w:r>
        <w:rPr>
          <w:rFonts w:ascii="Arial" w:eastAsia="Arial" w:hAnsi="Arial" w:cs="Arial"/>
          <w:sz w:val="20"/>
        </w:rPr>
        <w:t xml:space="preserve"> credential</w:t>
      </w:r>
      <w:r w:rsidRPr="4642808F">
        <w:rPr>
          <w:rFonts w:ascii="Arial" w:eastAsia="Arial" w:hAnsi="Arial" w:cs="Arial"/>
          <w:sz w:val="20"/>
        </w:rPr>
        <w:t xml:space="preserve"> requirements set forth</w:t>
      </w:r>
      <w:r>
        <w:rPr>
          <w:rFonts w:ascii="Arial" w:eastAsia="Arial" w:hAnsi="Arial" w:cs="Arial"/>
          <w:sz w:val="20"/>
        </w:rPr>
        <w:t xml:space="preserve"> by the FCS institution’s Board of Trustees and the Southern Association of Schools and Colleges (if applicable) and abide by the provisions in Chapter 1012, Subpart B of the Florida Statutes.</w:t>
      </w:r>
    </w:p>
    <w:p w14:paraId="1339B518" w14:textId="77777777" w:rsidR="000673C2" w:rsidRDefault="000673C2" w:rsidP="000673C2">
      <w:pPr>
        <w:ind w:left="1440"/>
        <w:contextualSpacing/>
        <w:rPr>
          <w:rFonts w:ascii="Arial" w:eastAsia="Arial" w:hAnsi="Arial" w:cs="Arial"/>
          <w:sz w:val="20"/>
        </w:rPr>
      </w:pPr>
    </w:p>
    <w:p w14:paraId="595106CC" w14:textId="77777777" w:rsidR="000673C2" w:rsidRPr="0062619B" w:rsidRDefault="000673C2" w:rsidP="009329CE">
      <w:pPr>
        <w:numPr>
          <w:ilvl w:val="0"/>
          <w:numId w:val="26"/>
        </w:numPr>
        <w:contextualSpacing/>
        <w:rPr>
          <w:rFonts w:ascii="Arial" w:eastAsia="Arial" w:hAnsi="Arial" w:cs="Arial"/>
          <w:sz w:val="20"/>
        </w:rPr>
      </w:pPr>
      <w:r w:rsidRPr="0062619B">
        <w:rPr>
          <w:rFonts w:ascii="Arial" w:eastAsia="Arial" w:hAnsi="Arial" w:cs="Arial"/>
          <w:sz w:val="20"/>
        </w:rPr>
        <w:t>To provide local professional development</w:t>
      </w:r>
      <w:r>
        <w:rPr>
          <w:rFonts w:ascii="Arial" w:eastAsia="Arial" w:hAnsi="Arial" w:cs="Arial"/>
          <w:sz w:val="20"/>
        </w:rPr>
        <w:t xml:space="preserve"> as defined in section 2(44)</w:t>
      </w:r>
      <w:r w:rsidRPr="4642808F">
        <w:rPr>
          <w:rFonts w:ascii="Arial" w:eastAsia="Arial" w:hAnsi="Arial" w:cs="Arial"/>
          <w:sz w:val="20"/>
        </w:rPr>
        <w:t xml:space="preserve"> </w:t>
      </w:r>
      <w:r w:rsidRPr="0062619B">
        <w:rPr>
          <w:rFonts w:ascii="Arial" w:eastAsia="Arial" w:hAnsi="Arial" w:cs="Arial"/>
          <w:sz w:val="20"/>
        </w:rPr>
        <w:t>for staff and faculty and ensure participation in state-provided professional development and meetings as appropriate and deemed mandatory by the state.</w:t>
      </w:r>
      <w:r w:rsidRPr="0062619B">
        <w:rPr>
          <w:rFonts w:ascii="Calibri" w:eastAsia="Calibri" w:hAnsi="Calibri"/>
        </w:rPr>
        <w:br/>
      </w:r>
    </w:p>
    <w:p w14:paraId="57CAE1BB" w14:textId="77777777" w:rsidR="000673C2" w:rsidRPr="0062619B" w:rsidRDefault="000673C2" w:rsidP="009329CE">
      <w:pPr>
        <w:numPr>
          <w:ilvl w:val="0"/>
          <w:numId w:val="26"/>
        </w:numPr>
        <w:contextualSpacing/>
        <w:rPr>
          <w:rFonts w:ascii="Arial" w:eastAsia="Arial" w:hAnsi="Arial" w:cs="Arial"/>
          <w:sz w:val="20"/>
        </w:rPr>
      </w:pPr>
      <w:r w:rsidRPr="0062619B">
        <w:rPr>
          <w:rFonts w:ascii="Arial" w:eastAsia="Arial" w:hAnsi="Arial" w:cs="Arial"/>
          <w:sz w:val="20"/>
        </w:rPr>
        <w:t xml:space="preserve">To offer at least one program of study (Sec. 134(b)(2)) that meets all of Florida’s Programs of Study Standards at </w:t>
      </w:r>
      <w:hyperlink r:id="rId47">
        <w:r w:rsidRPr="0062619B">
          <w:rPr>
            <w:rFonts w:ascii="Calibri" w:eastAsia="Calibri" w:hAnsi="Calibri"/>
            <w:color w:val="0563C1"/>
            <w:u w:val="single"/>
          </w:rPr>
          <w:t>http://www.fldoe.org/academics/career-adult-edu/Perkins/ProgramsofStudy.stml</w:t>
        </w:r>
      </w:hyperlink>
      <w:r w:rsidRPr="0062619B">
        <w:rPr>
          <w:rFonts w:ascii="Arial" w:eastAsia="Arial" w:hAnsi="Arial" w:cs="Arial"/>
          <w:sz w:val="20"/>
        </w:rPr>
        <w:t>.</w:t>
      </w:r>
      <w:r w:rsidRPr="0062619B">
        <w:rPr>
          <w:rFonts w:ascii="Calibri" w:eastAsia="Calibri" w:hAnsi="Calibri"/>
        </w:rPr>
        <w:br/>
      </w:r>
    </w:p>
    <w:p w14:paraId="1D429C07" w14:textId="77777777" w:rsidR="000673C2" w:rsidRDefault="000673C2" w:rsidP="009329CE">
      <w:pPr>
        <w:numPr>
          <w:ilvl w:val="0"/>
          <w:numId w:val="26"/>
        </w:numPr>
        <w:contextualSpacing/>
        <w:rPr>
          <w:rFonts w:ascii="Arial" w:eastAsia="Arial" w:hAnsi="Arial" w:cs="Arial"/>
          <w:sz w:val="20"/>
          <w:lang w:val="en"/>
        </w:rPr>
      </w:pPr>
      <w:r w:rsidRPr="0062619B">
        <w:rPr>
          <w:rFonts w:ascii="Arial" w:eastAsia="Arial" w:hAnsi="Arial" w:cs="Arial"/>
          <w:sz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1F686AE6" w14:textId="77777777" w:rsidR="000673C2" w:rsidRDefault="000673C2" w:rsidP="009329CE">
      <w:pPr>
        <w:numPr>
          <w:ilvl w:val="2"/>
          <w:numId w:val="26"/>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 xml:space="preserve">career exploration and career development coursework, activities, or services; </w:t>
      </w:r>
    </w:p>
    <w:p w14:paraId="03D9AF6F" w14:textId="77777777" w:rsidR="000673C2" w:rsidRDefault="000673C2" w:rsidP="009329CE">
      <w:pPr>
        <w:numPr>
          <w:ilvl w:val="2"/>
          <w:numId w:val="26"/>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career information on employment opportunities that incorporate the most up to-date information on high-skill, high-wage, or in-demand industry sectors or occupations, as determined by the Comprehens</w:t>
      </w:r>
      <w:r>
        <w:rPr>
          <w:rFonts w:ascii="Arial" w:eastAsia="Arial" w:hAnsi="Arial" w:cs="Arial"/>
          <w:sz w:val="20"/>
          <w:lang w:val="en"/>
        </w:rPr>
        <w:t>ive Local Needs Assessment; and</w:t>
      </w:r>
    </w:p>
    <w:p w14:paraId="512BD970" w14:textId="77777777" w:rsidR="000673C2" w:rsidRPr="0062619B" w:rsidRDefault="000673C2" w:rsidP="009329CE">
      <w:pPr>
        <w:numPr>
          <w:ilvl w:val="2"/>
          <w:numId w:val="26"/>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an organized system of career guidance and academic counseling to students before enrolling and while participating in a career and technical education program</w:t>
      </w:r>
      <w:r>
        <w:rPr>
          <w:rFonts w:ascii="Arial" w:eastAsia="Arial" w:hAnsi="Arial" w:cs="Arial"/>
          <w:sz w:val="20"/>
          <w:lang w:val="en"/>
        </w:rPr>
        <w:t>. (Sec. 134(b)(3))</w:t>
      </w:r>
      <w:r w:rsidRPr="0062619B">
        <w:rPr>
          <w:rFonts w:ascii="Arial" w:eastAsia="Arial" w:hAnsi="Arial" w:cs="Arial"/>
          <w:sz w:val="20"/>
          <w:lang w:val="en"/>
        </w:rPr>
        <w:t xml:space="preserve"> </w:t>
      </w:r>
      <w:r w:rsidRPr="0062619B">
        <w:rPr>
          <w:rFonts w:ascii="Calibri" w:eastAsia="Calibri" w:hAnsi="Calibri"/>
        </w:rPr>
        <w:br/>
      </w:r>
    </w:p>
    <w:p w14:paraId="1A418CA9" w14:textId="77777777" w:rsidR="000673C2" w:rsidRPr="0062619B" w:rsidRDefault="000673C2" w:rsidP="009329CE">
      <w:pPr>
        <w:numPr>
          <w:ilvl w:val="0"/>
          <w:numId w:val="26"/>
        </w:numPr>
        <w:contextualSpacing/>
        <w:rPr>
          <w:rFonts w:ascii="Arial" w:eastAsia="Arial" w:hAnsi="Arial" w:cs="Arial"/>
          <w:sz w:val="20"/>
        </w:rPr>
      </w:pPr>
      <w:r w:rsidRPr="0062619B">
        <w:rPr>
          <w:rFonts w:ascii="Arial" w:eastAsia="Arial" w:hAnsi="Arial" w:cs="Arial"/>
          <w:sz w:val="20"/>
        </w:rPr>
        <w:t>To provide activities to prepare special populations for high-skill, high-wage, or in-demand industry sectors or occupations that will lead to self-sufficiency.</w:t>
      </w:r>
      <w:r w:rsidRPr="0062619B">
        <w:rPr>
          <w:rFonts w:ascii="Calibri" w:eastAsia="Calibri" w:hAnsi="Calibri"/>
        </w:rPr>
        <w:br/>
      </w:r>
    </w:p>
    <w:p w14:paraId="5FBDE33E" w14:textId="77777777" w:rsidR="000673C2" w:rsidRPr="0062619B" w:rsidRDefault="000673C2" w:rsidP="009329CE">
      <w:pPr>
        <w:numPr>
          <w:ilvl w:val="0"/>
          <w:numId w:val="26"/>
        </w:numPr>
        <w:contextualSpacing/>
        <w:rPr>
          <w:rFonts w:ascii="Calibri" w:eastAsia="Calibri" w:hAnsi="Calibri"/>
          <w:sz w:val="20"/>
        </w:rPr>
      </w:pPr>
      <w:r w:rsidRPr="0062619B">
        <w:rPr>
          <w:rFonts w:ascii="Arial" w:eastAsia="Arial" w:hAnsi="Arial" w:cs="Arial"/>
          <w:sz w:val="20"/>
        </w:rPr>
        <w:t>To prepare career and technical education participants for non-traditional fields.</w:t>
      </w:r>
      <w:r w:rsidRPr="0062619B">
        <w:rPr>
          <w:rFonts w:ascii="Calibri" w:eastAsia="Calibri" w:hAnsi="Calibri"/>
        </w:rPr>
        <w:br/>
      </w:r>
    </w:p>
    <w:p w14:paraId="12C3B60A" w14:textId="77777777" w:rsidR="000673C2" w:rsidRPr="0062619B" w:rsidRDefault="000673C2" w:rsidP="009329CE">
      <w:pPr>
        <w:numPr>
          <w:ilvl w:val="0"/>
          <w:numId w:val="26"/>
        </w:numPr>
        <w:contextualSpacing/>
        <w:rPr>
          <w:rFonts w:ascii="Calibri" w:eastAsia="Calibri" w:hAnsi="Calibri"/>
          <w:sz w:val="20"/>
        </w:rPr>
      </w:pPr>
      <w:r w:rsidRPr="0062619B">
        <w:rPr>
          <w:rFonts w:ascii="Arial" w:eastAsia="Arial" w:hAnsi="Arial" w:cs="Arial"/>
          <w:sz w:val="20"/>
        </w:rPr>
        <w:t>To provide equal access for special populations to career and technical education courses, programs, and programs of study.</w:t>
      </w:r>
      <w:r w:rsidRPr="0062619B">
        <w:rPr>
          <w:rFonts w:ascii="Calibri" w:eastAsia="Calibri" w:hAnsi="Calibri"/>
        </w:rPr>
        <w:br/>
      </w:r>
    </w:p>
    <w:p w14:paraId="792B626A" w14:textId="77777777" w:rsidR="000673C2" w:rsidRPr="0062619B" w:rsidRDefault="000673C2" w:rsidP="009329CE">
      <w:pPr>
        <w:numPr>
          <w:ilvl w:val="0"/>
          <w:numId w:val="26"/>
        </w:numPr>
        <w:contextualSpacing/>
        <w:rPr>
          <w:rFonts w:ascii="Arial" w:eastAsia="Arial" w:hAnsi="Arial" w:cs="Arial"/>
          <w:sz w:val="20"/>
        </w:rPr>
      </w:pPr>
      <w:r w:rsidRPr="0062619B">
        <w:rPr>
          <w:rFonts w:ascii="Arial" w:eastAsia="Arial" w:hAnsi="Arial" w:cs="Arial"/>
          <w:sz w:val="20"/>
        </w:rPr>
        <w:lastRenderedPageBreak/>
        <w:t xml:space="preserve">To ensure that members of special populations will not be discriminated against on the basis of their status as members of special populations. </w:t>
      </w:r>
    </w:p>
    <w:p w14:paraId="6ADF80EF" w14:textId="77777777" w:rsidR="000B0208" w:rsidRDefault="000B0208" w:rsidP="000B0208">
      <w:pPr>
        <w:rPr>
          <w:rFonts w:ascii="Arial" w:eastAsia="Arial" w:hAnsi="Arial" w:cs="Arial"/>
          <w:sz w:val="20"/>
        </w:rPr>
      </w:pPr>
    </w:p>
    <w:p w14:paraId="427A3107" w14:textId="77777777" w:rsidR="000673C2" w:rsidRPr="0062619B" w:rsidRDefault="000673C2" w:rsidP="009329CE">
      <w:pPr>
        <w:numPr>
          <w:ilvl w:val="0"/>
          <w:numId w:val="58"/>
        </w:numPr>
        <w:contextualSpacing/>
        <w:rPr>
          <w:rFonts w:ascii="Arial" w:eastAsia="Arial" w:hAnsi="Arial" w:cs="Arial"/>
          <w:b/>
          <w:bCs/>
          <w:u w:val="single"/>
        </w:rPr>
      </w:pPr>
      <w:r w:rsidRPr="0062619B">
        <w:rPr>
          <w:rFonts w:ascii="Arial" w:eastAsia="Arial" w:hAnsi="Arial" w:cs="Arial"/>
          <w:b/>
          <w:bCs/>
          <w:u w:val="single"/>
        </w:rPr>
        <w:t>Comprehensive Local Needs Assessment (CLNA)</w:t>
      </w:r>
    </w:p>
    <w:p w14:paraId="64B7BB8C" w14:textId="77777777" w:rsidR="000673C2" w:rsidRPr="0062619B" w:rsidRDefault="000673C2" w:rsidP="000673C2">
      <w:pPr>
        <w:rPr>
          <w:rFonts w:ascii="Arial" w:eastAsia="Arial" w:hAnsi="Arial" w:cs="Arial"/>
          <w:sz w:val="20"/>
        </w:rPr>
      </w:pPr>
    </w:p>
    <w:p w14:paraId="77A2DA2C" w14:textId="77777777" w:rsidR="000673C2" w:rsidRPr="0062619B" w:rsidRDefault="000673C2" w:rsidP="000673C2">
      <w:pPr>
        <w:rPr>
          <w:rFonts w:ascii="Arial" w:eastAsia="Arial" w:hAnsi="Arial" w:cs="Arial"/>
          <w:b/>
          <w:sz w:val="20"/>
        </w:rPr>
      </w:pPr>
      <w:r w:rsidRPr="005033E4">
        <w:rPr>
          <w:rFonts w:ascii="Arial" w:eastAsia="Arial" w:hAnsi="Arial" w:cs="Arial"/>
          <w:b/>
        </w:rPr>
        <w:t>The Grantee agrees:</w:t>
      </w:r>
      <w:r w:rsidRPr="0062619B">
        <w:rPr>
          <w:rFonts w:ascii="Calibri" w:eastAsia="Calibri" w:hAnsi="Calibri"/>
          <w:b/>
        </w:rPr>
        <w:br/>
      </w:r>
    </w:p>
    <w:p w14:paraId="3D98D4E7" w14:textId="77777777" w:rsidR="000673C2" w:rsidRDefault="000673C2" w:rsidP="009329CE">
      <w:pPr>
        <w:pStyle w:val="ListParagraph"/>
        <w:numPr>
          <w:ilvl w:val="0"/>
          <w:numId w:val="59"/>
        </w:numPr>
        <w:spacing w:after="0" w:line="240" w:lineRule="auto"/>
        <w:rPr>
          <w:rFonts w:ascii="Arial" w:eastAsia="Arial" w:hAnsi="Arial" w:cs="Arial"/>
          <w:sz w:val="20"/>
          <w:szCs w:val="20"/>
        </w:rPr>
      </w:pPr>
      <w:r w:rsidRPr="387889F3">
        <w:rPr>
          <w:rFonts w:ascii="Arial" w:eastAsia="Arial" w:hAnsi="Arial" w:cs="Arial"/>
          <w:sz w:val="20"/>
          <w:szCs w:val="20"/>
        </w:rPr>
        <w:t xml:space="preserve">To ensure that all </w:t>
      </w:r>
      <w:r>
        <w:rPr>
          <w:rFonts w:ascii="Arial" w:eastAsia="Arial" w:hAnsi="Arial" w:cs="Arial"/>
          <w:sz w:val="20"/>
          <w:szCs w:val="20"/>
        </w:rPr>
        <w:t xml:space="preserve">eligible postsecondary career and technical education </w:t>
      </w:r>
      <w:r w:rsidRPr="387889F3">
        <w:rPr>
          <w:rFonts w:ascii="Arial" w:eastAsia="Arial" w:hAnsi="Arial" w:cs="Arial"/>
          <w:sz w:val="20"/>
          <w:szCs w:val="20"/>
        </w:rPr>
        <w:t xml:space="preserve">programs being supported with Perkins funds meet Florida’s Perkins V </w:t>
      </w:r>
      <w:r>
        <w:rPr>
          <w:rFonts w:ascii="Arial" w:eastAsia="Arial" w:hAnsi="Arial" w:cs="Arial"/>
          <w:sz w:val="20"/>
          <w:szCs w:val="20"/>
        </w:rPr>
        <w:t>Posts</w:t>
      </w:r>
      <w:r w:rsidRPr="387889F3">
        <w:rPr>
          <w:rFonts w:ascii="Arial" w:eastAsia="Arial" w:hAnsi="Arial" w:cs="Arial"/>
          <w:sz w:val="20"/>
          <w:szCs w:val="20"/>
        </w:rPr>
        <w:t xml:space="preserve">econdary Size, Scope and Quality (SSQ) Standards at </w:t>
      </w:r>
      <w:hyperlink r:id="rId48">
        <w:r w:rsidRPr="387889F3">
          <w:rPr>
            <w:rFonts w:ascii="Arial" w:hAnsi="Arial" w:cs="Arial"/>
            <w:color w:val="0000FF"/>
            <w:sz w:val="20"/>
            <w:szCs w:val="20"/>
            <w:u w:val="single"/>
          </w:rPr>
          <w:t>http://fldoe.org/academics/career-adult-edu/Perkins/clna.stml</w:t>
        </w:r>
      </w:hyperlink>
      <w:r w:rsidRPr="387889F3">
        <w:rPr>
          <w:rFonts w:ascii="Arial" w:eastAsia="Arial" w:hAnsi="Arial" w:cs="Arial"/>
          <w:sz w:val="20"/>
          <w:szCs w:val="20"/>
        </w:rPr>
        <w:t xml:space="preserve"> (Sec. 134(c)(2)(B)(i); Sec. 135(b)).  Starting in program year 2020-2021, </w:t>
      </w:r>
      <w:r>
        <w:rPr>
          <w:rFonts w:ascii="Arial" w:eastAsia="Arial" w:hAnsi="Arial" w:cs="Arial"/>
          <w:sz w:val="20"/>
          <w:szCs w:val="20"/>
        </w:rPr>
        <w:t>n</w:t>
      </w:r>
      <w:r w:rsidRPr="387889F3">
        <w:rPr>
          <w:rFonts w:ascii="Arial" w:eastAsia="Arial" w:hAnsi="Arial" w:cs="Arial"/>
          <w:sz w:val="20"/>
          <w:szCs w:val="20"/>
        </w:rPr>
        <w:t>ewly implemented</w:t>
      </w:r>
      <w:r>
        <w:rPr>
          <w:rFonts w:ascii="Arial" w:eastAsia="Arial" w:hAnsi="Arial" w:cs="Arial"/>
          <w:sz w:val="20"/>
          <w:szCs w:val="20"/>
        </w:rPr>
        <w:t xml:space="preserve"> postsecondary</w:t>
      </w:r>
      <w:r w:rsidRPr="387889F3">
        <w:rPr>
          <w:rFonts w:ascii="Arial" w:eastAsia="Arial" w:hAnsi="Arial" w:cs="Arial"/>
          <w:sz w:val="20"/>
          <w:szCs w:val="20"/>
        </w:rPr>
        <w:t xml:space="preserve"> programs </w:t>
      </w:r>
      <w:r>
        <w:rPr>
          <w:rFonts w:ascii="Arial" w:eastAsia="Arial" w:hAnsi="Arial" w:cs="Arial"/>
          <w:sz w:val="20"/>
          <w:szCs w:val="20"/>
        </w:rPr>
        <w:t xml:space="preserve">utilizing Perkins funds </w:t>
      </w:r>
      <w:r w:rsidRPr="387889F3">
        <w:rPr>
          <w:rFonts w:ascii="Arial" w:eastAsia="Arial" w:hAnsi="Arial" w:cs="Arial"/>
          <w:sz w:val="20"/>
          <w:szCs w:val="20"/>
        </w:rPr>
        <w:t>that are being brought into</w:t>
      </w:r>
      <w:r>
        <w:rPr>
          <w:rFonts w:ascii="Arial" w:eastAsia="Arial" w:hAnsi="Arial" w:cs="Arial"/>
          <w:sz w:val="20"/>
          <w:szCs w:val="20"/>
        </w:rPr>
        <w:t xml:space="preserve"> SSQ</w:t>
      </w:r>
      <w:r w:rsidRPr="387889F3">
        <w:rPr>
          <w:rFonts w:ascii="Arial" w:eastAsia="Arial" w:hAnsi="Arial" w:cs="Arial"/>
          <w:sz w:val="20"/>
          <w:szCs w:val="20"/>
        </w:rPr>
        <w:t xml:space="preserve"> compliance must meet all SSQ criteria within a timeframe less than </w:t>
      </w:r>
      <w:r>
        <w:rPr>
          <w:rFonts w:ascii="Arial" w:eastAsia="Arial" w:hAnsi="Arial" w:cs="Arial"/>
          <w:sz w:val="20"/>
          <w:szCs w:val="20"/>
        </w:rPr>
        <w:t>the total length of the program</w:t>
      </w:r>
      <w:r w:rsidRPr="387889F3">
        <w:rPr>
          <w:rFonts w:ascii="Arial" w:eastAsia="Arial" w:hAnsi="Arial" w:cs="Arial"/>
          <w:sz w:val="20"/>
          <w:szCs w:val="20"/>
        </w:rPr>
        <w:t>.</w:t>
      </w:r>
      <w:r>
        <w:rPr>
          <w:rFonts w:ascii="Arial" w:eastAsia="Arial" w:hAnsi="Arial" w:cs="Arial"/>
          <w:sz w:val="20"/>
          <w:szCs w:val="20"/>
        </w:rPr>
        <w:t xml:space="preserve"> Newly implemented programs must have students enrolled as a condition to utilize Perkins funds for support.</w:t>
      </w:r>
      <w:r>
        <w:br/>
      </w:r>
    </w:p>
    <w:p w14:paraId="2B2C72C4" w14:textId="77777777" w:rsidR="000673C2" w:rsidRPr="0062619B" w:rsidRDefault="000673C2" w:rsidP="009329CE">
      <w:pPr>
        <w:numPr>
          <w:ilvl w:val="0"/>
          <w:numId w:val="59"/>
        </w:numPr>
        <w:contextualSpacing/>
        <w:rPr>
          <w:rFonts w:ascii="Arial" w:eastAsia="Arial" w:hAnsi="Arial" w:cs="Arial"/>
          <w:sz w:val="20"/>
        </w:rPr>
      </w:pPr>
      <w:r w:rsidRPr="3FA418D8">
        <w:rPr>
          <w:rFonts w:ascii="Arial" w:eastAsia="Arial" w:hAnsi="Arial" w:cs="Arial"/>
          <w:sz w:val="20"/>
        </w:rPr>
        <w:t xml:space="preserve">To ensure all career and technical education programs supported by Perkins funds are aligned to State, regional, Tribal, or local in-demand industry sectors or occupations as evidenced by the comprehensive local needs assessment (Sec. 134(c)(2)(B)(ii)). </w:t>
      </w:r>
      <w:r>
        <w:br/>
      </w:r>
    </w:p>
    <w:p w14:paraId="633BA2AA" w14:textId="77777777" w:rsidR="000673C2" w:rsidRPr="0062619B" w:rsidRDefault="000673C2" w:rsidP="009329CE">
      <w:pPr>
        <w:numPr>
          <w:ilvl w:val="0"/>
          <w:numId w:val="59"/>
        </w:numPr>
        <w:contextualSpacing/>
        <w:rPr>
          <w:rFonts w:ascii="Arial" w:eastAsia="Arial" w:hAnsi="Arial" w:cs="Arial"/>
          <w:sz w:val="20"/>
        </w:rPr>
      </w:pPr>
      <w:r w:rsidRPr="0062619B">
        <w:rPr>
          <w:rFonts w:ascii="Arial" w:eastAsia="Arial" w:hAnsi="Arial" w:cs="Arial"/>
          <w:sz w:val="20"/>
        </w:rPr>
        <w:t>To maintain all relevant documentation relating to need identification and stakeholder engagement for 5 years beyond the time of submission to the FDOE.</w:t>
      </w:r>
      <w:r w:rsidRPr="0062619B">
        <w:rPr>
          <w:rFonts w:ascii="Calibri" w:eastAsia="Calibri" w:hAnsi="Calibri"/>
        </w:rPr>
        <w:br/>
      </w:r>
    </w:p>
    <w:p w14:paraId="01DC4F52" w14:textId="77777777" w:rsidR="000673C2" w:rsidRDefault="000673C2" w:rsidP="009329CE">
      <w:pPr>
        <w:numPr>
          <w:ilvl w:val="0"/>
          <w:numId w:val="59"/>
        </w:numPr>
        <w:contextualSpacing/>
        <w:rPr>
          <w:rFonts w:ascii="Arial" w:eastAsia="Arial" w:hAnsi="Arial" w:cs="Arial"/>
          <w:sz w:val="20"/>
        </w:rPr>
      </w:pPr>
      <w:r w:rsidRPr="034D6252">
        <w:rPr>
          <w:rFonts w:ascii="Arial" w:eastAsia="Arial" w:hAnsi="Arial" w:cs="Arial"/>
          <w:sz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7BDB9E0E" w14:textId="77777777" w:rsidR="000673C2" w:rsidRDefault="000673C2" w:rsidP="000673C2">
      <w:pPr>
        <w:contextualSpacing/>
        <w:rPr>
          <w:rFonts w:ascii="Arial" w:eastAsia="Arial" w:hAnsi="Arial" w:cs="Arial"/>
          <w:sz w:val="20"/>
        </w:rPr>
      </w:pPr>
    </w:p>
    <w:p w14:paraId="334B71CE" w14:textId="77777777" w:rsidR="000673C2" w:rsidRPr="0062619B" w:rsidRDefault="000673C2" w:rsidP="009329CE">
      <w:pPr>
        <w:numPr>
          <w:ilvl w:val="0"/>
          <w:numId w:val="59"/>
        </w:numPr>
        <w:contextualSpacing/>
        <w:rPr>
          <w:rFonts w:ascii="Arial" w:eastAsia="Arial" w:hAnsi="Arial" w:cs="Arial"/>
          <w:sz w:val="20"/>
        </w:rPr>
      </w:pPr>
      <w:r w:rsidRPr="034D6252">
        <w:rPr>
          <w:rFonts w:ascii="Arial" w:eastAsia="Arial" w:hAnsi="Arial" w:cs="Arial"/>
          <w:sz w:val="20"/>
        </w:rPr>
        <w:t>To conduct the biennial comprehensive local needs assessment during the 2021-2022 program year.</w:t>
      </w:r>
      <w:r>
        <w:br/>
      </w:r>
    </w:p>
    <w:p w14:paraId="7059B9D5" w14:textId="77777777" w:rsidR="000673C2" w:rsidRPr="0062619B" w:rsidRDefault="000673C2" w:rsidP="009329CE">
      <w:pPr>
        <w:pStyle w:val="ListParagraph"/>
        <w:numPr>
          <w:ilvl w:val="0"/>
          <w:numId w:val="58"/>
        </w:numPr>
        <w:spacing w:after="160" w:line="240" w:lineRule="auto"/>
        <w:rPr>
          <w:rFonts w:ascii="Arial" w:eastAsia="Arial" w:hAnsi="Arial" w:cs="Arial"/>
          <w:b/>
          <w:bCs/>
          <w:u w:val="single"/>
        </w:rPr>
      </w:pPr>
      <w:r w:rsidRPr="0062619B">
        <w:rPr>
          <w:rFonts w:ascii="Arial" w:eastAsia="Arial" w:hAnsi="Arial" w:cs="Arial"/>
          <w:b/>
          <w:bCs/>
          <w:u w:val="single"/>
        </w:rPr>
        <w:t>Program Performance: Program Improvement and Data Reporting</w:t>
      </w:r>
    </w:p>
    <w:p w14:paraId="3D3B23F4" w14:textId="77777777" w:rsidR="000673C2" w:rsidRPr="0062619B" w:rsidRDefault="000673C2" w:rsidP="000673C2">
      <w:pPr>
        <w:rPr>
          <w:rFonts w:ascii="Arial" w:eastAsia="Arial" w:hAnsi="Arial" w:cs="Arial"/>
          <w:b/>
          <w:sz w:val="20"/>
        </w:rPr>
      </w:pPr>
      <w:r w:rsidRPr="0062619B">
        <w:rPr>
          <w:rFonts w:ascii="Arial" w:eastAsia="Arial" w:hAnsi="Arial" w:cs="Arial"/>
          <w:b/>
          <w:sz w:val="20"/>
        </w:rPr>
        <w:t>The Grantee agrees:</w:t>
      </w:r>
    </w:p>
    <w:p w14:paraId="20DF1FFC" w14:textId="77777777" w:rsidR="000673C2" w:rsidRPr="0062619B" w:rsidRDefault="000673C2" w:rsidP="000673C2">
      <w:pPr>
        <w:rPr>
          <w:rFonts w:ascii="Arial" w:eastAsia="Arial" w:hAnsi="Arial" w:cs="Arial"/>
          <w:b/>
          <w:bCs/>
          <w:sz w:val="20"/>
          <w:u w:val="single"/>
        </w:rPr>
      </w:pPr>
    </w:p>
    <w:p w14:paraId="2ADABFF2" w14:textId="77777777" w:rsidR="000673C2" w:rsidRPr="00AD70F3" w:rsidRDefault="000673C2" w:rsidP="009329CE">
      <w:pPr>
        <w:numPr>
          <w:ilvl w:val="0"/>
          <w:numId w:val="24"/>
        </w:numPr>
        <w:contextualSpacing/>
        <w:rPr>
          <w:rFonts w:ascii="Calibri" w:hAnsi="Calibri"/>
          <w:sz w:val="20"/>
        </w:rPr>
      </w:pPr>
      <w:r w:rsidRPr="0062619B">
        <w:rPr>
          <w:rFonts w:ascii="Arial" w:eastAsia="Arial" w:hAnsi="Arial" w:cs="Arial"/>
          <w:sz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r w:rsidRPr="00AD70F3">
        <w:rPr>
          <w:rFonts w:ascii="Arial" w:eastAsia="Arial" w:hAnsi="Arial" w:cs="Arial"/>
          <w:sz w:val="20"/>
        </w:rPr>
        <w:t>Failure to report accurate and complete data during the required reporting periods may result in the return of funds.</w:t>
      </w:r>
    </w:p>
    <w:p w14:paraId="25025FA3" w14:textId="77777777" w:rsidR="000673C2" w:rsidRPr="0062619B" w:rsidRDefault="000673C2" w:rsidP="000673C2">
      <w:pPr>
        <w:ind w:left="720"/>
        <w:contextualSpacing/>
        <w:rPr>
          <w:rFonts w:ascii="Arial" w:eastAsia="Arial" w:hAnsi="Arial" w:cs="Arial"/>
          <w:color w:val="0070C0"/>
          <w:sz w:val="20"/>
        </w:rPr>
      </w:pPr>
    </w:p>
    <w:p w14:paraId="671BB6F2" w14:textId="77777777" w:rsidR="000673C2" w:rsidRPr="0062619B" w:rsidRDefault="000673C2" w:rsidP="009329CE">
      <w:pPr>
        <w:numPr>
          <w:ilvl w:val="0"/>
          <w:numId w:val="24"/>
        </w:numPr>
        <w:contextualSpacing/>
        <w:rPr>
          <w:rFonts w:ascii="Calibri" w:hAnsi="Calibri"/>
          <w:sz w:val="20"/>
        </w:rPr>
      </w:pPr>
      <w:r w:rsidRPr="0062619B">
        <w:rPr>
          <w:rFonts w:ascii="Arial" w:eastAsia="Arial" w:hAnsi="Arial" w:cs="Arial"/>
          <w:sz w:val="20"/>
        </w:rPr>
        <w:t>To ensure accurate and detailed reporting, as mandated by Perkins V by making every effort to collect social security numbers without coercion or to use a Florida student identification number associated with a social security number for all career and technical education participants, as specified under s. 1008.386, F.S.</w:t>
      </w:r>
    </w:p>
    <w:p w14:paraId="2D464DBD" w14:textId="77777777" w:rsidR="000673C2" w:rsidRPr="0062619B" w:rsidRDefault="000673C2" w:rsidP="000673C2">
      <w:pPr>
        <w:ind w:left="1440"/>
        <w:contextualSpacing/>
        <w:rPr>
          <w:rFonts w:ascii="Arial" w:eastAsia="Arial" w:hAnsi="Arial" w:cs="Arial"/>
          <w:sz w:val="20"/>
        </w:rPr>
      </w:pPr>
      <w:r w:rsidRPr="0062619B">
        <w:rPr>
          <w:rFonts w:ascii="Arial" w:eastAsia="Arial" w:hAnsi="Arial" w:cs="Arial"/>
          <w:sz w:val="20"/>
        </w:rPr>
        <w:t xml:space="preserve"> </w:t>
      </w:r>
    </w:p>
    <w:p w14:paraId="7D210DBE" w14:textId="77777777" w:rsidR="000673C2" w:rsidRPr="0062619B" w:rsidRDefault="000673C2" w:rsidP="009329CE">
      <w:pPr>
        <w:numPr>
          <w:ilvl w:val="0"/>
          <w:numId w:val="24"/>
        </w:numPr>
        <w:contextualSpacing/>
        <w:rPr>
          <w:rFonts w:ascii="Arial" w:eastAsia="Arial" w:hAnsi="Arial" w:cs="Arial"/>
          <w:sz w:val="20"/>
        </w:rPr>
      </w:pPr>
      <w:r w:rsidRPr="719ADD53">
        <w:rPr>
          <w:rFonts w:ascii="Arial" w:eastAsia="Arial" w:hAnsi="Arial" w:cs="Arial"/>
          <w:sz w:val="20"/>
        </w:rPr>
        <w:t>To accept that failure to collect social security numbers can result in a negative impact on any performance measure that requires follow-up into other postsecondary education and employment and that without a social security number additional data collection on exit outcomes may be required to be collected and submitted through a supplemental process.</w:t>
      </w:r>
    </w:p>
    <w:p w14:paraId="78193A2A" w14:textId="77777777" w:rsidR="000673C2" w:rsidRPr="0062619B" w:rsidRDefault="000673C2" w:rsidP="000673C2">
      <w:pPr>
        <w:ind w:left="1440"/>
        <w:contextualSpacing/>
        <w:rPr>
          <w:rFonts w:ascii="Arial" w:eastAsia="Arial" w:hAnsi="Arial" w:cs="Arial"/>
          <w:sz w:val="20"/>
        </w:rPr>
      </w:pPr>
    </w:p>
    <w:p w14:paraId="7AD95F1B" w14:textId="77777777" w:rsidR="000673C2" w:rsidRPr="0062619B" w:rsidRDefault="000673C2" w:rsidP="009329CE">
      <w:pPr>
        <w:numPr>
          <w:ilvl w:val="0"/>
          <w:numId w:val="24"/>
        </w:numPr>
        <w:contextualSpacing/>
        <w:rPr>
          <w:rFonts w:ascii="Arial" w:eastAsia="Arial" w:hAnsi="Arial" w:cs="Arial"/>
          <w:sz w:val="20"/>
        </w:rPr>
      </w:pPr>
      <w:r w:rsidRPr="034D6252">
        <w:rPr>
          <w:rFonts w:ascii="Arial" w:eastAsia="Arial" w:hAnsi="Arial" w:cs="Arial"/>
          <w:sz w:val="20"/>
        </w:rPr>
        <w:t xml:space="preserve">To accept that each eligible recipient will be expected to meet the local agreed upon performance levels for each postsecondary performance measure beginning with the data in program year 2020-2021. </w:t>
      </w:r>
    </w:p>
    <w:p w14:paraId="002286C6" w14:textId="77777777" w:rsidR="000673C2" w:rsidRPr="0062619B" w:rsidRDefault="000673C2" w:rsidP="000673C2">
      <w:pPr>
        <w:ind w:left="1440"/>
        <w:contextualSpacing/>
        <w:rPr>
          <w:rFonts w:ascii="Arial" w:eastAsia="Arial" w:hAnsi="Arial" w:cs="Arial"/>
          <w:sz w:val="20"/>
        </w:rPr>
      </w:pPr>
    </w:p>
    <w:p w14:paraId="47990610" w14:textId="77777777" w:rsidR="000673C2" w:rsidRPr="00E77E6A" w:rsidRDefault="000673C2" w:rsidP="009329CE">
      <w:pPr>
        <w:numPr>
          <w:ilvl w:val="0"/>
          <w:numId w:val="24"/>
        </w:numPr>
        <w:contextualSpacing/>
        <w:rPr>
          <w:rFonts w:ascii="Arial" w:eastAsia="Arial" w:hAnsi="Arial" w:cs="Arial"/>
          <w:sz w:val="20"/>
        </w:rPr>
      </w:pPr>
      <w:r w:rsidRPr="0062619B">
        <w:rPr>
          <w:rFonts w:ascii="Arial" w:eastAsia="Arial" w:hAnsi="Arial" w:cs="Arial"/>
          <w:sz w:val="20"/>
        </w:rPr>
        <w:t xml:space="preserve">To accept that performance </w:t>
      </w:r>
      <w:r>
        <w:rPr>
          <w:rFonts w:ascii="Arial" w:eastAsia="Arial" w:hAnsi="Arial" w:cs="Arial"/>
          <w:sz w:val="20"/>
        </w:rPr>
        <w:t>on the Perkins V measures</w:t>
      </w:r>
      <w:r w:rsidRPr="2FB3A08B">
        <w:rPr>
          <w:rFonts w:ascii="Arial" w:eastAsia="Arial" w:hAnsi="Arial" w:cs="Arial"/>
          <w:sz w:val="20"/>
        </w:rPr>
        <w:t xml:space="preserve"> </w:t>
      </w:r>
      <w:r w:rsidRPr="0062619B">
        <w:rPr>
          <w:rFonts w:ascii="Arial" w:eastAsia="Arial" w:hAnsi="Arial" w:cs="Arial"/>
          <w:sz w:val="20"/>
        </w:rPr>
        <w:t xml:space="preserve">is based on each recipient’s accurate data submission of student </w:t>
      </w:r>
      <w:r>
        <w:rPr>
          <w:rFonts w:ascii="Arial" w:eastAsia="Arial" w:hAnsi="Arial" w:cs="Arial"/>
          <w:sz w:val="20"/>
        </w:rPr>
        <w:t xml:space="preserve">performance </w:t>
      </w:r>
      <w:r w:rsidRPr="0062619B">
        <w:rPr>
          <w:rFonts w:ascii="Arial" w:eastAsia="Arial" w:hAnsi="Arial" w:cs="Arial"/>
          <w:sz w:val="20"/>
        </w:rPr>
        <w:t>data as reported to the state</w:t>
      </w:r>
      <w:r>
        <w:rPr>
          <w:rFonts w:ascii="Arial" w:eastAsia="Arial" w:hAnsi="Arial" w:cs="Arial"/>
          <w:sz w:val="20"/>
        </w:rPr>
        <w:t>.</w:t>
      </w:r>
    </w:p>
    <w:p w14:paraId="548A6D21" w14:textId="77777777" w:rsidR="000673C2" w:rsidRPr="0062619B" w:rsidRDefault="000673C2" w:rsidP="000673C2">
      <w:pPr>
        <w:ind w:left="1440"/>
        <w:contextualSpacing/>
        <w:rPr>
          <w:rFonts w:ascii="Arial" w:eastAsia="Arial" w:hAnsi="Arial" w:cs="Arial"/>
          <w:sz w:val="20"/>
        </w:rPr>
      </w:pPr>
    </w:p>
    <w:p w14:paraId="5D8960A1" w14:textId="77777777" w:rsidR="000673C2" w:rsidRDefault="000673C2" w:rsidP="009329CE">
      <w:pPr>
        <w:numPr>
          <w:ilvl w:val="0"/>
          <w:numId w:val="24"/>
        </w:numPr>
        <w:contextualSpacing/>
        <w:rPr>
          <w:rFonts w:ascii="Arial" w:eastAsia="Arial" w:hAnsi="Arial" w:cs="Arial"/>
          <w:sz w:val="20"/>
        </w:rPr>
      </w:pPr>
      <w:r w:rsidRPr="0062619B">
        <w:rPr>
          <w:rFonts w:ascii="Arial" w:eastAsia="Arial" w:hAnsi="Arial" w:cs="Arial"/>
          <w:sz w:val="20"/>
        </w:rPr>
        <w:t xml:space="preserve">To accept the requirements to implement additional program improvement measures and/or activities if </w:t>
      </w:r>
      <w:r>
        <w:rPr>
          <w:rFonts w:ascii="Arial" w:eastAsia="Arial" w:hAnsi="Arial" w:cs="Arial"/>
          <w:sz w:val="20"/>
        </w:rPr>
        <w:t xml:space="preserve">the eligible recipient </w:t>
      </w:r>
      <w:r w:rsidRPr="387889F3">
        <w:rPr>
          <w:rFonts w:ascii="Arial" w:eastAsia="Arial" w:hAnsi="Arial" w:cs="Arial"/>
          <w:sz w:val="20"/>
        </w:rPr>
        <w:t>is not meeting 90% of the required performance target</w:t>
      </w:r>
      <w:r>
        <w:rPr>
          <w:rFonts w:ascii="Arial" w:eastAsia="Arial" w:hAnsi="Arial" w:cs="Arial"/>
          <w:sz w:val="20"/>
        </w:rPr>
        <w:t xml:space="preserve"> for any measure.</w:t>
      </w:r>
    </w:p>
    <w:p w14:paraId="7A4CF1ED" w14:textId="77777777" w:rsidR="000673C2" w:rsidRPr="00E77E6A" w:rsidRDefault="000673C2" w:rsidP="000673C2">
      <w:pPr>
        <w:contextualSpacing/>
        <w:rPr>
          <w:rFonts w:ascii="Arial" w:eastAsia="Arial" w:hAnsi="Arial" w:cs="Arial"/>
          <w:sz w:val="20"/>
        </w:rPr>
      </w:pPr>
    </w:p>
    <w:p w14:paraId="74EA1172" w14:textId="77777777" w:rsidR="000673C2" w:rsidRPr="0062619B" w:rsidRDefault="000673C2" w:rsidP="009329CE">
      <w:pPr>
        <w:numPr>
          <w:ilvl w:val="0"/>
          <w:numId w:val="24"/>
        </w:numPr>
        <w:contextualSpacing/>
        <w:rPr>
          <w:rFonts w:ascii="Arial" w:eastAsia="Arial" w:hAnsi="Arial" w:cs="Arial"/>
          <w:sz w:val="20"/>
        </w:rPr>
      </w:pPr>
      <w:r w:rsidRPr="0062619B">
        <w:rPr>
          <w:rFonts w:ascii="Arial" w:eastAsia="Arial" w:hAnsi="Arial" w:cs="Arial"/>
          <w:sz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3664AF0F" w14:textId="77777777" w:rsidR="000673C2" w:rsidRPr="0062619B" w:rsidRDefault="000673C2" w:rsidP="000673C2">
      <w:pPr>
        <w:rPr>
          <w:rFonts w:ascii="Arial" w:eastAsia="Arial" w:hAnsi="Arial" w:cs="Arial"/>
        </w:rPr>
      </w:pPr>
    </w:p>
    <w:p w14:paraId="4F9CA445" w14:textId="77777777" w:rsidR="000673C2" w:rsidRPr="007743A7" w:rsidRDefault="000673C2" w:rsidP="009329CE">
      <w:pPr>
        <w:pStyle w:val="ListParagraph"/>
        <w:numPr>
          <w:ilvl w:val="0"/>
          <w:numId w:val="57"/>
        </w:numPr>
        <w:spacing w:after="160" w:line="240" w:lineRule="auto"/>
        <w:ind w:left="360"/>
        <w:rPr>
          <w:rFonts w:eastAsiaTheme="minorEastAsia"/>
          <w:b/>
          <w:bCs/>
          <w:szCs w:val="20"/>
        </w:rPr>
      </w:pPr>
      <w:r w:rsidRPr="007743A7">
        <w:rPr>
          <w:rFonts w:ascii="Arial" w:eastAsia="Arial" w:hAnsi="Arial" w:cs="Arial"/>
          <w:b/>
          <w:bCs/>
          <w:szCs w:val="20"/>
          <w:u w:val="single"/>
        </w:rPr>
        <w:lastRenderedPageBreak/>
        <w:t>Grants and Fiscal Management and other Federal and State Administrative Provisions</w:t>
      </w:r>
      <w:r w:rsidRPr="007743A7">
        <w:rPr>
          <w:rFonts w:ascii="Arial" w:eastAsia="Arial" w:hAnsi="Arial" w:cs="Arial"/>
          <w:b/>
          <w:bCs/>
          <w:szCs w:val="20"/>
          <w:u w:val="single"/>
        </w:rPr>
        <w:br/>
      </w:r>
    </w:p>
    <w:p w14:paraId="4756D264" w14:textId="77777777" w:rsidR="000673C2" w:rsidRPr="007743A7" w:rsidRDefault="000673C2" w:rsidP="000673C2">
      <w:pPr>
        <w:rPr>
          <w:rFonts w:ascii="Arial" w:eastAsia="Arial" w:hAnsi="Arial" w:cs="Arial"/>
          <w:b/>
          <w:sz w:val="20"/>
        </w:rPr>
      </w:pPr>
      <w:r w:rsidRPr="007743A7">
        <w:rPr>
          <w:rFonts w:ascii="Arial" w:eastAsia="Arial" w:hAnsi="Arial" w:cs="Arial"/>
          <w:b/>
          <w:bCs/>
          <w:sz w:val="20"/>
        </w:rPr>
        <w:t>The Grantee agrees:</w:t>
      </w:r>
    </w:p>
    <w:p w14:paraId="68D232AC" w14:textId="77777777" w:rsidR="000673C2" w:rsidRPr="007743A7" w:rsidRDefault="000673C2" w:rsidP="009329CE">
      <w:pPr>
        <w:pStyle w:val="ListParagraph"/>
        <w:numPr>
          <w:ilvl w:val="0"/>
          <w:numId w:val="56"/>
        </w:numPr>
        <w:spacing w:after="160" w:line="240" w:lineRule="auto"/>
        <w:ind w:left="1440" w:hanging="1440"/>
        <w:rPr>
          <w:rFonts w:eastAsiaTheme="minorEastAsia"/>
          <w:color w:val="000000" w:themeColor="text1"/>
          <w:sz w:val="20"/>
          <w:szCs w:val="20"/>
        </w:rPr>
      </w:pPr>
      <w:r w:rsidRPr="007743A7">
        <w:rPr>
          <w:rFonts w:ascii="Arial" w:eastAsia="Arial" w:hAnsi="Arial" w:cs="Arial"/>
          <w:sz w:val="20"/>
          <w:szCs w:val="20"/>
        </w:rPr>
        <w:t>To accept the Strengthening Career and Technical Education for the 21</w:t>
      </w:r>
      <w:r w:rsidRPr="007743A7">
        <w:rPr>
          <w:rFonts w:ascii="Arial" w:eastAsia="Arial" w:hAnsi="Arial" w:cs="Arial"/>
          <w:sz w:val="20"/>
          <w:szCs w:val="20"/>
          <w:vertAlign w:val="superscript"/>
        </w:rPr>
        <w:t>st</w:t>
      </w:r>
      <w:r w:rsidRPr="007743A7">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62EEE359" w14:textId="77777777" w:rsidR="000673C2" w:rsidRPr="007743A7" w:rsidRDefault="000673C2" w:rsidP="009329CE">
      <w:pPr>
        <w:pStyle w:val="ListParagraph"/>
        <w:numPr>
          <w:ilvl w:val="2"/>
          <w:numId w:val="56"/>
        </w:numPr>
        <w:spacing w:after="160" w:line="240" w:lineRule="auto"/>
        <w:rPr>
          <w:rFonts w:eastAsiaTheme="minorEastAsia"/>
          <w:color w:val="000000" w:themeColor="text1"/>
          <w:sz w:val="20"/>
          <w:szCs w:val="20"/>
        </w:rPr>
      </w:pPr>
      <w:r w:rsidRPr="007743A7">
        <w:rPr>
          <w:rFonts w:ascii="Arial" w:eastAsia="Arial" w:hAnsi="Arial" w:cs="Arial"/>
          <w:sz w:val="20"/>
          <w:szCs w:val="20"/>
        </w:rPr>
        <w:t xml:space="preserve">document a need specified within the Comprehensive Local Needs Assessment (CLNA) in accordance with Perkins V Section 134(c-e) </w:t>
      </w:r>
    </w:p>
    <w:p w14:paraId="0194B8A2" w14:textId="77777777" w:rsidR="000673C2" w:rsidRPr="007743A7" w:rsidRDefault="000673C2" w:rsidP="009329CE">
      <w:pPr>
        <w:pStyle w:val="ListParagraph"/>
        <w:numPr>
          <w:ilvl w:val="2"/>
          <w:numId w:val="56"/>
        </w:numPr>
        <w:spacing w:after="160" w:line="240" w:lineRule="auto"/>
        <w:rPr>
          <w:rFonts w:eastAsiaTheme="minorEastAsia"/>
          <w:color w:val="000000" w:themeColor="text1"/>
          <w:sz w:val="20"/>
          <w:szCs w:val="20"/>
        </w:rPr>
      </w:pPr>
      <w:r w:rsidRPr="007743A7">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14:paraId="417BD686" w14:textId="77777777" w:rsidR="000673C2" w:rsidRPr="00FD6FE7" w:rsidRDefault="000673C2" w:rsidP="009329CE">
      <w:pPr>
        <w:pStyle w:val="ListParagraph"/>
        <w:numPr>
          <w:ilvl w:val="2"/>
          <w:numId w:val="56"/>
        </w:numPr>
        <w:spacing w:after="160" w:line="240" w:lineRule="auto"/>
        <w:rPr>
          <w:rFonts w:eastAsiaTheme="minorEastAsia"/>
          <w:color w:val="000000" w:themeColor="text1"/>
          <w:sz w:val="20"/>
          <w:szCs w:val="20"/>
        </w:rPr>
      </w:pPr>
      <w:r w:rsidRPr="00FD6FE7">
        <w:rPr>
          <w:rFonts w:ascii="Arial" w:eastAsia="Arial" w:hAnsi="Arial" w:cs="Arial"/>
          <w:sz w:val="20"/>
          <w:szCs w:val="20"/>
        </w:rPr>
        <w:t>coincide with the Requirements for Uses of Funds in accordance Perkins V Section 135</w:t>
      </w:r>
      <w:r w:rsidRPr="00FD6FE7">
        <w:rPr>
          <w:rFonts w:ascii="Arial" w:eastAsia="Arial" w:hAnsi="Arial" w:cs="Arial"/>
          <w:sz w:val="20"/>
          <w:szCs w:val="20"/>
        </w:rPr>
        <w:br/>
      </w:r>
    </w:p>
    <w:p w14:paraId="46E1AAF2" w14:textId="77777777" w:rsidR="000673C2" w:rsidRPr="00472898" w:rsidRDefault="000673C2" w:rsidP="009329CE">
      <w:pPr>
        <w:pStyle w:val="ListParagraph"/>
        <w:numPr>
          <w:ilvl w:val="0"/>
          <w:numId w:val="56"/>
        </w:numPr>
        <w:ind w:left="1440" w:hanging="1440"/>
        <w:rPr>
          <w:rFonts w:ascii="Arial" w:eastAsia="Arial" w:hAnsi="Arial" w:cs="Arial"/>
          <w:sz w:val="20"/>
        </w:rPr>
      </w:pPr>
      <w:r w:rsidRPr="00472898">
        <w:rPr>
          <w:rFonts w:ascii="Arial" w:eastAsia="Arial" w:hAnsi="Arial" w:cs="Arial"/>
          <w:sz w:val="20"/>
        </w:rPr>
        <w:t>To assure that Perkins V funds will only be used to support the following eligible postsecondary career and technical education programs: career certificate, applied technology diploma, college credit certificate, Associate in Applied Science degree, Associate in Science degree, related technical instruction associated with a registered preapprenticeship/apprenticeship program.</w:t>
      </w:r>
    </w:p>
    <w:p w14:paraId="5A67EA2B" w14:textId="77777777" w:rsidR="000673C2" w:rsidRDefault="000673C2" w:rsidP="000673C2">
      <w:pPr>
        <w:ind w:left="1440" w:hanging="720"/>
        <w:rPr>
          <w:rFonts w:ascii="Arial" w:eastAsia="Arial" w:hAnsi="Arial" w:cs="Arial"/>
          <w:sz w:val="20"/>
        </w:rPr>
      </w:pPr>
    </w:p>
    <w:p w14:paraId="5F8F4ECF" w14:textId="77777777" w:rsidR="000673C2" w:rsidRPr="00472898" w:rsidRDefault="000673C2" w:rsidP="009329CE">
      <w:pPr>
        <w:pStyle w:val="ListParagraph"/>
        <w:numPr>
          <w:ilvl w:val="0"/>
          <w:numId w:val="62"/>
        </w:numPr>
        <w:ind w:left="1440" w:hanging="1440"/>
        <w:rPr>
          <w:rFonts w:ascii="Arial" w:eastAsia="Arial" w:hAnsi="Arial" w:cs="Arial"/>
          <w:sz w:val="20"/>
        </w:rPr>
      </w:pPr>
      <w:r w:rsidRPr="00472898">
        <w:rPr>
          <w:rFonts w:ascii="Arial" w:eastAsia="Arial" w:hAnsi="Arial" w:cs="Arial"/>
          <w:sz w:val="20"/>
        </w:rPr>
        <w:t xml:space="preserve">To accept overall responsibility for ensuring that the grant funds are managed in accordance with Florida‘s Perkins V State Plan, Sections134 and 135 of Perkins V, GEPA, OMB Circulars, UGG, EDGAR, Project Application and Amendment Procedures for Federal and State Programs (Green Book), any other relevant statutes, and regulations for guidance. </w:t>
      </w:r>
    </w:p>
    <w:p w14:paraId="17CF3737" w14:textId="77777777" w:rsidR="000673C2" w:rsidRDefault="000673C2" w:rsidP="000673C2">
      <w:pPr>
        <w:ind w:left="1440" w:hanging="720"/>
        <w:rPr>
          <w:rFonts w:ascii="Arial" w:eastAsia="Arial" w:hAnsi="Arial" w:cs="Arial"/>
          <w:sz w:val="20"/>
        </w:rPr>
      </w:pPr>
    </w:p>
    <w:p w14:paraId="0385EE8F" w14:textId="77777777" w:rsidR="000673C2" w:rsidRPr="001164AB" w:rsidRDefault="000673C2" w:rsidP="000673C2">
      <w:pPr>
        <w:ind w:left="1440"/>
        <w:rPr>
          <w:rFonts w:eastAsiaTheme="minorEastAsia"/>
          <w:sz w:val="20"/>
        </w:rPr>
      </w:pPr>
      <w:r w:rsidRPr="034D6252">
        <w:rPr>
          <w:rFonts w:ascii="Arial" w:eastAsia="Arial" w:hAnsi="Arial" w:cs="Arial"/>
          <w:sz w:val="20"/>
        </w:rPr>
        <w:t>Furthermore, the applicant accepts the responsibility to use fiscal internal control and accounting</w:t>
      </w:r>
      <w:r>
        <w:rPr>
          <w:rFonts w:ascii="Arial" w:eastAsia="Arial" w:hAnsi="Arial" w:cs="Arial"/>
          <w:sz w:val="20"/>
        </w:rPr>
        <w:t xml:space="preserve"> </w:t>
      </w:r>
      <w:r w:rsidRPr="034D6252">
        <w:rPr>
          <w:rFonts w:ascii="Arial" w:eastAsia="Arial" w:hAnsi="Arial" w:cs="Arial"/>
          <w:sz w:val="20"/>
        </w:rPr>
        <w:t>procedures that will ensure the proper disbursement of, and accounting for, federal funds. Applicable federal regulations include:</w:t>
      </w:r>
    </w:p>
    <w:p w14:paraId="441D928E" w14:textId="77777777" w:rsidR="000673C2" w:rsidRPr="00FD6FE7" w:rsidRDefault="000673C2" w:rsidP="009329CE">
      <w:pPr>
        <w:pStyle w:val="ListParagraph"/>
        <w:numPr>
          <w:ilvl w:val="0"/>
          <w:numId w:val="60"/>
        </w:numPr>
        <w:spacing w:after="160" w:line="240" w:lineRule="auto"/>
        <w:rPr>
          <w:rFonts w:eastAsiaTheme="minorEastAsia"/>
          <w:sz w:val="20"/>
          <w:szCs w:val="20"/>
        </w:rPr>
      </w:pPr>
      <w:r w:rsidRPr="00FD6FE7">
        <w:rPr>
          <w:rFonts w:ascii="Arial" w:eastAsia="Arial" w:hAnsi="Arial" w:cs="Arial"/>
          <w:sz w:val="20"/>
          <w:szCs w:val="20"/>
        </w:rPr>
        <w:t xml:space="preserve">Education Department General Administrative Regulations (EDGAR) </w:t>
      </w:r>
      <w:r w:rsidRPr="00FD6FE7">
        <w:t xml:space="preserve"> </w:t>
      </w:r>
      <w:hyperlink r:id="rId49">
        <w:r w:rsidRPr="00FD6FE7">
          <w:rPr>
            <w:rStyle w:val="Hyperlink"/>
            <w:rFonts w:ascii="Arial" w:eastAsia="Arial" w:hAnsi="Arial" w:cs="Arial"/>
            <w:color w:val="0563C1"/>
            <w:sz w:val="20"/>
            <w:szCs w:val="20"/>
          </w:rPr>
          <w:t>http://www2.ed.gov/policy/fund/reg/edgarReg/edgar.html</w:t>
        </w:r>
      </w:hyperlink>
      <w:r w:rsidRPr="00FD6FE7">
        <w:rPr>
          <w:rFonts w:ascii="Arial" w:eastAsia="Arial" w:hAnsi="Arial" w:cs="Arial"/>
          <w:color w:val="0563C1"/>
          <w:sz w:val="20"/>
          <w:szCs w:val="20"/>
          <w:u w:val="single"/>
        </w:rPr>
        <w:t xml:space="preserve"> </w:t>
      </w:r>
    </w:p>
    <w:p w14:paraId="3D8C2AAD" w14:textId="77777777" w:rsidR="000673C2" w:rsidRPr="00FD6FE7" w:rsidRDefault="000673C2" w:rsidP="009329CE">
      <w:pPr>
        <w:pStyle w:val="ListParagraph"/>
        <w:numPr>
          <w:ilvl w:val="0"/>
          <w:numId w:val="60"/>
        </w:numPr>
        <w:spacing w:after="160" w:line="240" w:lineRule="auto"/>
        <w:rPr>
          <w:rFonts w:eastAsiaTheme="minorEastAsia"/>
          <w:sz w:val="20"/>
          <w:szCs w:val="20"/>
        </w:rPr>
      </w:pPr>
      <w:r w:rsidRPr="00FD6FE7">
        <w:rPr>
          <w:rFonts w:ascii="Arial" w:eastAsia="Arial" w:hAnsi="Arial" w:cs="Arial"/>
          <w:sz w:val="20"/>
          <w:szCs w:val="20"/>
        </w:rPr>
        <w:t>2 CFR 200 in the Uniform Administrative Requirements, Cost Principles and Audit Requirements for Federal Awards.</w:t>
      </w:r>
      <w:r w:rsidRPr="00FD6FE7">
        <w:rPr>
          <w:rFonts w:ascii="Arial" w:eastAsia="Arial" w:hAnsi="Arial" w:cs="Arial"/>
          <w:sz w:val="20"/>
          <w:szCs w:val="20"/>
        </w:rPr>
        <w:br/>
      </w:r>
    </w:p>
    <w:p w14:paraId="454E0790" w14:textId="77777777" w:rsidR="000673C2" w:rsidRPr="00FD6FE7" w:rsidRDefault="000673C2" w:rsidP="009329CE">
      <w:pPr>
        <w:pStyle w:val="ListParagraph"/>
        <w:numPr>
          <w:ilvl w:val="0"/>
          <w:numId w:val="63"/>
        </w:numPr>
        <w:spacing w:line="240" w:lineRule="auto"/>
        <w:ind w:left="1440" w:hanging="1440"/>
        <w:rPr>
          <w:rFonts w:eastAsiaTheme="minorEastAsia"/>
          <w:sz w:val="20"/>
          <w:szCs w:val="20"/>
        </w:rPr>
      </w:pPr>
      <w:r w:rsidRPr="00FD6FE7">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FD6FE7">
        <w:rPr>
          <w:rFonts w:ascii="Arial" w:eastAsia="Arial" w:hAnsi="Arial" w:cs="Arial"/>
          <w:sz w:val="20"/>
          <w:szCs w:val="20"/>
          <w:u w:val="single"/>
        </w:rPr>
        <w:t>must</w:t>
      </w:r>
      <w:r w:rsidRPr="00FD6FE7">
        <w:rPr>
          <w:rFonts w:ascii="Arial" w:eastAsia="Arial" w:hAnsi="Arial" w:cs="Arial"/>
          <w:sz w:val="20"/>
          <w:szCs w:val="20"/>
        </w:rPr>
        <w:t xml:space="preserve"> be provided.  Records should be maintained for </w:t>
      </w:r>
      <w:r w:rsidRPr="00FD6FE7">
        <w:rPr>
          <w:rFonts w:ascii="Arial" w:eastAsia="Arial" w:hAnsi="Arial" w:cs="Arial"/>
          <w:b/>
          <w:bCs/>
          <w:sz w:val="20"/>
          <w:szCs w:val="20"/>
          <w:u w:val="single"/>
        </w:rPr>
        <w:t>five years</w:t>
      </w:r>
      <w:r w:rsidRPr="00FD6FE7">
        <w:rPr>
          <w:rFonts w:ascii="Arial" w:eastAsia="Arial" w:hAnsi="Arial" w:cs="Arial"/>
          <w:sz w:val="20"/>
          <w:szCs w:val="20"/>
        </w:rPr>
        <w:t xml:space="preserve"> from the last day of the program or longer if there is an ongoing investigation or audit.</w:t>
      </w:r>
      <w:r w:rsidRPr="00FD6FE7">
        <w:rPr>
          <w:rFonts w:ascii="Arial" w:eastAsia="Arial" w:hAnsi="Arial" w:cs="Arial"/>
          <w:sz w:val="20"/>
          <w:szCs w:val="20"/>
        </w:rPr>
        <w:br/>
      </w:r>
    </w:p>
    <w:p w14:paraId="5D84FB8C" w14:textId="77777777" w:rsidR="000673C2" w:rsidRPr="00C92864" w:rsidRDefault="000673C2" w:rsidP="009329CE">
      <w:pPr>
        <w:pStyle w:val="ListParagraph"/>
        <w:numPr>
          <w:ilvl w:val="0"/>
          <w:numId w:val="61"/>
        </w:numPr>
        <w:spacing w:before="240" w:after="160" w:line="240" w:lineRule="auto"/>
        <w:ind w:left="1440" w:hanging="1530"/>
        <w:rPr>
          <w:rFonts w:eastAsiaTheme="minorEastAsia"/>
          <w:sz w:val="20"/>
          <w:szCs w:val="20"/>
        </w:rPr>
      </w:pPr>
      <w:r w:rsidRPr="009D276B">
        <w:rPr>
          <w:rFonts w:ascii="Arial" w:eastAsia="Arial" w:hAnsi="Arial" w:cs="Arial"/>
          <w:sz w:val="20"/>
          <w:szCs w:val="20"/>
        </w:rPr>
        <w:t xml:space="preserve">To accept the requirement that the FDOE will monitor grantee’s compliance with program </w:t>
      </w:r>
      <w:r>
        <w:rPr>
          <w:rFonts w:ascii="Arial" w:eastAsia="Arial" w:hAnsi="Arial" w:cs="Arial"/>
          <w:sz w:val="20"/>
          <w:szCs w:val="20"/>
        </w:rPr>
        <w:t xml:space="preserve">     </w:t>
      </w:r>
      <w:r w:rsidRPr="009D276B">
        <w:rPr>
          <w:rFonts w:ascii="Arial" w:eastAsia="Arial" w:hAnsi="Arial" w:cs="Arial"/>
          <w:sz w:val="20"/>
          <w:szCs w:val="20"/>
        </w:rPr>
        <w:t>and fiscal requirements according to applicable federal and state laws and regulations specified by:</w:t>
      </w:r>
    </w:p>
    <w:p w14:paraId="51B31AB3" w14:textId="77777777" w:rsidR="000673C2" w:rsidRPr="00C92864" w:rsidRDefault="000673C2" w:rsidP="009329CE">
      <w:pPr>
        <w:pStyle w:val="ListParagraph"/>
        <w:numPr>
          <w:ilvl w:val="0"/>
          <w:numId w:val="55"/>
        </w:numPr>
        <w:spacing w:before="240" w:after="160" w:line="240" w:lineRule="auto"/>
        <w:ind w:left="2250"/>
        <w:rPr>
          <w:rFonts w:eastAsiaTheme="minorEastAsia"/>
          <w:sz w:val="20"/>
          <w:szCs w:val="20"/>
        </w:rPr>
      </w:pPr>
      <w:r w:rsidRPr="009D276B">
        <w:rPr>
          <w:rFonts w:ascii="Arial" w:eastAsia="Arial" w:hAnsi="Arial" w:cs="Arial"/>
          <w:sz w:val="20"/>
          <w:szCs w:val="20"/>
        </w:rPr>
        <w:t xml:space="preserve">2 C.F.R. 200 of the Uniform Guidance </w:t>
      </w:r>
      <w:hyperlink r:id="rId50">
        <w:r w:rsidRPr="009D276B">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Pr="009D276B">
        <w:rPr>
          <w:rFonts w:ascii="Arial" w:eastAsia="Arial" w:hAnsi="Arial" w:cs="Arial"/>
          <w:color w:val="0563C1"/>
          <w:sz w:val="20"/>
          <w:szCs w:val="20"/>
          <w:u w:val="single"/>
        </w:rPr>
        <w:t xml:space="preserve"> </w:t>
      </w:r>
    </w:p>
    <w:p w14:paraId="5F1433FF" w14:textId="77777777" w:rsidR="000673C2" w:rsidRPr="00C92864" w:rsidRDefault="000673C2" w:rsidP="009329CE">
      <w:pPr>
        <w:pStyle w:val="ListParagraph"/>
        <w:numPr>
          <w:ilvl w:val="0"/>
          <w:numId w:val="55"/>
        </w:numPr>
        <w:spacing w:after="160" w:line="240" w:lineRule="auto"/>
        <w:ind w:left="2250"/>
        <w:rPr>
          <w:rFonts w:eastAsiaTheme="minorEastAsia"/>
          <w:sz w:val="20"/>
          <w:szCs w:val="20"/>
        </w:rPr>
      </w:pPr>
      <w:r w:rsidRPr="009D276B">
        <w:rPr>
          <w:rFonts w:ascii="Arial" w:eastAsia="Arial" w:hAnsi="Arial" w:cs="Arial"/>
          <w:sz w:val="20"/>
          <w:szCs w:val="20"/>
        </w:rPr>
        <w:t xml:space="preserve">Florida Department of Financial Services </w:t>
      </w:r>
      <w:r w:rsidRPr="009D276B">
        <w:rPr>
          <w:rFonts w:ascii="Arial" w:eastAsia="Arial" w:hAnsi="Arial" w:cs="Arial"/>
          <w:b/>
          <w:bCs/>
          <w:i/>
          <w:iCs/>
          <w:sz w:val="20"/>
          <w:szCs w:val="20"/>
        </w:rPr>
        <w:t>Reference Guide for State Expenditures</w:t>
      </w:r>
      <w:r w:rsidRPr="009D276B">
        <w:rPr>
          <w:rFonts w:ascii="Arial" w:eastAsia="Arial" w:hAnsi="Arial" w:cs="Arial"/>
          <w:sz w:val="20"/>
          <w:szCs w:val="20"/>
        </w:rPr>
        <w:t xml:space="preserve"> (</w:t>
      </w:r>
      <w:hyperlink r:id="rId51">
        <w:r w:rsidRPr="009D276B">
          <w:rPr>
            <w:rStyle w:val="Hyperlink"/>
            <w:rFonts w:ascii="Arial" w:eastAsia="Arial" w:hAnsi="Arial" w:cs="Arial"/>
            <w:color w:val="0563C1"/>
            <w:sz w:val="20"/>
            <w:szCs w:val="20"/>
          </w:rPr>
          <w:t>http://www.myfloridacfo.com/aadir/reference_guide/</w:t>
        </w:r>
      </w:hyperlink>
      <w:r w:rsidRPr="00F9791F">
        <w:rPr>
          <w:rFonts w:ascii="Arial" w:eastAsia="Arial" w:hAnsi="Arial" w:cs="Arial"/>
          <w:sz w:val="20"/>
          <w:szCs w:val="20"/>
        </w:rPr>
        <w:t xml:space="preserve">) and guidelines published in the Florida Department of Education’s </w:t>
      </w:r>
      <w:r w:rsidRPr="009D276B">
        <w:rPr>
          <w:rFonts w:ascii="Arial" w:eastAsia="Arial" w:hAnsi="Arial" w:cs="Arial"/>
          <w:b/>
          <w:bCs/>
          <w:i/>
          <w:iCs/>
          <w:sz w:val="20"/>
          <w:szCs w:val="20"/>
        </w:rPr>
        <w:t>Green Book</w:t>
      </w:r>
      <w:r w:rsidRPr="009D276B">
        <w:rPr>
          <w:rFonts w:ascii="Arial" w:eastAsia="Arial" w:hAnsi="Arial" w:cs="Arial"/>
          <w:sz w:val="20"/>
          <w:szCs w:val="20"/>
        </w:rPr>
        <w:t xml:space="preserve"> available at: </w:t>
      </w:r>
      <w:hyperlink r:id="rId52">
        <w:r w:rsidRPr="009D276B">
          <w:rPr>
            <w:rStyle w:val="Hyperlink"/>
            <w:rFonts w:ascii="Arial" w:eastAsia="Arial" w:hAnsi="Arial" w:cs="Arial"/>
            <w:color w:val="0563C1"/>
            <w:sz w:val="20"/>
            <w:szCs w:val="20"/>
          </w:rPr>
          <w:t>http://www.fldoe.org/finance/contracts-grants-procurement/grants-management/project-application-amendment-procedur.stml</w:t>
        </w:r>
      </w:hyperlink>
      <w:r w:rsidRPr="009D276B">
        <w:rPr>
          <w:rFonts w:ascii="Arial" w:eastAsia="Arial" w:hAnsi="Arial" w:cs="Arial"/>
          <w:color w:val="0563C1"/>
          <w:sz w:val="20"/>
          <w:szCs w:val="20"/>
          <w:u w:val="single"/>
        </w:rPr>
        <w:t>.</w:t>
      </w:r>
      <w:r w:rsidRPr="00C92864">
        <w:rPr>
          <w:rFonts w:ascii="Arial" w:eastAsia="Arial" w:hAnsi="Arial" w:cs="Arial"/>
          <w:sz w:val="20"/>
          <w:szCs w:val="20"/>
        </w:rPr>
        <w:t xml:space="preserve"> </w:t>
      </w:r>
    </w:p>
    <w:p w14:paraId="251B97DA" w14:textId="77777777" w:rsidR="000673C2" w:rsidRPr="00C92864" w:rsidRDefault="000673C2" w:rsidP="009329CE">
      <w:pPr>
        <w:pStyle w:val="ListParagraph"/>
        <w:numPr>
          <w:ilvl w:val="0"/>
          <w:numId w:val="55"/>
        </w:numPr>
        <w:spacing w:after="160" w:line="240" w:lineRule="auto"/>
        <w:ind w:left="2250"/>
        <w:rPr>
          <w:rFonts w:eastAsiaTheme="minorEastAsia"/>
          <w:sz w:val="20"/>
          <w:szCs w:val="20"/>
        </w:rPr>
      </w:pPr>
      <w:r w:rsidRPr="009D276B">
        <w:rPr>
          <w:rFonts w:ascii="Arial" w:eastAsia="Arial" w:hAnsi="Arial" w:cs="Arial"/>
          <w:sz w:val="20"/>
          <w:szCs w:val="20"/>
        </w:rPr>
        <w:t xml:space="preserve">The DCAE, </w:t>
      </w:r>
      <w:r w:rsidRPr="009D276B">
        <w:rPr>
          <w:rFonts w:ascii="Arial" w:eastAsia="Arial" w:hAnsi="Arial" w:cs="Arial"/>
          <w:b/>
          <w:bCs/>
          <w:i/>
          <w:iCs/>
          <w:sz w:val="20"/>
          <w:szCs w:val="20"/>
        </w:rPr>
        <w:t>Quality Assurance Policies, Procedures and Protocols Manual</w:t>
      </w:r>
      <w:r w:rsidRPr="009D276B">
        <w:rPr>
          <w:rFonts w:ascii="Arial" w:eastAsia="Arial" w:hAnsi="Arial" w:cs="Arial"/>
          <w:sz w:val="20"/>
          <w:szCs w:val="20"/>
        </w:rPr>
        <w:t xml:space="preserve"> is available at: </w:t>
      </w:r>
      <w:hyperlink r:id="rId53">
        <w:r w:rsidRPr="009D276B">
          <w:rPr>
            <w:rStyle w:val="Hyperlink"/>
            <w:rFonts w:ascii="Arial" w:eastAsia="Arial" w:hAnsi="Arial" w:cs="Arial"/>
            <w:sz w:val="20"/>
            <w:szCs w:val="20"/>
          </w:rPr>
          <w:t>http://www.fldoe.org/academics/career-adult-edu/compliance/</w:t>
        </w:r>
      </w:hyperlink>
      <w:r w:rsidRPr="00F9791F">
        <w:rPr>
          <w:rFonts w:ascii="Arial" w:eastAsia="Arial" w:hAnsi="Arial" w:cs="Arial"/>
          <w:sz w:val="20"/>
          <w:szCs w:val="20"/>
        </w:rPr>
        <w:t>.</w:t>
      </w:r>
      <w:r w:rsidRPr="009D276B">
        <w:rPr>
          <w:rFonts w:ascii="Arial" w:eastAsia="Arial" w:hAnsi="Arial" w:cs="Arial"/>
          <w:color w:val="0000FF"/>
          <w:sz w:val="20"/>
          <w:szCs w:val="20"/>
          <w:u w:val="single"/>
        </w:rPr>
        <w:br/>
      </w:r>
    </w:p>
    <w:p w14:paraId="2E9D5459" w14:textId="77777777" w:rsidR="000673C2" w:rsidRPr="009D276B" w:rsidRDefault="000673C2" w:rsidP="009329CE">
      <w:pPr>
        <w:pStyle w:val="ListParagraph"/>
        <w:numPr>
          <w:ilvl w:val="0"/>
          <w:numId w:val="61"/>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t>To ensure that funds received through this grant will be used to supplement Perkins V CTE program operating funds and will in no case be used to supplant local and state funding for such programs.</w:t>
      </w:r>
      <w:r w:rsidRPr="00C92864">
        <w:br/>
      </w:r>
    </w:p>
    <w:p w14:paraId="64B99F1D" w14:textId="77777777" w:rsidR="000673C2" w:rsidRPr="00C92864" w:rsidRDefault="000673C2" w:rsidP="009329CE">
      <w:pPr>
        <w:pStyle w:val="ListParagraph"/>
        <w:numPr>
          <w:ilvl w:val="0"/>
          <w:numId w:val="61"/>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r w:rsidRPr="009D276B">
        <w:rPr>
          <w:rFonts w:ascii="Arial" w:eastAsia="Arial" w:hAnsi="Arial" w:cs="Arial"/>
          <w:sz w:val="20"/>
          <w:szCs w:val="20"/>
        </w:rPr>
        <w:br/>
      </w:r>
    </w:p>
    <w:p w14:paraId="401A11FF" w14:textId="77777777" w:rsidR="000673C2" w:rsidRPr="00C92864" w:rsidRDefault="000673C2" w:rsidP="009329CE">
      <w:pPr>
        <w:pStyle w:val="ListParagraph"/>
        <w:numPr>
          <w:ilvl w:val="0"/>
          <w:numId w:val="61"/>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lastRenderedPageBreak/>
        <w:t>To accept that FDOE contract managers will periodically review the progress made on the implementation of your local four-year plan.</w:t>
      </w:r>
      <w:r w:rsidRPr="009D276B">
        <w:rPr>
          <w:rFonts w:ascii="Arial" w:eastAsia="Arial" w:hAnsi="Arial" w:cs="Arial"/>
          <w:sz w:val="20"/>
          <w:szCs w:val="20"/>
        </w:rPr>
        <w:br/>
      </w:r>
    </w:p>
    <w:p w14:paraId="43314425" w14:textId="77777777" w:rsidR="000673C2" w:rsidRPr="00C92864" w:rsidRDefault="000673C2" w:rsidP="009329CE">
      <w:pPr>
        <w:pStyle w:val="ListParagraph"/>
        <w:numPr>
          <w:ilvl w:val="0"/>
          <w:numId w:val="61"/>
        </w:numPr>
        <w:spacing w:after="160" w:line="240" w:lineRule="auto"/>
        <w:ind w:left="1440" w:hanging="1440"/>
        <w:rPr>
          <w:rFonts w:eastAsiaTheme="minorEastAsia"/>
          <w:color w:val="000000" w:themeColor="text1"/>
          <w:sz w:val="20"/>
          <w:szCs w:val="20"/>
        </w:rPr>
      </w:pPr>
      <w:r w:rsidRPr="034D6252">
        <w:rPr>
          <w:rFonts w:ascii="Arial" w:eastAsia="Arial" w:hAnsi="Arial" w:cs="Arial"/>
          <w:sz w:val="20"/>
          <w:szCs w:val="20"/>
        </w:rPr>
        <w:t>To submit a completed DOE 399 form, Final Project Disbursement Report, and the Projected Equipment Purchases Form to the FLDOE, Comptroller’s Office, by August 22, 2022.</w:t>
      </w:r>
      <w:r>
        <w:br/>
      </w:r>
    </w:p>
    <w:p w14:paraId="5410177B" w14:textId="77777777" w:rsidR="000673C2" w:rsidRPr="00C92864" w:rsidRDefault="000673C2" w:rsidP="009329CE">
      <w:pPr>
        <w:pStyle w:val="ListParagraph"/>
        <w:numPr>
          <w:ilvl w:val="0"/>
          <w:numId w:val="61"/>
        </w:numPr>
        <w:spacing w:after="160" w:line="240" w:lineRule="auto"/>
        <w:ind w:left="1440" w:hanging="1440"/>
        <w:rPr>
          <w:rFonts w:eastAsiaTheme="minorEastAsia"/>
          <w:sz w:val="20"/>
          <w:szCs w:val="20"/>
        </w:rPr>
      </w:pPr>
      <w:r w:rsidRPr="009D276B">
        <w:rPr>
          <w:rFonts w:ascii="Arial" w:eastAsia="Arial" w:hAnsi="Arial" w:cs="Arial"/>
          <w:sz w:val="20"/>
          <w:szCs w:val="20"/>
        </w:rPr>
        <w:t xml:space="preserve">To accept that equipment purchased under this program must follow the Uniform Guidance found at </w:t>
      </w:r>
      <w:hyperlink r:id="rId54">
        <w:r w:rsidRPr="009D276B">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Pr="009D276B">
        <w:rPr>
          <w:rFonts w:ascii="Arial" w:eastAsia="Arial" w:hAnsi="Arial" w:cs="Arial"/>
          <w:color w:val="0563C1"/>
          <w:sz w:val="20"/>
          <w:szCs w:val="20"/>
          <w:u w:val="single"/>
        </w:rPr>
        <w:t>.</w:t>
      </w:r>
      <w:r w:rsidRPr="009D276B">
        <w:rPr>
          <w:rFonts w:ascii="Arial" w:eastAsia="Arial" w:hAnsi="Arial" w:cs="Arial"/>
          <w:color w:val="0563C1"/>
          <w:sz w:val="20"/>
          <w:szCs w:val="20"/>
          <w:u w:val="single"/>
        </w:rPr>
        <w:br/>
      </w:r>
    </w:p>
    <w:p w14:paraId="0861B3F0" w14:textId="77777777" w:rsidR="000673C2" w:rsidRPr="00C92864" w:rsidRDefault="000673C2" w:rsidP="009329CE">
      <w:pPr>
        <w:pStyle w:val="ListParagraph"/>
        <w:numPr>
          <w:ilvl w:val="0"/>
          <w:numId w:val="61"/>
        </w:numPr>
        <w:spacing w:after="160" w:line="240" w:lineRule="auto"/>
        <w:ind w:left="1440" w:hanging="1440"/>
        <w:rPr>
          <w:rFonts w:eastAsiaTheme="minorEastAsia"/>
          <w:sz w:val="20"/>
          <w:szCs w:val="20"/>
        </w:rPr>
      </w:pPr>
      <w:r w:rsidRPr="009D276B">
        <w:rPr>
          <w:rFonts w:ascii="Arial" w:eastAsia="Arial" w:hAnsi="Arial" w:cs="Arial"/>
          <w:sz w:val="20"/>
          <w:szCs w:val="20"/>
        </w:rPr>
        <w:t>To ensure equitable access to, and participation of students, teachers, and other program beneficiaries with special needs</w:t>
      </w:r>
      <w:r w:rsidRPr="009D276B">
        <w:rPr>
          <w:rFonts w:ascii="Arial" w:eastAsia="Arial" w:hAnsi="Arial" w:cs="Arial"/>
          <w:i/>
          <w:iCs/>
          <w:sz w:val="20"/>
          <w:szCs w:val="20"/>
        </w:rPr>
        <w:t xml:space="preserve">. </w:t>
      </w:r>
      <w:r w:rsidRPr="009D276B">
        <w:rPr>
          <w:rFonts w:ascii="Arial" w:eastAsia="Arial" w:hAnsi="Arial" w:cs="Arial"/>
          <w:sz w:val="20"/>
          <w:szCs w:val="20"/>
        </w:rPr>
        <w:t>For details, refer to:</w:t>
      </w:r>
      <w:r w:rsidRPr="009D276B">
        <w:rPr>
          <w:rFonts w:ascii="Arial" w:eastAsia="Arial" w:hAnsi="Arial" w:cs="Arial"/>
          <w:b/>
          <w:bCs/>
          <w:sz w:val="20"/>
          <w:szCs w:val="20"/>
        </w:rPr>
        <w:t xml:space="preserve"> </w:t>
      </w:r>
      <w:hyperlink r:id="rId55">
        <w:r w:rsidRPr="009D276B">
          <w:rPr>
            <w:rStyle w:val="Hyperlink"/>
            <w:rFonts w:ascii="Arial" w:eastAsia="Arial" w:hAnsi="Arial" w:cs="Arial"/>
            <w:color w:val="0563C1"/>
            <w:sz w:val="20"/>
            <w:szCs w:val="20"/>
          </w:rPr>
          <w:t>http://www.ed.gov/fund/grant/apply/appforms/gepa427.pdf</w:t>
        </w:r>
      </w:hyperlink>
      <w:r w:rsidRPr="009D276B">
        <w:rPr>
          <w:rStyle w:val="Hyperlink"/>
          <w:rFonts w:ascii="Arial" w:eastAsia="Arial" w:hAnsi="Arial" w:cs="Arial"/>
          <w:color w:val="0563C1"/>
          <w:sz w:val="20"/>
          <w:szCs w:val="20"/>
        </w:rPr>
        <w:br/>
      </w:r>
    </w:p>
    <w:p w14:paraId="2740A108" w14:textId="77777777" w:rsidR="000673C2" w:rsidRPr="00E56114" w:rsidRDefault="000673C2" w:rsidP="009329CE">
      <w:pPr>
        <w:pStyle w:val="ListParagraph"/>
        <w:numPr>
          <w:ilvl w:val="0"/>
          <w:numId w:val="61"/>
        </w:numPr>
        <w:spacing w:after="160" w:line="240" w:lineRule="auto"/>
        <w:ind w:left="1440" w:hanging="1440"/>
        <w:rPr>
          <w:rFonts w:eastAsiaTheme="minorEastAsia"/>
          <w:sz w:val="20"/>
          <w:szCs w:val="20"/>
        </w:rPr>
      </w:pPr>
      <w:r w:rsidRPr="009D276B">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r w:rsidRPr="009D276B">
        <w:rPr>
          <w:rFonts w:ascii="Arial" w:eastAsia="Arial" w:hAnsi="Arial" w:cs="Arial"/>
          <w:sz w:val="20"/>
          <w:szCs w:val="20"/>
        </w:rPr>
        <w:br/>
      </w:r>
    </w:p>
    <w:p w14:paraId="756E7523" w14:textId="77777777" w:rsidR="000673C2" w:rsidRPr="00CB6083" w:rsidRDefault="000673C2" w:rsidP="009329CE">
      <w:pPr>
        <w:pStyle w:val="ListParagraph"/>
        <w:numPr>
          <w:ilvl w:val="0"/>
          <w:numId w:val="57"/>
        </w:numPr>
        <w:spacing w:after="160" w:line="240" w:lineRule="auto"/>
        <w:ind w:left="360"/>
        <w:rPr>
          <w:rFonts w:eastAsiaTheme="minorEastAsia"/>
          <w:b/>
          <w:bCs/>
          <w:szCs w:val="20"/>
        </w:rPr>
      </w:pPr>
      <w:r w:rsidRPr="00CB6083">
        <w:rPr>
          <w:rFonts w:ascii="Arial" w:eastAsia="Arial" w:hAnsi="Arial" w:cs="Arial"/>
          <w:b/>
          <w:bCs/>
          <w:szCs w:val="20"/>
          <w:u w:val="single"/>
        </w:rPr>
        <w:t>Data Privacy and Security</w:t>
      </w:r>
      <w:r w:rsidRPr="00CB6083">
        <w:rPr>
          <w:rFonts w:ascii="Arial" w:eastAsia="Arial" w:hAnsi="Arial" w:cs="Arial"/>
          <w:b/>
          <w:bCs/>
          <w:szCs w:val="20"/>
          <w:u w:val="single"/>
        </w:rPr>
        <w:br/>
      </w:r>
    </w:p>
    <w:p w14:paraId="2990B9A0" w14:textId="77777777" w:rsidR="000673C2" w:rsidRPr="004C3D70" w:rsidRDefault="000673C2" w:rsidP="000673C2">
      <w:pPr>
        <w:rPr>
          <w:rFonts w:ascii="Arial" w:eastAsia="Arial" w:hAnsi="Arial" w:cs="Arial"/>
          <w:b/>
          <w:sz w:val="20"/>
        </w:rPr>
      </w:pPr>
      <w:r w:rsidRPr="004C3D70">
        <w:rPr>
          <w:rFonts w:ascii="Arial" w:eastAsia="Arial" w:hAnsi="Arial" w:cs="Arial"/>
          <w:b/>
          <w:bCs/>
          <w:sz w:val="20"/>
        </w:rPr>
        <w:t>The Grantee agrees:</w:t>
      </w:r>
    </w:p>
    <w:p w14:paraId="302DF6FC" w14:textId="77777777" w:rsidR="000673C2" w:rsidRPr="004C3D70" w:rsidRDefault="000673C2" w:rsidP="009329CE">
      <w:pPr>
        <w:pStyle w:val="ListParagraph"/>
        <w:numPr>
          <w:ilvl w:val="0"/>
          <w:numId w:val="54"/>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56">
        <w:r w:rsidRPr="4E259ACE">
          <w:rPr>
            <w:rStyle w:val="Hyperlink"/>
            <w:rFonts w:ascii="Arial" w:eastAsia="Arial" w:hAnsi="Arial" w:cs="Arial"/>
            <w:color w:val="0563C1"/>
            <w:sz w:val="20"/>
            <w:szCs w:val="20"/>
          </w:rPr>
          <w:t>http://uscode.house.gov/view.xhtml?req=(title:20%20section:1232g%20edition:prelim)</w:t>
        </w:r>
      </w:hyperlink>
      <w:r w:rsidRPr="00F9791F">
        <w:rPr>
          <w:rFonts w:ascii="Arial" w:eastAsia="Arial" w:hAnsi="Arial" w:cs="Arial"/>
          <w:sz w:val="20"/>
          <w:szCs w:val="20"/>
        </w:rPr>
        <w:t>.</w:t>
      </w:r>
      <w:r w:rsidRPr="4E259ACE">
        <w:rPr>
          <w:rFonts w:ascii="Arial" w:eastAsia="Arial" w:hAnsi="Arial" w:cs="Arial"/>
          <w:sz w:val="20"/>
          <w:szCs w:val="20"/>
        </w:rPr>
        <w:t xml:space="preserve">  The USDOE provided information on FERPA on this site:  </w:t>
      </w:r>
      <w:hyperlink r:id="rId57">
        <w:r w:rsidRPr="4E259ACE">
          <w:rPr>
            <w:rStyle w:val="Hyperlink"/>
            <w:rFonts w:ascii="Arial" w:eastAsia="Arial" w:hAnsi="Arial" w:cs="Arial"/>
            <w:color w:val="0563C1"/>
            <w:sz w:val="20"/>
            <w:szCs w:val="20"/>
          </w:rPr>
          <w:t>https://ed.gov/policy/gen/guid/fpco/ferpa/index.html</w:t>
        </w:r>
      </w:hyperlink>
      <w:r w:rsidRPr="4E259ACE">
        <w:rPr>
          <w:rFonts w:ascii="Arial" w:eastAsia="Arial" w:hAnsi="Arial" w:cs="Arial"/>
          <w:color w:val="0563C1"/>
          <w:sz w:val="20"/>
          <w:szCs w:val="20"/>
          <w:u w:val="single"/>
        </w:rPr>
        <w:t xml:space="preserve"> </w:t>
      </w:r>
      <w:r>
        <w:rPr>
          <w:rFonts w:ascii="Arial" w:eastAsia="Arial" w:hAnsi="Arial" w:cs="Arial"/>
          <w:color w:val="0563C1"/>
          <w:sz w:val="20"/>
          <w:szCs w:val="20"/>
          <w:u w:val="single"/>
        </w:rPr>
        <w:br/>
      </w:r>
    </w:p>
    <w:p w14:paraId="6E68DC70" w14:textId="77777777" w:rsidR="000673C2" w:rsidRPr="004C3D70" w:rsidRDefault="000673C2" w:rsidP="009329CE">
      <w:pPr>
        <w:pStyle w:val="ListParagraph"/>
        <w:numPr>
          <w:ilvl w:val="0"/>
          <w:numId w:val="54"/>
        </w:numPr>
        <w:spacing w:after="160" w:line="240" w:lineRule="auto"/>
        <w:ind w:left="1440" w:hanging="1440"/>
        <w:rPr>
          <w:rFonts w:eastAsiaTheme="minorEastAsia"/>
          <w:sz w:val="20"/>
          <w:szCs w:val="20"/>
        </w:rPr>
      </w:pPr>
      <w:r w:rsidRPr="4E259ACE">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r>
        <w:rPr>
          <w:rFonts w:ascii="Arial" w:eastAsia="Arial" w:hAnsi="Arial" w:cs="Arial"/>
          <w:sz w:val="20"/>
          <w:szCs w:val="20"/>
        </w:rPr>
        <w:br/>
      </w:r>
    </w:p>
    <w:p w14:paraId="73790D23" w14:textId="47DDAC0C" w:rsidR="000B0208" w:rsidRDefault="000673C2" w:rsidP="000673C2">
      <w:pPr>
        <w:pStyle w:val="ListParagraph"/>
        <w:spacing w:line="240" w:lineRule="auto"/>
        <w:ind w:left="1440"/>
        <w:rPr>
          <w:rFonts w:ascii="Arial" w:eastAsia="Arial" w:hAnsi="Arial" w:cs="Arial"/>
          <w:sz w:val="20"/>
          <w:szCs w:val="20"/>
        </w:rPr>
      </w:pPr>
      <w:r w:rsidRPr="4E259ACE">
        <w:rPr>
          <w:rFonts w:ascii="Arial" w:eastAsia="Arial" w:hAnsi="Arial" w:cs="Arial"/>
          <w:sz w:val="20"/>
          <w:szCs w:val="20"/>
        </w:rPr>
        <w:t>To comply with records retention schedules established by the Florida Department of State, Division of Library and Information Services, Records management program, consistent with the requirements of Section 257.36, Florida Statutes.</w:t>
      </w:r>
    </w:p>
    <w:p w14:paraId="05F9E976" w14:textId="77777777" w:rsidR="000B0208" w:rsidRDefault="000B0208" w:rsidP="000B0208">
      <w:pPr>
        <w:rPr>
          <w:rFonts w:ascii="Arial" w:eastAsia="Arial" w:hAnsi="Arial" w:cs="Arial"/>
          <w:b/>
          <w:bCs/>
        </w:rPr>
      </w:pPr>
    </w:p>
    <w:p w14:paraId="7F659E3A" w14:textId="77777777" w:rsidR="000B0208" w:rsidRDefault="000B0208" w:rsidP="000B0208">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787407D6" w14:textId="77777777" w:rsidR="000B0208" w:rsidRDefault="000B0208" w:rsidP="000B0208">
      <w:pPr>
        <w:rPr>
          <w:rFonts w:ascii="Arial" w:eastAsia="Arial" w:hAnsi="Arial" w:cs="Arial"/>
          <w:b/>
          <w:bCs/>
        </w:rPr>
      </w:pPr>
    </w:p>
    <w:p w14:paraId="165D84D2" w14:textId="77777777" w:rsidR="000B0208" w:rsidRDefault="000B0208" w:rsidP="000B0208">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1CBD2B4E" w14:textId="77777777" w:rsidR="000B0208" w:rsidRDefault="000B0208" w:rsidP="000B0208">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20331FF6" w14:textId="77777777" w:rsidR="000B0208" w:rsidRDefault="000B0208" w:rsidP="000B0208">
      <w:pPr>
        <w:rPr>
          <w:rFonts w:ascii="Arial" w:eastAsia="Arial" w:hAnsi="Arial" w:cs="Arial"/>
          <w:b/>
          <w:bCs/>
        </w:rPr>
      </w:pPr>
    </w:p>
    <w:p w14:paraId="645DE4ED" w14:textId="77777777" w:rsidR="000B0208" w:rsidRDefault="000B0208" w:rsidP="000B0208">
      <w:pPr>
        <w:rPr>
          <w:rFonts w:ascii="Arial" w:eastAsia="Arial" w:hAnsi="Arial" w:cs="Arial"/>
          <w:b/>
          <w:bCs/>
        </w:rPr>
      </w:pPr>
    </w:p>
    <w:p w14:paraId="012439A9" w14:textId="77777777" w:rsidR="000B0208" w:rsidRDefault="000B0208" w:rsidP="000B0208">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65C4A889" w14:textId="77777777" w:rsidR="000B0208" w:rsidRPr="00822239" w:rsidRDefault="000B0208" w:rsidP="000B0208">
      <w:pPr>
        <w:rPr>
          <w:rFonts w:ascii="Arial" w:hAnsi="Arial" w:cs="Arial"/>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44828D0D" w14:textId="77777777" w:rsidR="000B0208" w:rsidRPr="00822239" w:rsidRDefault="000B0208" w:rsidP="000B0208">
      <w:pPr>
        <w:rPr>
          <w:rFonts w:ascii="Arial" w:hAnsi="Arial" w:cs="Arial"/>
        </w:rPr>
      </w:pPr>
    </w:p>
    <w:p w14:paraId="5F6A05A3" w14:textId="77777777" w:rsidR="000B0208" w:rsidRDefault="000B0208" w:rsidP="000B0208"/>
    <w:p w14:paraId="016716DC" w14:textId="77777777" w:rsidR="000B0208" w:rsidRDefault="000B0208" w:rsidP="000B0208"/>
    <w:p w14:paraId="6AE4A4D3" w14:textId="4FDFC20F" w:rsidR="000B0208" w:rsidRDefault="000B0208" w:rsidP="000B0208"/>
    <w:p w14:paraId="6094279D" w14:textId="77777777" w:rsidR="000B0208" w:rsidRPr="00F03211" w:rsidRDefault="000B0208" w:rsidP="000B0208">
      <w:pPr>
        <w:pStyle w:val="Heading1"/>
        <w:jc w:val="center"/>
        <w:rPr>
          <w:i w:val="0"/>
          <w:smallCaps/>
          <w:sz w:val="32"/>
          <w:szCs w:val="32"/>
        </w:rPr>
      </w:pPr>
      <w:r w:rsidRPr="00F03211">
        <w:rPr>
          <w:i w:val="0"/>
          <w:smallCaps/>
          <w:sz w:val="32"/>
          <w:szCs w:val="32"/>
        </w:rPr>
        <w:t>Florida Department of Education</w:t>
      </w:r>
    </w:p>
    <w:p w14:paraId="2EC0AC3F" w14:textId="77777777" w:rsidR="000B0208" w:rsidRPr="00F03211" w:rsidRDefault="000B0208" w:rsidP="000B0208">
      <w:pPr>
        <w:keepNext/>
        <w:jc w:val="center"/>
        <w:outlineLvl w:val="1"/>
        <w:rPr>
          <w:b/>
          <w:smallCaps/>
          <w:sz w:val="36"/>
        </w:rPr>
      </w:pPr>
      <w:r w:rsidRPr="00F03211">
        <w:rPr>
          <w:b/>
          <w:smallCaps/>
          <w:sz w:val="32"/>
          <w:szCs w:val="32"/>
        </w:rPr>
        <w:t>Project Application</w:t>
      </w:r>
    </w:p>
    <w:p w14:paraId="309CAA2E" w14:textId="77777777" w:rsidR="000B0208" w:rsidRPr="00F03211" w:rsidRDefault="000B0208" w:rsidP="000B0208">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0B0208" w:rsidRPr="00F03211" w14:paraId="69B46A3D" w14:textId="77777777" w:rsidTr="00143202">
        <w:trPr>
          <w:trHeight w:val="1842"/>
        </w:trPr>
        <w:tc>
          <w:tcPr>
            <w:tcW w:w="2700" w:type="dxa"/>
            <w:tcBorders>
              <w:top w:val="single" w:sz="8" w:space="0" w:color="auto"/>
              <w:left w:val="single" w:sz="8" w:space="0" w:color="auto"/>
            </w:tcBorders>
          </w:tcPr>
          <w:p w14:paraId="05397085" w14:textId="77777777" w:rsidR="000B0208" w:rsidRPr="00F03211" w:rsidRDefault="000B0208" w:rsidP="00143202">
            <w:pPr>
              <w:rPr>
                <w:b/>
                <w:sz w:val="18"/>
              </w:rPr>
            </w:pPr>
            <w:r w:rsidRPr="00F03211">
              <w:rPr>
                <w:b/>
                <w:sz w:val="18"/>
              </w:rPr>
              <w:t>Please return to:</w:t>
            </w:r>
          </w:p>
          <w:p w14:paraId="079E4E93" w14:textId="77777777" w:rsidR="000B0208" w:rsidRPr="00F03211" w:rsidRDefault="000B0208" w:rsidP="00143202">
            <w:pPr>
              <w:rPr>
                <w:sz w:val="18"/>
              </w:rPr>
            </w:pPr>
            <w:r>
              <w:rPr>
                <w:sz w:val="18"/>
              </w:rPr>
              <w:t xml:space="preserve"> </w:t>
            </w:r>
          </w:p>
          <w:p w14:paraId="5F390FFA" w14:textId="77777777" w:rsidR="000B0208" w:rsidRPr="00F03211" w:rsidRDefault="000B0208" w:rsidP="00143202">
            <w:pPr>
              <w:rPr>
                <w:sz w:val="18"/>
              </w:rPr>
            </w:pPr>
            <w:r w:rsidRPr="00F03211">
              <w:rPr>
                <w:sz w:val="18"/>
              </w:rPr>
              <w:t>Florida Department of Education</w:t>
            </w:r>
          </w:p>
          <w:p w14:paraId="2B26DAF7" w14:textId="77777777" w:rsidR="000B0208" w:rsidRPr="00F03211" w:rsidRDefault="000B0208" w:rsidP="00143202">
            <w:pPr>
              <w:rPr>
                <w:sz w:val="18"/>
              </w:rPr>
            </w:pPr>
            <w:r w:rsidRPr="00F03211">
              <w:rPr>
                <w:sz w:val="18"/>
              </w:rPr>
              <w:t>Office of Grants Management</w:t>
            </w:r>
          </w:p>
          <w:p w14:paraId="0CAAF3D9" w14:textId="77777777" w:rsidR="000B0208" w:rsidRPr="00F03211" w:rsidRDefault="000B0208" w:rsidP="00143202">
            <w:pPr>
              <w:rPr>
                <w:sz w:val="18"/>
              </w:rPr>
            </w:pPr>
            <w:r>
              <w:rPr>
                <w:sz w:val="18"/>
              </w:rPr>
              <w:t>ShareFile System</w:t>
            </w:r>
          </w:p>
          <w:p w14:paraId="15599590" w14:textId="77777777" w:rsidR="000B0208" w:rsidRPr="00F03211" w:rsidRDefault="000B0208" w:rsidP="00143202">
            <w:pPr>
              <w:rPr>
                <w:sz w:val="18"/>
              </w:rPr>
            </w:pPr>
            <w:r w:rsidRPr="00F03211">
              <w:rPr>
                <w:sz w:val="18"/>
              </w:rPr>
              <w:t>Telephone: (850) 245-0496</w:t>
            </w:r>
          </w:p>
          <w:p w14:paraId="28CB84F7" w14:textId="77777777" w:rsidR="000B0208" w:rsidRPr="00F03211" w:rsidRDefault="000B0208" w:rsidP="00143202">
            <w:pPr>
              <w:rPr>
                <w:rFonts w:ascii="Arial" w:hAnsi="Arial"/>
                <w:sz w:val="16"/>
              </w:rPr>
            </w:pPr>
          </w:p>
        </w:tc>
        <w:tc>
          <w:tcPr>
            <w:tcW w:w="4590" w:type="dxa"/>
            <w:gridSpan w:val="2"/>
            <w:tcBorders>
              <w:top w:val="single" w:sz="8" w:space="0" w:color="auto"/>
              <w:right w:val="nil"/>
            </w:tcBorders>
          </w:tcPr>
          <w:p w14:paraId="22B8AE6E" w14:textId="77777777" w:rsidR="000B0208" w:rsidRPr="00F03211" w:rsidRDefault="000B0208" w:rsidP="00143202">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7EC5ACBB" w14:textId="77777777" w:rsidR="00880648" w:rsidRPr="002A6B1A" w:rsidRDefault="00880648" w:rsidP="00880648">
            <w:pPr>
              <w:jc w:val="center"/>
              <w:rPr>
                <w:rFonts w:ascii="Arial" w:hAnsi="Arial"/>
                <w:b/>
                <w:bCs/>
                <w:sz w:val="20"/>
              </w:rPr>
            </w:pPr>
            <w:r w:rsidRPr="350EF1D6">
              <w:rPr>
                <w:rFonts w:ascii="Arial" w:hAnsi="Arial" w:cs="Arial"/>
                <w:b/>
                <w:bCs/>
                <w:noProof/>
                <w:sz w:val="20"/>
              </w:rPr>
              <w:t>Strengthening Career and Technical Education for the 21</w:t>
            </w:r>
            <w:r w:rsidRPr="350EF1D6">
              <w:rPr>
                <w:rFonts w:ascii="Arial" w:hAnsi="Arial" w:cs="Arial"/>
                <w:b/>
                <w:bCs/>
                <w:noProof/>
                <w:sz w:val="20"/>
                <w:vertAlign w:val="superscript"/>
              </w:rPr>
              <w:t>st</w:t>
            </w:r>
            <w:r w:rsidRPr="350EF1D6">
              <w:rPr>
                <w:rFonts w:ascii="Arial" w:hAnsi="Arial" w:cs="Arial"/>
                <w:b/>
                <w:bCs/>
                <w:noProof/>
                <w:sz w:val="20"/>
              </w:rPr>
              <w:t xml:space="preserve"> Century</w:t>
            </w:r>
            <w:r w:rsidRPr="350EF1D6">
              <w:rPr>
                <w:rFonts w:ascii="Arial" w:hAnsi="Arial" w:cs="Arial"/>
                <w:b/>
                <w:bCs/>
                <w:sz w:val="20"/>
              </w:rPr>
              <w:t xml:space="preserve"> Act</w:t>
            </w:r>
            <w:r w:rsidRPr="350EF1D6">
              <w:rPr>
                <w:rFonts w:ascii="Arial" w:hAnsi="Arial"/>
                <w:b/>
                <w:bCs/>
                <w:sz w:val="20"/>
              </w:rPr>
              <w:t xml:space="preserve"> (Perkins V) </w:t>
            </w:r>
            <w:r>
              <w:rPr>
                <w:rFonts w:ascii="Arial" w:hAnsi="Arial"/>
                <w:b/>
                <w:bCs/>
                <w:sz w:val="20"/>
              </w:rPr>
              <w:t>State Leadership Correctional</w:t>
            </w:r>
          </w:p>
          <w:p w14:paraId="00807F25" w14:textId="77777777" w:rsidR="00880648" w:rsidRPr="002A6B1A" w:rsidRDefault="00880648" w:rsidP="00880648">
            <w:pPr>
              <w:jc w:val="center"/>
              <w:rPr>
                <w:rFonts w:ascii="Arial" w:hAnsi="Arial"/>
                <w:b/>
                <w:sz w:val="20"/>
              </w:rPr>
            </w:pPr>
            <w:r w:rsidRPr="002A6B1A">
              <w:rPr>
                <w:rFonts w:ascii="Arial" w:hAnsi="Arial"/>
                <w:b/>
                <w:sz w:val="20"/>
              </w:rPr>
              <w:t>Entitlement</w:t>
            </w:r>
          </w:p>
          <w:p w14:paraId="5C9A4FA2" w14:textId="77777777" w:rsidR="00880648" w:rsidRPr="002A6B1A" w:rsidRDefault="00880648" w:rsidP="00880648">
            <w:pPr>
              <w:jc w:val="center"/>
              <w:rPr>
                <w:rFonts w:ascii="Arial" w:hAnsi="Arial"/>
                <w:b/>
                <w:sz w:val="20"/>
              </w:rPr>
            </w:pPr>
            <w:r w:rsidRPr="002A6B1A">
              <w:rPr>
                <w:rFonts w:ascii="Arial" w:hAnsi="Arial"/>
                <w:b/>
                <w:sz w:val="20"/>
              </w:rPr>
              <w:t>Fiscal Year 20</w:t>
            </w:r>
            <w:r>
              <w:rPr>
                <w:rFonts w:ascii="Arial" w:hAnsi="Arial"/>
                <w:b/>
                <w:sz w:val="20"/>
              </w:rPr>
              <w:t>21</w:t>
            </w:r>
            <w:r w:rsidRPr="002A6B1A">
              <w:rPr>
                <w:rFonts w:ascii="Arial" w:hAnsi="Arial"/>
                <w:b/>
                <w:sz w:val="20"/>
              </w:rPr>
              <w:t>-202</w:t>
            </w:r>
            <w:r>
              <w:rPr>
                <w:rFonts w:ascii="Arial" w:hAnsi="Arial"/>
                <w:b/>
                <w:sz w:val="20"/>
              </w:rPr>
              <w:t>2</w:t>
            </w:r>
          </w:p>
          <w:p w14:paraId="1C409E33" w14:textId="77777777" w:rsidR="000B0208" w:rsidRPr="002A6B1A" w:rsidRDefault="000B0208" w:rsidP="00143202">
            <w:pPr>
              <w:jc w:val="center"/>
              <w:rPr>
                <w:rFonts w:ascii="Arial" w:hAnsi="Arial"/>
                <w:b/>
                <w:sz w:val="20"/>
              </w:rPr>
            </w:pPr>
          </w:p>
          <w:p w14:paraId="7601D6CD" w14:textId="68595786" w:rsidR="000B0208" w:rsidRPr="003F281B" w:rsidRDefault="000B0208" w:rsidP="00143202">
            <w:pPr>
              <w:jc w:val="center"/>
              <w:rPr>
                <w:rFonts w:ascii="Arial" w:hAnsi="Arial"/>
                <w:b/>
                <w:bCs/>
                <w:sz w:val="20"/>
              </w:rPr>
            </w:pPr>
            <w:r w:rsidRPr="002A6B1A">
              <w:rPr>
                <w:rFonts w:ascii="Arial" w:hAnsi="Arial"/>
                <w:b/>
                <w:sz w:val="20"/>
              </w:rPr>
              <w:t>TAPS NUMBER: 2</w:t>
            </w:r>
            <w:r>
              <w:rPr>
                <w:rFonts w:ascii="Arial" w:hAnsi="Arial"/>
                <w:b/>
                <w:sz w:val="20"/>
              </w:rPr>
              <w:t>2B00</w:t>
            </w:r>
            <w:r w:rsidR="00880648">
              <w:rPr>
                <w:rFonts w:ascii="Arial" w:hAnsi="Arial"/>
                <w:b/>
                <w:sz w:val="20"/>
              </w:rPr>
              <w:t>8</w:t>
            </w:r>
          </w:p>
        </w:tc>
        <w:tc>
          <w:tcPr>
            <w:tcW w:w="3510" w:type="dxa"/>
            <w:gridSpan w:val="2"/>
            <w:vMerge w:val="restart"/>
            <w:tcBorders>
              <w:top w:val="single" w:sz="12" w:space="0" w:color="auto"/>
              <w:left w:val="single" w:sz="12" w:space="0" w:color="auto"/>
              <w:right w:val="single" w:sz="12" w:space="0" w:color="auto"/>
            </w:tcBorders>
          </w:tcPr>
          <w:p w14:paraId="3F9A733B" w14:textId="77777777" w:rsidR="000B0208" w:rsidRPr="00F03211" w:rsidRDefault="000B0208" w:rsidP="00143202">
            <w:pPr>
              <w:keepNext/>
              <w:jc w:val="center"/>
              <w:outlineLvl w:val="2"/>
              <w:rPr>
                <w:b/>
                <w:sz w:val="18"/>
              </w:rPr>
            </w:pPr>
            <w:r w:rsidRPr="00F03211">
              <w:rPr>
                <w:b/>
                <w:sz w:val="18"/>
              </w:rPr>
              <w:t>DOE USE ONLY</w:t>
            </w:r>
          </w:p>
          <w:p w14:paraId="2343628C" w14:textId="77777777" w:rsidR="000B0208" w:rsidRPr="00F03211" w:rsidRDefault="000B0208" w:rsidP="00143202">
            <w:pPr>
              <w:rPr>
                <w:sz w:val="16"/>
              </w:rPr>
            </w:pPr>
          </w:p>
          <w:p w14:paraId="6B284C9B" w14:textId="77777777" w:rsidR="000B0208" w:rsidRPr="00F03211" w:rsidRDefault="000B0208" w:rsidP="00143202">
            <w:pPr>
              <w:rPr>
                <w:sz w:val="16"/>
              </w:rPr>
            </w:pPr>
            <w:r w:rsidRPr="00F03211">
              <w:rPr>
                <w:sz w:val="18"/>
              </w:rPr>
              <w:t>Date Received</w:t>
            </w:r>
            <w:r w:rsidRPr="00F03211">
              <w:rPr>
                <w:sz w:val="16"/>
              </w:rPr>
              <w:t xml:space="preserve"> </w:t>
            </w:r>
          </w:p>
          <w:p w14:paraId="040FB58C" w14:textId="77777777" w:rsidR="000B0208" w:rsidRPr="00F03211" w:rsidRDefault="000B0208" w:rsidP="00143202">
            <w:pPr>
              <w:rPr>
                <w:sz w:val="16"/>
              </w:rPr>
            </w:pPr>
          </w:p>
        </w:tc>
      </w:tr>
      <w:tr w:rsidR="000B0208" w:rsidRPr="00F03211" w14:paraId="687598D1" w14:textId="77777777" w:rsidTr="00143202">
        <w:trPr>
          <w:cantSplit/>
          <w:trHeight w:val="207"/>
        </w:trPr>
        <w:tc>
          <w:tcPr>
            <w:tcW w:w="7290" w:type="dxa"/>
            <w:gridSpan w:val="3"/>
            <w:vMerge w:val="restart"/>
            <w:tcBorders>
              <w:left w:val="single" w:sz="8" w:space="0" w:color="auto"/>
              <w:right w:val="nil"/>
            </w:tcBorders>
          </w:tcPr>
          <w:p w14:paraId="495C90B5" w14:textId="77777777" w:rsidR="000B0208" w:rsidRPr="00F03211" w:rsidRDefault="000B0208" w:rsidP="00143202">
            <w:pPr>
              <w:jc w:val="center"/>
              <w:rPr>
                <w:b/>
                <w:sz w:val="18"/>
              </w:rPr>
            </w:pPr>
            <w:r w:rsidRPr="00F03211">
              <w:rPr>
                <w:b/>
                <w:sz w:val="18"/>
              </w:rPr>
              <w:t>B) Name and Address of Eligible Applicant:</w:t>
            </w:r>
          </w:p>
          <w:p w14:paraId="7F2854D4" w14:textId="77777777" w:rsidR="000B0208" w:rsidRPr="00F03211" w:rsidRDefault="000B0208" w:rsidP="00143202">
            <w:pPr>
              <w:jc w:val="center"/>
              <w:rPr>
                <w:b/>
                <w:sz w:val="18"/>
              </w:rPr>
            </w:pPr>
          </w:p>
        </w:tc>
        <w:tc>
          <w:tcPr>
            <w:tcW w:w="3510" w:type="dxa"/>
            <w:gridSpan w:val="2"/>
            <w:vMerge/>
          </w:tcPr>
          <w:p w14:paraId="494B4A7E" w14:textId="77777777" w:rsidR="000B0208" w:rsidRPr="00F03211" w:rsidRDefault="000B0208" w:rsidP="00143202">
            <w:pPr>
              <w:jc w:val="center"/>
              <w:rPr>
                <w:b/>
                <w:sz w:val="18"/>
              </w:rPr>
            </w:pPr>
          </w:p>
        </w:tc>
      </w:tr>
      <w:tr w:rsidR="000B0208" w:rsidRPr="00F03211" w14:paraId="5995E9A3" w14:textId="77777777" w:rsidTr="00143202">
        <w:trPr>
          <w:cantSplit/>
          <w:trHeight w:val="184"/>
        </w:trPr>
        <w:tc>
          <w:tcPr>
            <w:tcW w:w="7290" w:type="dxa"/>
            <w:gridSpan w:val="3"/>
            <w:vMerge/>
          </w:tcPr>
          <w:p w14:paraId="027469FD" w14:textId="77777777" w:rsidR="000B0208" w:rsidRPr="00F03211" w:rsidRDefault="000B0208" w:rsidP="00143202">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4712BD24" w14:textId="77777777" w:rsidR="000B0208" w:rsidRPr="00F03211" w:rsidRDefault="000B0208" w:rsidP="00143202">
            <w:pPr>
              <w:jc w:val="center"/>
              <w:rPr>
                <w:b/>
                <w:sz w:val="18"/>
              </w:rPr>
            </w:pPr>
            <w:r w:rsidRPr="00F03211">
              <w:rPr>
                <w:b/>
                <w:sz w:val="18"/>
              </w:rPr>
              <w:t>Project Number (DOE Assigned)</w:t>
            </w:r>
          </w:p>
          <w:p w14:paraId="34EEEAB1" w14:textId="77777777" w:rsidR="000B0208" w:rsidRPr="00F03211" w:rsidRDefault="000B0208" w:rsidP="00143202">
            <w:pPr>
              <w:jc w:val="center"/>
              <w:rPr>
                <w:b/>
                <w:sz w:val="18"/>
              </w:rPr>
            </w:pPr>
          </w:p>
          <w:p w14:paraId="4CAE6643" w14:textId="77777777" w:rsidR="000B0208" w:rsidRPr="00F03211" w:rsidRDefault="000B0208" w:rsidP="00143202">
            <w:pPr>
              <w:rPr>
                <w:b/>
                <w:sz w:val="18"/>
              </w:rPr>
            </w:pPr>
          </w:p>
        </w:tc>
      </w:tr>
      <w:tr w:rsidR="000B0208" w:rsidRPr="00F03211" w14:paraId="073D2F63" w14:textId="77777777" w:rsidTr="00143202">
        <w:trPr>
          <w:cantSplit/>
          <w:trHeight w:val="210"/>
        </w:trPr>
        <w:tc>
          <w:tcPr>
            <w:tcW w:w="7290" w:type="dxa"/>
            <w:gridSpan w:val="3"/>
            <w:vMerge/>
            <w:vAlign w:val="bottom"/>
          </w:tcPr>
          <w:p w14:paraId="6730EF20" w14:textId="77777777" w:rsidR="000B0208" w:rsidRPr="00F03211" w:rsidRDefault="000B0208" w:rsidP="00143202">
            <w:pPr>
              <w:rPr>
                <w:rFonts w:ascii="Arial" w:hAnsi="Arial"/>
                <w:sz w:val="16"/>
              </w:rPr>
            </w:pPr>
          </w:p>
        </w:tc>
        <w:tc>
          <w:tcPr>
            <w:tcW w:w="3510" w:type="dxa"/>
            <w:gridSpan w:val="2"/>
            <w:vMerge/>
          </w:tcPr>
          <w:p w14:paraId="5B528174" w14:textId="77777777" w:rsidR="000B0208" w:rsidRPr="00F03211" w:rsidRDefault="000B0208" w:rsidP="00143202">
            <w:pPr>
              <w:rPr>
                <w:rFonts w:ascii="Arial" w:hAnsi="Arial"/>
                <w:sz w:val="16"/>
              </w:rPr>
            </w:pPr>
          </w:p>
        </w:tc>
      </w:tr>
      <w:tr w:rsidR="000B0208" w:rsidRPr="00F03211" w14:paraId="6AE57D21" w14:textId="77777777" w:rsidTr="00143202">
        <w:trPr>
          <w:cantSplit/>
          <w:trHeight w:val="184"/>
        </w:trPr>
        <w:tc>
          <w:tcPr>
            <w:tcW w:w="7290" w:type="dxa"/>
            <w:gridSpan w:val="3"/>
            <w:vMerge/>
            <w:vAlign w:val="bottom"/>
          </w:tcPr>
          <w:p w14:paraId="514FA030" w14:textId="77777777" w:rsidR="000B0208" w:rsidRPr="00F03211" w:rsidRDefault="000B0208" w:rsidP="00143202">
            <w:pPr>
              <w:rPr>
                <w:rFonts w:ascii="Arial" w:hAnsi="Arial"/>
                <w:sz w:val="16"/>
              </w:rPr>
            </w:pPr>
          </w:p>
        </w:tc>
        <w:tc>
          <w:tcPr>
            <w:tcW w:w="3510" w:type="dxa"/>
            <w:gridSpan w:val="2"/>
            <w:vMerge/>
          </w:tcPr>
          <w:p w14:paraId="76C12641" w14:textId="77777777" w:rsidR="000B0208" w:rsidRPr="00F03211" w:rsidRDefault="000B0208" w:rsidP="00143202">
            <w:pPr>
              <w:rPr>
                <w:rFonts w:ascii="Arial" w:hAnsi="Arial"/>
                <w:sz w:val="16"/>
              </w:rPr>
            </w:pPr>
          </w:p>
        </w:tc>
      </w:tr>
      <w:tr w:rsidR="000B0208" w:rsidRPr="00F03211" w14:paraId="1CF50B8E" w14:textId="77777777" w:rsidTr="00143202">
        <w:trPr>
          <w:cantSplit/>
          <w:trHeight w:hRule="exact" w:val="597"/>
        </w:trPr>
        <w:tc>
          <w:tcPr>
            <w:tcW w:w="3870" w:type="dxa"/>
            <w:gridSpan w:val="2"/>
            <w:vMerge w:val="restart"/>
            <w:tcBorders>
              <w:top w:val="nil"/>
              <w:bottom w:val="nil"/>
            </w:tcBorders>
          </w:tcPr>
          <w:p w14:paraId="00FE3C06" w14:textId="77777777" w:rsidR="000B0208" w:rsidRPr="00F03211" w:rsidRDefault="000B0208" w:rsidP="00143202">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60288" behindDoc="0" locked="0" layoutInCell="0" allowOverlap="1" wp14:anchorId="676421BA" wp14:editId="076EDCA0">
                      <wp:simplePos x="0" y="0"/>
                      <wp:positionH relativeFrom="column">
                        <wp:posOffset>3175</wp:posOffset>
                      </wp:positionH>
                      <wp:positionV relativeFrom="paragraph">
                        <wp:posOffset>67370</wp:posOffset>
                      </wp:positionV>
                      <wp:extent cx="2249639" cy="178109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639" cy="178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CD39E" w14:textId="77777777" w:rsidR="002B1DBC" w:rsidRDefault="002B1DBC" w:rsidP="000B0208">
                                  <w:pPr>
                                    <w:tabs>
                                      <w:tab w:val="left" w:pos="540"/>
                                    </w:tabs>
                                  </w:pPr>
                                  <w:r>
                                    <w:rPr>
                                      <w:b/>
                                      <w:sz w:val="18"/>
                                    </w:rPr>
                                    <w:t>C</w:t>
                                  </w:r>
                                  <w:r>
                                    <w:rPr>
                                      <w:rFonts w:ascii="Arial" w:hAnsi="Arial"/>
                                      <w:b/>
                                    </w:rPr>
                                    <w:t>)</w:t>
                                  </w:r>
                                  <w:r>
                                    <w:rPr>
                                      <w:rFonts w:ascii="Arial" w:hAnsi="Arial"/>
                                      <w:b/>
                                    </w:rPr>
                                    <w:tab/>
                                  </w:r>
                                  <w:r>
                                    <w:rPr>
                                      <w:b/>
                                      <w:sz w:val="18"/>
                                    </w:rPr>
                                    <w:t>Total Funds Requested:</w:t>
                                  </w:r>
                                </w:p>
                                <w:p w14:paraId="687F0F37" w14:textId="77777777" w:rsidR="002B1DBC" w:rsidRDefault="002B1DBC" w:rsidP="000B0208">
                                  <w:pPr>
                                    <w:tabs>
                                      <w:tab w:val="left" w:pos="540"/>
                                    </w:tabs>
                                    <w:rPr>
                                      <w:sz w:val="16"/>
                                    </w:rPr>
                                  </w:pPr>
                                </w:p>
                                <w:p w14:paraId="6D77A15F" w14:textId="77777777" w:rsidR="002B1DBC" w:rsidRDefault="002B1DBC" w:rsidP="000B0208">
                                  <w:pPr>
                                    <w:tabs>
                                      <w:tab w:val="left" w:pos="540"/>
                                    </w:tabs>
                                    <w:rPr>
                                      <w:sz w:val="16"/>
                                    </w:rPr>
                                  </w:pPr>
                                  <w:r>
                                    <w:tab/>
                                    <w:t xml:space="preserve">$  </w:t>
                                  </w:r>
                                </w:p>
                                <w:p w14:paraId="2176A509" w14:textId="77777777" w:rsidR="002B1DBC" w:rsidRDefault="002B1DBC" w:rsidP="000B0208">
                                  <w:pPr>
                                    <w:pBdr>
                                      <w:bottom w:val="single" w:sz="18" w:space="0" w:color="auto"/>
                                    </w:pBdr>
                                    <w:tabs>
                                      <w:tab w:val="left" w:pos="540"/>
                                    </w:tabs>
                                    <w:rPr>
                                      <w:sz w:val="16"/>
                                    </w:rPr>
                                  </w:pPr>
                                </w:p>
                                <w:p w14:paraId="5FA616EB" w14:textId="77777777" w:rsidR="002B1DBC" w:rsidRDefault="002B1DBC" w:rsidP="000B0208">
                                  <w:pPr>
                                    <w:pBdr>
                                      <w:bottom w:val="single" w:sz="18" w:space="0" w:color="auto"/>
                                    </w:pBdr>
                                    <w:tabs>
                                      <w:tab w:val="left" w:pos="540"/>
                                    </w:tabs>
                                    <w:rPr>
                                      <w:sz w:val="16"/>
                                    </w:rPr>
                                  </w:pPr>
                                </w:p>
                                <w:p w14:paraId="01CA2E9C" w14:textId="77777777" w:rsidR="002B1DBC" w:rsidRDefault="002B1DBC" w:rsidP="000B0208">
                                  <w:pPr>
                                    <w:tabs>
                                      <w:tab w:val="left" w:pos="540"/>
                                    </w:tabs>
                                    <w:rPr>
                                      <w:sz w:val="16"/>
                                    </w:rPr>
                                  </w:pPr>
                                </w:p>
                                <w:p w14:paraId="446AC61A" w14:textId="77777777" w:rsidR="002B1DBC" w:rsidRDefault="002B1DBC" w:rsidP="000B0208">
                                  <w:pPr>
                                    <w:pStyle w:val="Heading8"/>
                                    <w:tabs>
                                      <w:tab w:val="left" w:pos="540"/>
                                    </w:tabs>
                                  </w:pPr>
                                  <w:r>
                                    <w:t>DOE USE ONLY</w:t>
                                  </w:r>
                                </w:p>
                                <w:p w14:paraId="4F3EAC76" w14:textId="77777777" w:rsidR="002B1DBC" w:rsidRDefault="002B1DBC" w:rsidP="000B0208">
                                  <w:pPr>
                                    <w:tabs>
                                      <w:tab w:val="left" w:pos="540"/>
                                    </w:tabs>
                                    <w:rPr>
                                      <w:sz w:val="16"/>
                                    </w:rPr>
                                  </w:pPr>
                                </w:p>
                                <w:p w14:paraId="326B139E" w14:textId="77777777" w:rsidR="002B1DBC" w:rsidRDefault="002B1DBC" w:rsidP="000B0208">
                                  <w:pPr>
                                    <w:tabs>
                                      <w:tab w:val="left" w:pos="540"/>
                                    </w:tabs>
                                    <w:rPr>
                                      <w:b/>
                                      <w:sz w:val="18"/>
                                    </w:rPr>
                                  </w:pPr>
                                  <w:r>
                                    <w:tab/>
                                  </w:r>
                                  <w:r>
                                    <w:rPr>
                                      <w:b/>
                                      <w:sz w:val="18"/>
                                    </w:rPr>
                                    <w:t>Total Approved Project:</w:t>
                                  </w:r>
                                </w:p>
                                <w:p w14:paraId="50DC6BB0" w14:textId="77777777" w:rsidR="002B1DBC" w:rsidRDefault="002B1DBC" w:rsidP="000B0208">
                                  <w:pPr>
                                    <w:tabs>
                                      <w:tab w:val="left" w:pos="540"/>
                                    </w:tabs>
                                    <w:rPr>
                                      <w:sz w:val="16"/>
                                    </w:rPr>
                                  </w:pPr>
                                </w:p>
                                <w:p w14:paraId="331C303B" w14:textId="77777777" w:rsidR="002B1DBC" w:rsidRDefault="002B1DBC" w:rsidP="000B0208">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421BA" id="_x0000_t202" coordsize="21600,21600" o:spt="202" path="m,l,21600r21600,l21600,xe">
                      <v:stroke joinstyle="miter"/>
                      <v:path gradientshapeok="t" o:connecttype="rect"/>
                    </v:shapetype>
                    <v:shape id="Text Box 10" o:spid="_x0000_s1026" type="#_x0000_t202" style="position:absolute;margin-left:.25pt;margin-top:5.3pt;width:177.15pt;height:14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" o:allowincell="f" stroked="f">
                      <v:textbox>
                        <w:txbxContent>
                          <w:p w14:paraId="10ECD39E" w14:textId="77777777" w:rsidR="002B1DBC" w:rsidRDefault="002B1DBC" w:rsidP="000B0208">
                            <w:pPr>
                              <w:tabs>
                                <w:tab w:val="left" w:pos="540"/>
                              </w:tabs>
                            </w:pPr>
                            <w:r>
                              <w:rPr>
                                <w:b/>
                                <w:sz w:val="18"/>
                              </w:rPr>
                              <w:t>C</w:t>
                            </w:r>
                            <w:r>
                              <w:rPr>
                                <w:rFonts w:ascii="Arial" w:hAnsi="Arial"/>
                                <w:b/>
                              </w:rPr>
                              <w:t>)</w:t>
                            </w:r>
                            <w:r>
                              <w:rPr>
                                <w:rFonts w:ascii="Arial" w:hAnsi="Arial"/>
                                <w:b/>
                              </w:rPr>
                              <w:tab/>
                            </w:r>
                            <w:r>
                              <w:rPr>
                                <w:b/>
                                <w:sz w:val="18"/>
                              </w:rPr>
                              <w:t>Total Funds Requested:</w:t>
                            </w:r>
                          </w:p>
                          <w:p w14:paraId="687F0F37" w14:textId="77777777" w:rsidR="002B1DBC" w:rsidRDefault="002B1DBC" w:rsidP="000B0208">
                            <w:pPr>
                              <w:tabs>
                                <w:tab w:val="left" w:pos="540"/>
                              </w:tabs>
                              <w:rPr>
                                <w:sz w:val="16"/>
                              </w:rPr>
                            </w:pPr>
                          </w:p>
                          <w:p w14:paraId="6D77A15F" w14:textId="77777777" w:rsidR="002B1DBC" w:rsidRDefault="002B1DBC" w:rsidP="000B0208">
                            <w:pPr>
                              <w:tabs>
                                <w:tab w:val="left" w:pos="540"/>
                              </w:tabs>
                              <w:rPr>
                                <w:sz w:val="16"/>
                              </w:rPr>
                            </w:pPr>
                            <w:r>
                              <w:tab/>
                              <w:t xml:space="preserve">$  </w:t>
                            </w:r>
                          </w:p>
                          <w:p w14:paraId="2176A509" w14:textId="77777777" w:rsidR="002B1DBC" w:rsidRDefault="002B1DBC" w:rsidP="000B0208">
                            <w:pPr>
                              <w:pBdr>
                                <w:bottom w:val="single" w:sz="18" w:space="0" w:color="auto"/>
                              </w:pBdr>
                              <w:tabs>
                                <w:tab w:val="left" w:pos="540"/>
                              </w:tabs>
                              <w:rPr>
                                <w:sz w:val="16"/>
                              </w:rPr>
                            </w:pPr>
                          </w:p>
                          <w:p w14:paraId="5FA616EB" w14:textId="77777777" w:rsidR="002B1DBC" w:rsidRDefault="002B1DBC" w:rsidP="000B0208">
                            <w:pPr>
                              <w:pBdr>
                                <w:bottom w:val="single" w:sz="18" w:space="0" w:color="auto"/>
                              </w:pBdr>
                              <w:tabs>
                                <w:tab w:val="left" w:pos="540"/>
                              </w:tabs>
                              <w:rPr>
                                <w:sz w:val="16"/>
                              </w:rPr>
                            </w:pPr>
                          </w:p>
                          <w:p w14:paraId="01CA2E9C" w14:textId="77777777" w:rsidR="002B1DBC" w:rsidRDefault="002B1DBC" w:rsidP="000B0208">
                            <w:pPr>
                              <w:tabs>
                                <w:tab w:val="left" w:pos="540"/>
                              </w:tabs>
                              <w:rPr>
                                <w:sz w:val="16"/>
                              </w:rPr>
                            </w:pPr>
                          </w:p>
                          <w:p w14:paraId="446AC61A" w14:textId="77777777" w:rsidR="002B1DBC" w:rsidRDefault="002B1DBC" w:rsidP="000B0208">
                            <w:pPr>
                              <w:pStyle w:val="Heading8"/>
                              <w:tabs>
                                <w:tab w:val="left" w:pos="540"/>
                              </w:tabs>
                            </w:pPr>
                            <w:r>
                              <w:t>DOE USE ONLY</w:t>
                            </w:r>
                          </w:p>
                          <w:p w14:paraId="4F3EAC76" w14:textId="77777777" w:rsidR="002B1DBC" w:rsidRDefault="002B1DBC" w:rsidP="000B0208">
                            <w:pPr>
                              <w:tabs>
                                <w:tab w:val="left" w:pos="540"/>
                              </w:tabs>
                              <w:rPr>
                                <w:sz w:val="16"/>
                              </w:rPr>
                            </w:pPr>
                          </w:p>
                          <w:p w14:paraId="326B139E" w14:textId="77777777" w:rsidR="002B1DBC" w:rsidRDefault="002B1DBC" w:rsidP="000B0208">
                            <w:pPr>
                              <w:tabs>
                                <w:tab w:val="left" w:pos="540"/>
                              </w:tabs>
                              <w:rPr>
                                <w:b/>
                                <w:sz w:val="18"/>
                              </w:rPr>
                            </w:pPr>
                            <w:r>
                              <w:tab/>
                            </w:r>
                            <w:r>
                              <w:rPr>
                                <w:b/>
                                <w:sz w:val="18"/>
                              </w:rPr>
                              <w:t>Total Approved Project:</w:t>
                            </w:r>
                          </w:p>
                          <w:p w14:paraId="50DC6BB0" w14:textId="77777777" w:rsidR="002B1DBC" w:rsidRDefault="002B1DBC" w:rsidP="000B0208">
                            <w:pPr>
                              <w:tabs>
                                <w:tab w:val="left" w:pos="540"/>
                              </w:tabs>
                              <w:rPr>
                                <w:sz w:val="16"/>
                              </w:rPr>
                            </w:pPr>
                          </w:p>
                          <w:p w14:paraId="331C303B" w14:textId="77777777" w:rsidR="002B1DBC" w:rsidRDefault="002B1DBC" w:rsidP="000B0208">
                            <w:pPr>
                              <w:pStyle w:val="Header"/>
                              <w:tabs>
                                <w:tab w:val="clear" w:pos="4320"/>
                                <w:tab w:val="clear" w:pos="8640"/>
                                <w:tab w:val="left" w:pos="540"/>
                              </w:tabs>
                            </w:pPr>
                            <w:r>
                              <w:tab/>
                              <w:t>$</w:t>
                            </w:r>
                          </w:p>
                        </w:txbxContent>
                      </v:textbox>
                    </v:shape>
                  </w:pict>
                </mc:Fallback>
              </mc:AlternateContent>
            </w:r>
          </w:p>
          <w:p w14:paraId="34516E59" w14:textId="77777777" w:rsidR="000B0208" w:rsidRPr="00F03211" w:rsidRDefault="000B0208" w:rsidP="00143202">
            <w:pPr>
              <w:tabs>
                <w:tab w:val="left" w:pos="2970"/>
              </w:tabs>
              <w:rPr>
                <w:rFonts w:ascii="Arial" w:hAnsi="Arial"/>
                <w:sz w:val="16"/>
              </w:rPr>
            </w:pPr>
          </w:p>
        </w:tc>
        <w:tc>
          <w:tcPr>
            <w:tcW w:w="6930" w:type="dxa"/>
            <w:gridSpan w:val="3"/>
            <w:tcBorders>
              <w:top w:val="single" w:sz="6" w:space="0" w:color="auto"/>
            </w:tcBorders>
          </w:tcPr>
          <w:p w14:paraId="330320B4" w14:textId="77777777" w:rsidR="000B0208" w:rsidRPr="00F03211" w:rsidRDefault="000B0208" w:rsidP="00143202">
            <w:pPr>
              <w:tabs>
                <w:tab w:val="left" w:pos="2520"/>
              </w:tabs>
              <w:rPr>
                <w:rFonts w:ascii="Arial" w:hAnsi="Arial"/>
                <w:b/>
                <w:sz w:val="18"/>
              </w:rPr>
            </w:pPr>
            <w:r w:rsidRPr="00F03211">
              <w:rPr>
                <w:b/>
                <w:sz w:val="18"/>
              </w:rPr>
              <w:t>D</w:t>
            </w:r>
            <w:r w:rsidRPr="00F03211">
              <w:rPr>
                <w:rFonts w:ascii="Arial" w:hAnsi="Arial"/>
                <w:b/>
                <w:sz w:val="18"/>
              </w:rPr>
              <w:t>)</w:t>
            </w:r>
          </w:p>
          <w:p w14:paraId="1A0A6C9A" w14:textId="77777777" w:rsidR="000B0208" w:rsidRPr="00F03211" w:rsidRDefault="000B0208" w:rsidP="00143202">
            <w:pPr>
              <w:keepNext/>
              <w:tabs>
                <w:tab w:val="left" w:pos="2520"/>
              </w:tabs>
              <w:jc w:val="center"/>
              <w:outlineLvl w:val="5"/>
              <w:rPr>
                <w:b/>
                <w:sz w:val="20"/>
              </w:rPr>
            </w:pPr>
            <w:r w:rsidRPr="00F03211">
              <w:rPr>
                <w:b/>
                <w:sz w:val="20"/>
              </w:rPr>
              <w:t>Applicant Contact &amp; Business Information</w:t>
            </w:r>
          </w:p>
        </w:tc>
      </w:tr>
      <w:tr w:rsidR="000B0208" w:rsidRPr="00F03211" w14:paraId="0969FBC2" w14:textId="77777777" w:rsidTr="00143202">
        <w:trPr>
          <w:cantSplit/>
          <w:trHeight w:hRule="exact" w:val="978"/>
        </w:trPr>
        <w:tc>
          <w:tcPr>
            <w:tcW w:w="3870" w:type="dxa"/>
            <w:gridSpan w:val="2"/>
            <w:vMerge/>
          </w:tcPr>
          <w:p w14:paraId="7FC8F9DF" w14:textId="77777777" w:rsidR="000B0208" w:rsidRPr="00F03211" w:rsidRDefault="000B0208" w:rsidP="00143202">
            <w:pPr>
              <w:tabs>
                <w:tab w:val="left" w:pos="2970"/>
              </w:tabs>
              <w:rPr>
                <w:rFonts w:ascii="Arial" w:hAnsi="Arial"/>
                <w:b/>
                <w:sz w:val="16"/>
              </w:rPr>
            </w:pPr>
          </w:p>
        </w:tc>
        <w:tc>
          <w:tcPr>
            <w:tcW w:w="3465" w:type="dxa"/>
            <w:gridSpan w:val="2"/>
          </w:tcPr>
          <w:p w14:paraId="5C26D9CE" w14:textId="77777777" w:rsidR="000B0208" w:rsidRPr="00F03211" w:rsidRDefault="000B0208" w:rsidP="00143202">
            <w:pPr>
              <w:tabs>
                <w:tab w:val="left" w:pos="2970"/>
              </w:tabs>
              <w:rPr>
                <w:sz w:val="18"/>
              </w:rPr>
            </w:pPr>
            <w:r w:rsidRPr="00F03211">
              <w:rPr>
                <w:sz w:val="18"/>
              </w:rPr>
              <w:t>Contact Name:</w:t>
            </w:r>
          </w:p>
          <w:p w14:paraId="597EAABF" w14:textId="77777777" w:rsidR="000B0208" w:rsidRPr="00F03211" w:rsidRDefault="000B0208" w:rsidP="00143202">
            <w:pPr>
              <w:tabs>
                <w:tab w:val="left" w:pos="2970"/>
              </w:tabs>
              <w:rPr>
                <w:sz w:val="22"/>
                <w:szCs w:val="22"/>
              </w:rPr>
            </w:pPr>
          </w:p>
          <w:p w14:paraId="6B694557" w14:textId="77777777" w:rsidR="000B0208" w:rsidRPr="00F03211" w:rsidRDefault="000B0208" w:rsidP="00143202">
            <w:pPr>
              <w:tabs>
                <w:tab w:val="left" w:pos="2970"/>
              </w:tabs>
              <w:rPr>
                <w:sz w:val="18"/>
              </w:rPr>
            </w:pPr>
            <w:r w:rsidRPr="00F03211">
              <w:rPr>
                <w:sz w:val="18"/>
              </w:rPr>
              <w:t>Fiscal Contact Name:</w:t>
            </w:r>
          </w:p>
          <w:p w14:paraId="40960049" w14:textId="77777777" w:rsidR="000B0208" w:rsidRPr="00F03211" w:rsidRDefault="000B0208" w:rsidP="00143202">
            <w:pPr>
              <w:tabs>
                <w:tab w:val="left" w:pos="2970"/>
              </w:tabs>
              <w:rPr>
                <w:b/>
                <w:sz w:val="22"/>
                <w:highlight w:val="yellow"/>
              </w:rPr>
            </w:pPr>
          </w:p>
        </w:tc>
        <w:tc>
          <w:tcPr>
            <w:tcW w:w="3465" w:type="dxa"/>
          </w:tcPr>
          <w:p w14:paraId="5595B6BA" w14:textId="77777777" w:rsidR="000B0208" w:rsidRPr="00F03211" w:rsidRDefault="000B0208" w:rsidP="00143202">
            <w:pPr>
              <w:tabs>
                <w:tab w:val="left" w:pos="2970"/>
              </w:tabs>
              <w:rPr>
                <w:sz w:val="18"/>
              </w:rPr>
            </w:pPr>
            <w:r w:rsidRPr="00F03211">
              <w:rPr>
                <w:sz w:val="18"/>
              </w:rPr>
              <w:t xml:space="preserve"> Telephone Numbers: </w:t>
            </w:r>
          </w:p>
          <w:p w14:paraId="6B8FDEFA" w14:textId="77777777" w:rsidR="000B0208" w:rsidRPr="00F03211" w:rsidRDefault="000B0208" w:rsidP="00143202">
            <w:pPr>
              <w:tabs>
                <w:tab w:val="left" w:pos="2970"/>
              </w:tabs>
              <w:rPr>
                <w:b/>
                <w:sz w:val="18"/>
              </w:rPr>
            </w:pPr>
          </w:p>
        </w:tc>
      </w:tr>
      <w:tr w:rsidR="000B0208" w:rsidRPr="00F03211" w14:paraId="37420878" w14:textId="77777777" w:rsidTr="00143202">
        <w:trPr>
          <w:cantSplit/>
          <w:trHeight w:hRule="exact" w:val="807"/>
        </w:trPr>
        <w:tc>
          <w:tcPr>
            <w:tcW w:w="3870" w:type="dxa"/>
            <w:gridSpan w:val="2"/>
            <w:vMerge/>
          </w:tcPr>
          <w:p w14:paraId="41EBFA59" w14:textId="77777777" w:rsidR="000B0208" w:rsidRPr="00F03211" w:rsidRDefault="000B0208" w:rsidP="00143202">
            <w:pPr>
              <w:rPr>
                <w:rFonts w:ascii="Arial" w:hAnsi="Arial"/>
                <w:b/>
                <w:sz w:val="16"/>
              </w:rPr>
            </w:pPr>
          </w:p>
        </w:tc>
        <w:tc>
          <w:tcPr>
            <w:tcW w:w="3465" w:type="dxa"/>
            <w:gridSpan w:val="2"/>
          </w:tcPr>
          <w:p w14:paraId="14EFFD01" w14:textId="77777777" w:rsidR="000B0208" w:rsidRPr="00F03211" w:rsidRDefault="000B0208" w:rsidP="00143202">
            <w:pPr>
              <w:tabs>
                <w:tab w:val="left" w:pos="2970"/>
              </w:tabs>
              <w:rPr>
                <w:sz w:val="18"/>
                <w:highlight w:val="yellow"/>
              </w:rPr>
            </w:pPr>
            <w:r w:rsidRPr="00F03211">
              <w:rPr>
                <w:sz w:val="18"/>
              </w:rPr>
              <w:t>Mailing Address:</w:t>
            </w:r>
          </w:p>
          <w:p w14:paraId="55C9CC94" w14:textId="77777777" w:rsidR="000B0208" w:rsidRPr="00F03211" w:rsidRDefault="000B0208" w:rsidP="00143202">
            <w:pPr>
              <w:tabs>
                <w:tab w:val="left" w:pos="2970"/>
              </w:tabs>
              <w:rPr>
                <w:b/>
                <w:sz w:val="22"/>
                <w:highlight w:val="yellow"/>
              </w:rPr>
            </w:pPr>
          </w:p>
        </w:tc>
        <w:tc>
          <w:tcPr>
            <w:tcW w:w="3465" w:type="dxa"/>
          </w:tcPr>
          <w:p w14:paraId="39BA32F7" w14:textId="77777777" w:rsidR="000B0208" w:rsidRPr="00F03211" w:rsidRDefault="000B0208" w:rsidP="00143202">
            <w:pPr>
              <w:tabs>
                <w:tab w:val="left" w:pos="2970"/>
              </w:tabs>
              <w:rPr>
                <w:sz w:val="18"/>
              </w:rPr>
            </w:pPr>
            <w:r w:rsidRPr="00F03211">
              <w:rPr>
                <w:sz w:val="18"/>
              </w:rPr>
              <w:t xml:space="preserve">E-mail Addresses: </w:t>
            </w:r>
          </w:p>
        </w:tc>
      </w:tr>
      <w:tr w:rsidR="000B0208" w:rsidRPr="00F03211" w14:paraId="0A030CD4" w14:textId="77777777" w:rsidTr="00143202">
        <w:trPr>
          <w:cantSplit/>
          <w:trHeight w:hRule="exact" w:val="654"/>
        </w:trPr>
        <w:tc>
          <w:tcPr>
            <w:tcW w:w="3870" w:type="dxa"/>
            <w:gridSpan w:val="2"/>
            <w:vMerge/>
          </w:tcPr>
          <w:p w14:paraId="7B4BBC28" w14:textId="77777777" w:rsidR="000B0208" w:rsidRPr="00F03211" w:rsidRDefault="000B0208" w:rsidP="00143202">
            <w:pPr>
              <w:rPr>
                <w:rFonts w:ascii="Arial" w:hAnsi="Arial"/>
                <w:b/>
                <w:sz w:val="16"/>
              </w:rPr>
            </w:pPr>
          </w:p>
        </w:tc>
        <w:tc>
          <w:tcPr>
            <w:tcW w:w="3465" w:type="dxa"/>
            <w:gridSpan w:val="2"/>
          </w:tcPr>
          <w:p w14:paraId="237E3F32" w14:textId="77777777" w:rsidR="000B0208" w:rsidRPr="00F03211" w:rsidRDefault="000B0208" w:rsidP="00143202">
            <w:pPr>
              <w:tabs>
                <w:tab w:val="left" w:pos="2970"/>
              </w:tabs>
              <w:rPr>
                <w:sz w:val="18"/>
              </w:rPr>
            </w:pPr>
            <w:r w:rsidRPr="00F03211">
              <w:rPr>
                <w:sz w:val="18"/>
              </w:rPr>
              <w:t xml:space="preserve"> Physical/Facility Address:</w:t>
            </w:r>
          </w:p>
          <w:p w14:paraId="3D4B33F6" w14:textId="77777777" w:rsidR="000B0208" w:rsidRPr="00F03211" w:rsidRDefault="000B0208" w:rsidP="00143202">
            <w:pPr>
              <w:tabs>
                <w:tab w:val="left" w:pos="2970"/>
              </w:tabs>
              <w:rPr>
                <w:b/>
                <w:sz w:val="22"/>
              </w:rPr>
            </w:pPr>
          </w:p>
        </w:tc>
        <w:tc>
          <w:tcPr>
            <w:tcW w:w="3465" w:type="dxa"/>
          </w:tcPr>
          <w:p w14:paraId="09153332" w14:textId="77777777" w:rsidR="000B0208" w:rsidRPr="00F03211" w:rsidRDefault="000B0208" w:rsidP="00143202">
            <w:pPr>
              <w:tabs>
                <w:tab w:val="left" w:pos="2970"/>
              </w:tabs>
              <w:rPr>
                <w:sz w:val="18"/>
              </w:rPr>
            </w:pPr>
            <w:r w:rsidRPr="00F03211">
              <w:rPr>
                <w:sz w:val="18"/>
              </w:rPr>
              <w:t>DUNS number:</w:t>
            </w:r>
          </w:p>
          <w:p w14:paraId="0D59BBF1" w14:textId="77777777" w:rsidR="000B0208" w:rsidRPr="00F03211" w:rsidRDefault="000B0208" w:rsidP="00143202">
            <w:pPr>
              <w:tabs>
                <w:tab w:val="left" w:pos="2970"/>
              </w:tabs>
              <w:rPr>
                <w:sz w:val="18"/>
              </w:rPr>
            </w:pPr>
          </w:p>
          <w:p w14:paraId="468BB78F" w14:textId="77777777" w:rsidR="000B0208" w:rsidRPr="00F03211" w:rsidRDefault="000B0208" w:rsidP="00143202">
            <w:pPr>
              <w:tabs>
                <w:tab w:val="left" w:pos="2970"/>
              </w:tabs>
              <w:rPr>
                <w:sz w:val="18"/>
              </w:rPr>
            </w:pPr>
            <w:r w:rsidRPr="00F03211">
              <w:rPr>
                <w:sz w:val="18"/>
              </w:rPr>
              <w:t>FEIN number:</w:t>
            </w:r>
          </w:p>
          <w:p w14:paraId="790DCCD3" w14:textId="77777777" w:rsidR="000B0208" w:rsidRPr="00F03211" w:rsidRDefault="000B0208" w:rsidP="00143202">
            <w:pPr>
              <w:tabs>
                <w:tab w:val="left" w:pos="2970"/>
              </w:tabs>
              <w:rPr>
                <w:sz w:val="18"/>
              </w:rPr>
            </w:pPr>
          </w:p>
          <w:p w14:paraId="2177BFBA" w14:textId="77777777" w:rsidR="000B0208" w:rsidRPr="00F03211" w:rsidRDefault="000B0208" w:rsidP="00143202">
            <w:pPr>
              <w:tabs>
                <w:tab w:val="left" w:pos="2970"/>
              </w:tabs>
              <w:rPr>
                <w:b/>
                <w:sz w:val="22"/>
              </w:rPr>
            </w:pPr>
          </w:p>
        </w:tc>
      </w:tr>
      <w:tr w:rsidR="000B0208" w:rsidRPr="00F03211" w14:paraId="1EF8A77A" w14:textId="77777777" w:rsidTr="00143202">
        <w:tblPrEx>
          <w:tblBorders>
            <w:insideH w:val="none" w:sz="0" w:space="0" w:color="auto"/>
            <w:insideV w:val="none" w:sz="0" w:space="0" w:color="auto"/>
          </w:tblBorders>
        </w:tblPrEx>
        <w:trPr>
          <w:trHeight w:val="448"/>
        </w:trPr>
        <w:tc>
          <w:tcPr>
            <w:tcW w:w="10800" w:type="dxa"/>
            <w:gridSpan w:val="5"/>
          </w:tcPr>
          <w:p w14:paraId="320FD4B8" w14:textId="77777777" w:rsidR="000B0208" w:rsidRPr="00F03211" w:rsidRDefault="000B0208" w:rsidP="00143202">
            <w:pPr>
              <w:jc w:val="center"/>
              <w:rPr>
                <w:rFonts w:ascii="Arial" w:hAnsi="Arial"/>
                <w:b/>
                <w:sz w:val="18"/>
              </w:rPr>
            </w:pPr>
          </w:p>
          <w:p w14:paraId="2460570F" w14:textId="77777777" w:rsidR="000B0208" w:rsidRPr="00F03211" w:rsidRDefault="000B0208" w:rsidP="00143202">
            <w:pPr>
              <w:keepNext/>
              <w:jc w:val="center"/>
              <w:outlineLvl w:val="6"/>
              <w:rPr>
                <w:rFonts w:ascii="Arial" w:hAnsi="Arial"/>
                <w:sz w:val="16"/>
              </w:rPr>
            </w:pPr>
            <w:r w:rsidRPr="00F03211">
              <w:rPr>
                <w:b/>
                <w:sz w:val="20"/>
              </w:rPr>
              <w:t>CERTIFICATION</w:t>
            </w:r>
          </w:p>
        </w:tc>
      </w:tr>
      <w:tr w:rsidR="000B0208" w:rsidRPr="00F03211" w14:paraId="106201AD" w14:textId="77777777" w:rsidTr="00143202">
        <w:tblPrEx>
          <w:tblBorders>
            <w:insideH w:val="none" w:sz="0" w:space="0" w:color="auto"/>
            <w:insideV w:val="none" w:sz="0" w:space="0" w:color="auto"/>
          </w:tblBorders>
        </w:tblPrEx>
        <w:tc>
          <w:tcPr>
            <w:tcW w:w="10800" w:type="dxa"/>
            <w:gridSpan w:val="5"/>
          </w:tcPr>
          <w:p w14:paraId="443DC2AB" w14:textId="77777777" w:rsidR="000B0208" w:rsidRPr="00F03211" w:rsidRDefault="000B0208" w:rsidP="00143202">
            <w:pPr>
              <w:rPr>
                <w:rFonts w:ascii="Arial" w:hAnsi="Arial"/>
                <w:sz w:val="18"/>
              </w:rPr>
            </w:pPr>
          </w:p>
        </w:tc>
      </w:tr>
      <w:tr w:rsidR="000B0208" w:rsidRPr="00F03211" w14:paraId="7576B783" w14:textId="77777777" w:rsidTr="00143202">
        <w:tblPrEx>
          <w:tblBorders>
            <w:insideH w:val="none" w:sz="0" w:space="0" w:color="auto"/>
            <w:insideV w:val="none" w:sz="0" w:space="0" w:color="auto"/>
          </w:tblBorders>
        </w:tblPrEx>
        <w:tc>
          <w:tcPr>
            <w:tcW w:w="10800" w:type="dxa"/>
            <w:gridSpan w:val="5"/>
          </w:tcPr>
          <w:p w14:paraId="1AE6FE60" w14:textId="77777777" w:rsidR="000B0208" w:rsidRPr="00F03211" w:rsidRDefault="000B0208" w:rsidP="00143202">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2AB96904" w14:textId="77777777" w:rsidR="000B0208" w:rsidRPr="00F03211" w:rsidRDefault="000B0208" w:rsidP="00143202">
            <w:pPr>
              <w:tabs>
                <w:tab w:val="left" w:pos="6912"/>
              </w:tabs>
              <w:rPr>
                <w:sz w:val="20"/>
              </w:rPr>
            </w:pPr>
          </w:p>
          <w:p w14:paraId="25FE8483" w14:textId="77777777" w:rsidR="000B0208" w:rsidRPr="00F03211" w:rsidRDefault="000B0208" w:rsidP="00143202">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302E6910" w14:textId="77777777" w:rsidR="000B0208" w:rsidRPr="00F03211" w:rsidRDefault="000B0208" w:rsidP="00143202">
            <w:pPr>
              <w:tabs>
                <w:tab w:val="left" w:pos="6912"/>
              </w:tabs>
              <w:jc w:val="both"/>
              <w:rPr>
                <w:sz w:val="20"/>
              </w:rPr>
            </w:pPr>
          </w:p>
          <w:p w14:paraId="7F814B9F" w14:textId="77777777" w:rsidR="000B0208" w:rsidRPr="00F03211" w:rsidRDefault="000B0208" w:rsidP="00143202">
            <w:pPr>
              <w:tabs>
                <w:tab w:val="left" w:pos="6912"/>
              </w:tabs>
              <w:jc w:val="both"/>
              <w:rPr>
                <w:sz w:val="20"/>
              </w:rPr>
            </w:pPr>
          </w:p>
          <w:p w14:paraId="1E3F1789" w14:textId="77777777" w:rsidR="000B0208" w:rsidRPr="00F03211" w:rsidRDefault="000B0208" w:rsidP="00143202">
            <w:pPr>
              <w:tabs>
                <w:tab w:val="left" w:pos="6912"/>
              </w:tabs>
              <w:jc w:val="both"/>
              <w:rPr>
                <w:sz w:val="20"/>
              </w:rPr>
            </w:pPr>
          </w:p>
        </w:tc>
      </w:tr>
      <w:tr w:rsidR="000B0208" w:rsidRPr="00F03211" w14:paraId="0B846140" w14:textId="77777777" w:rsidTr="00143202">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666B0723" w14:textId="77777777" w:rsidR="000B0208" w:rsidRPr="00F03211" w:rsidRDefault="000B0208" w:rsidP="00143202">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61312" behindDoc="0" locked="0" layoutInCell="0" allowOverlap="1" wp14:anchorId="4312A9DC" wp14:editId="3E0B3E8E">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73137C" w14:textId="77777777" w:rsidR="002B1DBC" w:rsidRDefault="002B1DBC" w:rsidP="000B0208">
                                  <w:pPr>
                                    <w:pStyle w:val="Header"/>
                                    <w:tabs>
                                      <w:tab w:val="clear" w:pos="4320"/>
                                      <w:tab w:val="clear" w:pos="8640"/>
                                      <w:tab w:val="left" w:pos="540"/>
                                    </w:tabs>
                                    <w:rPr>
                                      <w:b/>
                                      <w:sz w:val="18"/>
                                    </w:rPr>
                                  </w:pPr>
                                </w:p>
                                <w:p w14:paraId="68BF63E5" w14:textId="77777777" w:rsidR="002B1DBC" w:rsidRDefault="002B1DBC" w:rsidP="000B0208">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11683EF5" w14:textId="77777777" w:rsidR="002B1DBC" w:rsidRDefault="002B1DBC" w:rsidP="000B0208">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2A9DC" id="Text Box 9" o:spid="_x0000_s1027" type="#_x0000_t202" style="position:absolute;margin-left:7.2pt;margin-top:4.8pt;width:519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5B73137C" w14:textId="77777777" w:rsidR="002B1DBC" w:rsidRDefault="002B1DBC" w:rsidP="000B0208">
                            <w:pPr>
                              <w:pStyle w:val="Header"/>
                              <w:tabs>
                                <w:tab w:val="clear" w:pos="4320"/>
                                <w:tab w:val="clear" w:pos="8640"/>
                                <w:tab w:val="left" w:pos="540"/>
                              </w:tabs>
                              <w:rPr>
                                <w:b/>
                                <w:sz w:val="18"/>
                              </w:rPr>
                            </w:pPr>
                          </w:p>
                          <w:p w14:paraId="68BF63E5" w14:textId="77777777" w:rsidR="002B1DBC" w:rsidRDefault="002B1DBC" w:rsidP="000B0208">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11683EF5" w14:textId="77777777" w:rsidR="002B1DBC" w:rsidRDefault="002B1DBC" w:rsidP="000B0208">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32FDAEF2" w14:textId="77777777" w:rsidR="000B0208" w:rsidRPr="00F03211" w:rsidRDefault="000B0208" w:rsidP="00143202">
            <w:pPr>
              <w:tabs>
                <w:tab w:val="left" w:pos="6912"/>
              </w:tabs>
              <w:rPr>
                <w:rFonts w:ascii="Arial" w:hAnsi="Arial"/>
                <w:sz w:val="16"/>
              </w:rPr>
            </w:pPr>
          </w:p>
          <w:p w14:paraId="492D3C9A" w14:textId="77777777" w:rsidR="000B0208" w:rsidRPr="00F03211" w:rsidRDefault="000B0208" w:rsidP="00143202">
            <w:pPr>
              <w:tabs>
                <w:tab w:val="left" w:pos="6912"/>
              </w:tabs>
              <w:rPr>
                <w:rFonts w:ascii="Arial" w:hAnsi="Arial"/>
                <w:sz w:val="16"/>
              </w:rPr>
            </w:pPr>
          </w:p>
          <w:p w14:paraId="677AACBF" w14:textId="77777777" w:rsidR="000B0208" w:rsidRPr="00F03211" w:rsidRDefault="000B0208" w:rsidP="00143202">
            <w:pPr>
              <w:tabs>
                <w:tab w:val="left" w:pos="6912"/>
              </w:tabs>
              <w:rPr>
                <w:rFonts w:ascii="Arial" w:hAnsi="Arial"/>
                <w:sz w:val="16"/>
              </w:rPr>
            </w:pPr>
          </w:p>
          <w:p w14:paraId="6841FC31" w14:textId="77777777" w:rsidR="000B0208" w:rsidRPr="00F03211" w:rsidRDefault="000B0208" w:rsidP="00143202">
            <w:pPr>
              <w:tabs>
                <w:tab w:val="left" w:pos="6912"/>
              </w:tabs>
              <w:rPr>
                <w:rFonts w:ascii="Arial" w:hAnsi="Arial"/>
                <w:sz w:val="16"/>
              </w:rPr>
            </w:pPr>
          </w:p>
          <w:p w14:paraId="4674D7B7" w14:textId="77777777" w:rsidR="000B0208" w:rsidRPr="00F03211" w:rsidRDefault="000B0208" w:rsidP="00143202">
            <w:pPr>
              <w:tabs>
                <w:tab w:val="left" w:pos="6912"/>
              </w:tabs>
              <w:rPr>
                <w:rFonts w:ascii="Arial" w:hAnsi="Arial"/>
                <w:sz w:val="16"/>
              </w:rPr>
            </w:pPr>
          </w:p>
        </w:tc>
      </w:tr>
      <w:tr w:rsidR="000B0208" w:rsidRPr="00F03211" w14:paraId="6486165D" w14:textId="77777777" w:rsidTr="00143202">
        <w:tblPrEx>
          <w:tblBorders>
            <w:insideH w:val="none" w:sz="0" w:space="0" w:color="auto"/>
            <w:insideV w:val="none" w:sz="0" w:space="0" w:color="auto"/>
          </w:tblBorders>
        </w:tblPrEx>
        <w:tc>
          <w:tcPr>
            <w:tcW w:w="10800" w:type="dxa"/>
            <w:gridSpan w:val="5"/>
            <w:tcBorders>
              <w:top w:val="nil"/>
              <w:left w:val="nil"/>
              <w:bottom w:val="nil"/>
              <w:right w:val="nil"/>
            </w:tcBorders>
          </w:tcPr>
          <w:p w14:paraId="70937896" w14:textId="77777777" w:rsidR="000B0208" w:rsidRPr="00F03211" w:rsidRDefault="000B0208" w:rsidP="00143202">
            <w:pPr>
              <w:rPr>
                <w:rFonts w:ascii="Arial" w:hAnsi="Arial"/>
                <w:sz w:val="16"/>
              </w:rPr>
            </w:pPr>
          </w:p>
        </w:tc>
      </w:tr>
    </w:tbl>
    <w:p w14:paraId="0714E201" w14:textId="77777777" w:rsidR="000B0208" w:rsidRDefault="000B0208" w:rsidP="000B0208">
      <w:r>
        <w:rPr>
          <w:noProof/>
          <w:color w:val="2B579A"/>
          <w:shd w:val="clear" w:color="auto" w:fill="E6E6E6"/>
        </w:rPr>
        <w:drawing>
          <wp:anchor distT="0" distB="0" distL="114300" distR="114300" simplePos="0" relativeHeight="251659264" behindDoc="1" locked="0" layoutInCell="1" allowOverlap="1" wp14:anchorId="506B9B10" wp14:editId="4B28879C">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2EE946" w14:textId="77777777" w:rsidR="000B0208" w:rsidRDefault="000B0208" w:rsidP="000B0208">
      <w:pPr>
        <w:tabs>
          <w:tab w:val="left" w:pos="4107"/>
        </w:tabs>
      </w:pPr>
      <w:r>
        <w:tab/>
      </w:r>
    </w:p>
    <w:p w14:paraId="6DB80303" w14:textId="77777777" w:rsidR="000B0208" w:rsidRDefault="000B0208" w:rsidP="000B0208">
      <w:r>
        <w:t>DOE 100A</w:t>
      </w:r>
    </w:p>
    <w:p w14:paraId="47586919" w14:textId="77777777" w:rsidR="000B0208" w:rsidRDefault="000B0208" w:rsidP="000B0208">
      <w:pPr>
        <w:tabs>
          <w:tab w:val="right" w:pos="6030"/>
        </w:tabs>
        <w:ind w:right="162"/>
      </w:pPr>
      <w:r>
        <w:t>Revised January 2019</w:t>
      </w:r>
      <w:r>
        <w:tab/>
        <w:t>Page 1 of 2</w:t>
      </w:r>
      <w:r>
        <w:tab/>
      </w:r>
      <w:r>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0B0208" w:rsidRPr="00F03211" w14:paraId="7DCCB276" w14:textId="77777777" w:rsidTr="00143202">
        <w:tc>
          <w:tcPr>
            <w:tcW w:w="10800" w:type="dxa"/>
            <w:tcBorders>
              <w:top w:val="nil"/>
              <w:left w:val="nil"/>
              <w:bottom w:val="nil"/>
              <w:right w:val="nil"/>
            </w:tcBorders>
          </w:tcPr>
          <w:p w14:paraId="25C4CA36" w14:textId="77777777" w:rsidR="000B0208" w:rsidRPr="00F03211" w:rsidRDefault="000B0208" w:rsidP="00143202">
            <w:pPr>
              <w:ind w:left="540" w:right="576"/>
              <w:jc w:val="center"/>
              <w:rPr>
                <w:b/>
                <w:snapToGrid w:val="0"/>
                <w:sz w:val="32"/>
              </w:rPr>
            </w:pPr>
          </w:p>
          <w:p w14:paraId="098E4333" w14:textId="77777777" w:rsidR="000B0208" w:rsidRPr="00F03211" w:rsidRDefault="000B0208" w:rsidP="00143202">
            <w:pPr>
              <w:ind w:left="540" w:right="576"/>
              <w:jc w:val="center"/>
              <w:rPr>
                <w:b/>
                <w:snapToGrid w:val="0"/>
                <w:sz w:val="32"/>
              </w:rPr>
            </w:pPr>
            <w:r w:rsidRPr="00F03211">
              <w:rPr>
                <w:b/>
                <w:snapToGrid w:val="0"/>
                <w:sz w:val="32"/>
              </w:rPr>
              <w:t>Instructions for Completion of DOE 100A</w:t>
            </w:r>
          </w:p>
          <w:p w14:paraId="31B4BD3E" w14:textId="77777777" w:rsidR="000B0208" w:rsidRPr="00F03211" w:rsidRDefault="000B0208" w:rsidP="00143202">
            <w:pPr>
              <w:ind w:left="540" w:right="576"/>
              <w:jc w:val="right"/>
              <w:rPr>
                <w:b/>
                <w:sz w:val="16"/>
              </w:rPr>
            </w:pPr>
          </w:p>
        </w:tc>
      </w:tr>
      <w:tr w:rsidR="000B0208" w:rsidRPr="00F03211" w14:paraId="645430A5" w14:textId="77777777" w:rsidTr="00143202">
        <w:tc>
          <w:tcPr>
            <w:tcW w:w="10800" w:type="dxa"/>
            <w:tcBorders>
              <w:top w:val="nil"/>
              <w:left w:val="nil"/>
              <w:bottom w:val="nil"/>
              <w:right w:val="nil"/>
            </w:tcBorders>
          </w:tcPr>
          <w:p w14:paraId="30E748E3" w14:textId="77777777" w:rsidR="000B0208" w:rsidRPr="00F03211" w:rsidRDefault="000B0208" w:rsidP="009329CE">
            <w:pPr>
              <w:numPr>
                <w:ilvl w:val="0"/>
                <w:numId w:val="3"/>
              </w:numPr>
              <w:spacing w:line="300" w:lineRule="atLeast"/>
              <w:ind w:right="576"/>
              <w:rPr>
                <w:snapToGrid w:val="0"/>
              </w:rPr>
            </w:pPr>
            <w:r w:rsidRPr="00F03211">
              <w:rPr>
                <w:snapToGrid w:val="0"/>
              </w:rPr>
              <w:t xml:space="preserve">If not pre-populated, enter name and TAPS number of the program for which funds are requested. </w:t>
            </w:r>
          </w:p>
          <w:p w14:paraId="33E3F539" w14:textId="77777777" w:rsidR="000B0208" w:rsidRPr="00F03211" w:rsidRDefault="000B0208" w:rsidP="00143202">
            <w:pPr>
              <w:spacing w:line="300" w:lineRule="atLeast"/>
              <w:ind w:left="972" w:right="576" w:hanging="450"/>
              <w:rPr>
                <w:snapToGrid w:val="0"/>
              </w:rPr>
            </w:pPr>
          </w:p>
          <w:p w14:paraId="4B434D7E" w14:textId="77777777" w:rsidR="000B0208" w:rsidRPr="00F03211" w:rsidRDefault="000B0208" w:rsidP="009329CE">
            <w:pPr>
              <w:numPr>
                <w:ilvl w:val="0"/>
                <w:numId w:val="3"/>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7000C70B" w14:textId="77777777" w:rsidR="000B0208" w:rsidRPr="00F03211" w:rsidRDefault="000B0208" w:rsidP="00143202">
            <w:pPr>
              <w:spacing w:line="300" w:lineRule="atLeast"/>
              <w:ind w:right="576"/>
              <w:rPr>
                <w:snapToGrid w:val="0"/>
              </w:rPr>
            </w:pPr>
          </w:p>
          <w:p w14:paraId="68E0DCE4" w14:textId="77777777" w:rsidR="000B0208" w:rsidRPr="00F03211" w:rsidRDefault="000B0208" w:rsidP="009329CE">
            <w:pPr>
              <w:numPr>
                <w:ilvl w:val="0"/>
                <w:numId w:val="3"/>
              </w:numPr>
              <w:spacing w:line="300" w:lineRule="atLeast"/>
              <w:ind w:right="576"/>
              <w:rPr>
                <w:snapToGrid w:val="0"/>
              </w:rPr>
            </w:pPr>
            <w:r w:rsidRPr="00F03211">
              <w:rPr>
                <w:snapToGrid w:val="0"/>
              </w:rPr>
              <w:t>Enter the total amount of funds requested for this project.</w:t>
            </w:r>
          </w:p>
          <w:p w14:paraId="15870640" w14:textId="77777777" w:rsidR="000B0208" w:rsidRPr="00F03211" w:rsidRDefault="000B0208" w:rsidP="00143202">
            <w:pPr>
              <w:spacing w:line="300" w:lineRule="atLeast"/>
              <w:ind w:left="972" w:right="576" w:hanging="450"/>
              <w:rPr>
                <w:snapToGrid w:val="0"/>
              </w:rPr>
            </w:pPr>
          </w:p>
          <w:p w14:paraId="78077C8B" w14:textId="77777777" w:rsidR="000B0208" w:rsidRPr="00F03211" w:rsidRDefault="000B0208" w:rsidP="009329CE">
            <w:pPr>
              <w:numPr>
                <w:ilvl w:val="0"/>
                <w:numId w:val="3"/>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5241E2A5" w14:textId="77777777" w:rsidR="000B0208" w:rsidRPr="00F03211" w:rsidRDefault="000B0208" w:rsidP="00143202">
            <w:pPr>
              <w:spacing w:before="240" w:line="300" w:lineRule="atLeast"/>
              <w:ind w:right="576"/>
              <w:rPr>
                <w:snapToGrid w:val="0"/>
              </w:rPr>
            </w:pPr>
          </w:p>
          <w:p w14:paraId="44A0C169" w14:textId="77777777" w:rsidR="000B0208" w:rsidRPr="00F03211" w:rsidRDefault="000B0208" w:rsidP="009329CE">
            <w:pPr>
              <w:numPr>
                <w:ilvl w:val="0"/>
                <w:numId w:val="3"/>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6628C171" w14:textId="77777777" w:rsidR="000B0208" w:rsidRPr="00F03211" w:rsidRDefault="000B0208" w:rsidP="00143202">
            <w:pPr>
              <w:spacing w:line="300" w:lineRule="atLeast"/>
              <w:ind w:left="972" w:right="576" w:hanging="450"/>
              <w:rPr>
                <w:snapToGrid w:val="0"/>
              </w:rPr>
            </w:pPr>
          </w:p>
          <w:p w14:paraId="44920642" w14:textId="77777777" w:rsidR="000B0208" w:rsidRPr="00F03211" w:rsidRDefault="000B0208" w:rsidP="009329CE">
            <w:pPr>
              <w:numPr>
                <w:ilvl w:val="0"/>
                <w:numId w:val="4"/>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3106F5A2" w14:textId="77777777" w:rsidR="000B0208" w:rsidRPr="00F03211" w:rsidRDefault="000B0208" w:rsidP="00143202">
            <w:pPr>
              <w:ind w:left="972" w:right="576" w:hanging="450"/>
              <w:rPr>
                <w:snapToGrid w:val="0"/>
              </w:rPr>
            </w:pPr>
          </w:p>
          <w:p w14:paraId="730A11A7" w14:textId="77777777" w:rsidR="000B0208" w:rsidRPr="00F03211" w:rsidRDefault="000B0208" w:rsidP="00143202">
            <w:pPr>
              <w:ind w:left="972" w:right="576" w:hanging="450"/>
            </w:pPr>
          </w:p>
        </w:tc>
      </w:tr>
      <w:tr w:rsidR="000B0208" w:rsidRPr="00F03211" w14:paraId="4ECA20AA" w14:textId="77777777" w:rsidTr="00143202">
        <w:tc>
          <w:tcPr>
            <w:tcW w:w="10800" w:type="dxa"/>
            <w:tcBorders>
              <w:top w:val="nil"/>
              <w:left w:val="nil"/>
              <w:bottom w:val="nil"/>
              <w:right w:val="nil"/>
            </w:tcBorders>
          </w:tcPr>
          <w:p w14:paraId="0CDB293F" w14:textId="77777777" w:rsidR="000B0208" w:rsidRPr="00F03211" w:rsidRDefault="000B0208" w:rsidP="00143202">
            <w:pPr>
              <w:ind w:left="540" w:right="576"/>
              <w:rPr>
                <w:rFonts w:ascii="Arial" w:hAnsi="Arial"/>
                <w:color w:val="000000"/>
                <w:sz w:val="16"/>
              </w:rPr>
            </w:pPr>
          </w:p>
        </w:tc>
      </w:tr>
      <w:tr w:rsidR="000B0208" w:rsidRPr="00F03211" w14:paraId="204D33E4" w14:textId="77777777" w:rsidTr="00143202">
        <w:tc>
          <w:tcPr>
            <w:tcW w:w="10800" w:type="dxa"/>
            <w:tcBorders>
              <w:top w:val="nil"/>
              <w:left w:val="nil"/>
              <w:bottom w:val="nil"/>
              <w:right w:val="nil"/>
            </w:tcBorders>
          </w:tcPr>
          <w:p w14:paraId="3B53FE3D" w14:textId="77777777" w:rsidR="000B0208" w:rsidRPr="00F03211" w:rsidRDefault="000B0208" w:rsidP="00143202">
            <w:pPr>
              <w:ind w:left="540" w:right="576"/>
              <w:rPr>
                <w:rFonts w:ascii="Arial" w:hAnsi="Arial"/>
                <w:sz w:val="16"/>
              </w:rPr>
            </w:pPr>
          </w:p>
        </w:tc>
      </w:tr>
      <w:tr w:rsidR="000B0208" w:rsidRPr="00F03211" w14:paraId="5C900261" w14:textId="77777777" w:rsidTr="00143202">
        <w:tc>
          <w:tcPr>
            <w:tcW w:w="10800" w:type="dxa"/>
            <w:tcBorders>
              <w:top w:val="nil"/>
              <w:left w:val="nil"/>
              <w:bottom w:val="nil"/>
              <w:right w:val="nil"/>
            </w:tcBorders>
          </w:tcPr>
          <w:p w14:paraId="4CCC817A" w14:textId="77777777" w:rsidR="000B0208" w:rsidRPr="00F03211" w:rsidRDefault="000B0208" w:rsidP="00143202">
            <w:pPr>
              <w:ind w:left="540" w:right="576"/>
              <w:rPr>
                <w:rFonts w:ascii="Arial" w:hAnsi="Arial"/>
                <w:sz w:val="16"/>
              </w:rPr>
            </w:pPr>
          </w:p>
        </w:tc>
      </w:tr>
      <w:tr w:rsidR="000B0208" w:rsidRPr="00F03211" w14:paraId="04AFF25E" w14:textId="77777777" w:rsidTr="00143202">
        <w:trPr>
          <w:trHeight w:val="1782"/>
        </w:trPr>
        <w:tc>
          <w:tcPr>
            <w:tcW w:w="10800" w:type="dxa"/>
            <w:tcBorders>
              <w:top w:val="nil"/>
              <w:left w:val="nil"/>
              <w:bottom w:val="nil"/>
              <w:right w:val="nil"/>
            </w:tcBorders>
          </w:tcPr>
          <w:p w14:paraId="1BB83402" w14:textId="77777777" w:rsidR="000B0208" w:rsidRPr="00F03211" w:rsidRDefault="000B0208" w:rsidP="00143202">
            <w:pPr>
              <w:ind w:left="540" w:right="576"/>
              <w:rPr>
                <w:rFonts w:ascii="Arial" w:hAnsi="Arial"/>
                <w:sz w:val="16"/>
              </w:rPr>
            </w:pPr>
          </w:p>
        </w:tc>
      </w:tr>
    </w:tbl>
    <w:p w14:paraId="6CF1B81E" w14:textId="77777777" w:rsidR="000B0208" w:rsidRDefault="000B0208" w:rsidP="000B0208"/>
    <w:p w14:paraId="10314B0A" w14:textId="77777777" w:rsidR="000B0208" w:rsidRDefault="000B0208" w:rsidP="000B0208"/>
    <w:p w14:paraId="4E188717" w14:textId="77777777" w:rsidR="000B0208" w:rsidRDefault="000B0208" w:rsidP="000B0208">
      <w:r>
        <w:rPr>
          <w:noProof/>
          <w:color w:val="2B579A"/>
          <w:shd w:val="clear" w:color="auto" w:fill="E6E6E6"/>
        </w:rPr>
        <w:drawing>
          <wp:anchor distT="0" distB="0" distL="114300" distR="114300" simplePos="0" relativeHeight="251662336" behindDoc="1" locked="0" layoutInCell="1" allowOverlap="1" wp14:anchorId="6CE73A7E" wp14:editId="7DBBF745">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0349A3" w14:textId="77777777" w:rsidR="000B0208" w:rsidRDefault="000B0208" w:rsidP="000B0208"/>
    <w:p w14:paraId="7F2CA23E" w14:textId="77777777" w:rsidR="000B0208" w:rsidRDefault="000B0208" w:rsidP="000B0208"/>
    <w:p w14:paraId="6E590EEB" w14:textId="77777777" w:rsidR="000B0208" w:rsidRDefault="000B0208" w:rsidP="000B0208">
      <w:r>
        <w:t>DOE 100A</w:t>
      </w:r>
    </w:p>
    <w:p w14:paraId="699E4AE0" w14:textId="77777777" w:rsidR="000B0208" w:rsidRDefault="000B0208" w:rsidP="000B0208">
      <w:pPr>
        <w:tabs>
          <w:tab w:val="left" w:pos="5040"/>
          <w:tab w:val="left" w:pos="6930"/>
        </w:tabs>
        <w:ind w:left="-90" w:right="576" w:firstLine="90"/>
        <w:rPr>
          <w:sz w:val="22"/>
        </w:rPr>
        <w:sectPr w:rsidR="000B0208" w:rsidSect="0095586C">
          <w:headerReference w:type="even" r:id="rId59"/>
          <w:headerReference w:type="default" r:id="rId60"/>
          <w:footerReference w:type="default" r:id="rId61"/>
          <w:headerReference w:type="first" r:id="rId62"/>
          <w:pgSz w:w="12240" w:h="15840" w:code="1"/>
          <w:pgMar w:top="720" w:right="720" w:bottom="720" w:left="720" w:header="288" w:footer="288" w:gutter="0"/>
          <w:cols w:space="720"/>
          <w:docGrid w:linePitch="326"/>
        </w:sectPr>
      </w:pPr>
      <w:r>
        <w:t>Revised January 2019</w:t>
      </w:r>
      <w:r>
        <w:tab/>
        <w:t>Page 2 of 2</w:t>
      </w:r>
      <w:r>
        <w:tab/>
        <w:t>Richard Corcoran, Commissioner</w:t>
      </w:r>
    </w:p>
    <w:p w14:paraId="78AB56CD" w14:textId="77777777" w:rsidR="000B0208" w:rsidRPr="002364E7" w:rsidRDefault="000B0208" w:rsidP="000B0208">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Pr>
          <w:rFonts w:ascii="Arial" w:hAnsi="Arial" w:cs="Arial"/>
          <w:b/>
          <w:szCs w:val="24"/>
        </w:rPr>
        <w:t xml:space="preserve"> (Perkins V)</w:t>
      </w:r>
      <w:r w:rsidRPr="008B2152">
        <w:rPr>
          <w:rFonts w:ascii="Arial" w:hAnsi="Arial" w:cs="Arial"/>
          <w:b/>
          <w:szCs w:val="24"/>
        </w:rPr>
        <w:t>,</w:t>
      </w:r>
    </w:p>
    <w:p w14:paraId="09826B6C" w14:textId="77777777" w:rsidR="00EF5D6E" w:rsidRPr="00684B6A" w:rsidRDefault="000B0208" w:rsidP="00EF5D6E">
      <w:pPr>
        <w:jc w:val="center"/>
        <w:rPr>
          <w:rFonts w:ascii="Arial" w:hAnsi="Arial" w:cs="Arial"/>
          <w:b/>
          <w:bCs/>
        </w:rPr>
      </w:pPr>
      <w:r w:rsidRPr="008224C0">
        <w:rPr>
          <w:rFonts w:ascii="Arial" w:hAnsi="Arial" w:cs="Arial"/>
          <w:b/>
          <w:szCs w:val="24"/>
        </w:rPr>
        <w:t xml:space="preserve">2021-2022 </w:t>
      </w:r>
      <w:r w:rsidR="00EF5D6E">
        <w:rPr>
          <w:rFonts w:ascii="Arial" w:hAnsi="Arial" w:cs="Arial"/>
          <w:b/>
          <w:bCs/>
        </w:rPr>
        <w:t>State Leadership - Correctional</w:t>
      </w:r>
    </w:p>
    <w:p w14:paraId="5E93BA36" w14:textId="28D09143" w:rsidR="000B0208" w:rsidRDefault="000B0208" w:rsidP="00EF5D6E">
      <w:pPr>
        <w:jc w:val="center"/>
        <w:rPr>
          <w:rFonts w:ascii="Arial" w:hAnsi="Arial" w:cs="Arial"/>
          <w:b/>
          <w:szCs w:val="24"/>
        </w:rPr>
      </w:pPr>
      <w:r w:rsidRPr="00EF5D6E">
        <w:rPr>
          <w:rFonts w:ascii="Arial" w:hAnsi="Arial" w:cs="Arial"/>
          <w:b/>
          <w:szCs w:val="24"/>
        </w:rPr>
        <w:t>APPLICATION REVIEW CRITERIA AND CHECKLIST</w:t>
      </w:r>
    </w:p>
    <w:p w14:paraId="6461815E" w14:textId="77777777" w:rsidR="00EF5D6E" w:rsidRPr="00EF5D6E" w:rsidRDefault="00EF5D6E" w:rsidP="00EF5D6E">
      <w:pPr>
        <w:jc w:val="center"/>
        <w:rPr>
          <w:rFonts w:ascii="Arial" w:hAnsi="Arial" w:cs="Arial"/>
          <w:b/>
          <w:szCs w:val="24"/>
        </w:rPr>
      </w:pPr>
    </w:p>
    <w:p w14:paraId="48D31D24" w14:textId="77777777" w:rsidR="00EF3263" w:rsidRPr="00E8456D" w:rsidRDefault="00EF3263" w:rsidP="009329CE">
      <w:pPr>
        <w:numPr>
          <w:ilvl w:val="0"/>
          <w:numId w:val="5"/>
        </w:numPr>
        <w:tabs>
          <w:tab w:val="clear" w:pos="720"/>
          <w:tab w:val="num" w:pos="360"/>
        </w:tabs>
        <w:ind w:left="360"/>
        <w:rPr>
          <w:rFonts w:ascii="Arial" w:hAnsi="Arial" w:cs="Arial"/>
        </w:rPr>
      </w:pPr>
      <w:r w:rsidRPr="00291861">
        <w:rPr>
          <w:rFonts w:ascii="Arial" w:hAnsi="Arial" w:cs="Arial"/>
          <w:b/>
          <w:bCs/>
          <w:u w:val="single"/>
        </w:rPr>
        <w:t>Place all items requested in the order indicated below</w:t>
      </w:r>
      <w:r w:rsidRPr="00291861">
        <w:rPr>
          <w:rFonts w:ascii="Arial" w:hAnsi="Arial" w:cs="Arial"/>
        </w:rPr>
        <w:t>.</w:t>
      </w:r>
      <w:r w:rsidRPr="00E8456D">
        <w:rPr>
          <w:rFonts w:ascii="Arial" w:hAnsi="Arial" w:cs="Arial"/>
        </w:rPr>
        <w:t xml:space="preserve"> </w:t>
      </w:r>
    </w:p>
    <w:p w14:paraId="6611CD16" w14:textId="77777777" w:rsidR="00EF3263" w:rsidRPr="00E8456D" w:rsidRDefault="00EF3263" w:rsidP="009329CE">
      <w:pPr>
        <w:numPr>
          <w:ilvl w:val="0"/>
          <w:numId w:val="5"/>
        </w:numPr>
        <w:tabs>
          <w:tab w:val="clear" w:pos="720"/>
          <w:tab w:val="num" w:pos="360"/>
        </w:tabs>
        <w:ind w:left="360"/>
        <w:rPr>
          <w:rFonts w:ascii="Arial" w:hAnsi="Arial" w:cs="Arial"/>
        </w:rPr>
      </w:pPr>
      <w:r w:rsidRPr="00291861">
        <w:rPr>
          <w:rFonts w:ascii="Arial" w:hAnsi="Arial" w:cs="Arial"/>
        </w:rPr>
        <w:t xml:space="preserve">Include only the items requested. (Do not include </w:t>
      </w:r>
      <w:r w:rsidRPr="00291861">
        <w:rPr>
          <w:rFonts w:ascii="Arial" w:hAnsi="Arial" w:cs="Arial"/>
          <w:b/>
          <w:bCs/>
        </w:rPr>
        <w:t>Instructions</w:t>
      </w:r>
      <w:r w:rsidRPr="00291861">
        <w:rPr>
          <w:rFonts w:ascii="Arial" w:hAnsi="Arial" w:cs="Arial"/>
        </w:rPr>
        <w:t xml:space="preserve"> pages).</w:t>
      </w:r>
    </w:p>
    <w:p w14:paraId="53F5AB1E" w14:textId="77777777" w:rsidR="00EF3263" w:rsidRDefault="00EF3263" w:rsidP="009329CE">
      <w:pPr>
        <w:numPr>
          <w:ilvl w:val="0"/>
          <w:numId w:val="5"/>
        </w:numPr>
        <w:tabs>
          <w:tab w:val="clear" w:pos="720"/>
          <w:tab w:val="num" w:pos="360"/>
        </w:tabs>
        <w:ind w:left="360"/>
        <w:rPr>
          <w:rFonts w:ascii="Arial" w:hAnsi="Arial" w:cs="Arial"/>
        </w:rPr>
      </w:pPr>
      <w:r w:rsidRPr="00291861">
        <w:rPr>
          <w:rFonts w:ascii="Arial" w:hAnsi="Arial" w:cs="Arial"/>
        </w:rPr>
        <w:t>Place page numbers on every page consecutively, at the bottom, beginning with the DOE 100A as page 1. Page numbers written by hand are permissible if electronic numbering is a problem.</w:t>
      </w:r>
    </w:p>
    <w:tbl>
      <w:tblPr>
        <w:tblW w:w="103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5730"/>
        <w:gridCol w:w="1440"/>
        <w:gridCol w:w="1440"/>
      </w:tblGrid>
      <w:tr w:rsidR="00EF3263" w:rsidRPr="00472898" w14:paraId="62A9F90D" w14:textId="77777777" w:rsidTr="000453A4">
        <w:trPr>
          <w:trHeight w:val="840"/>
        </w:trPr>
        <w:tc>
          <w:tcPr>
            <w:tcW w:w="1725" w:type="dxa"/>
            <w:tcBorders>
              <w:top w:val="single" w:sz="6" w:space="0" w:color="auto"/>
              <w:left w:val="single" w:sz="6" w:space="0" w:color="auto"/>
              <w:bottom w:val="single" w:sz="6" w:space="0" w:color="auto"/>
              <w:right w:val="single" w:sz="6" w:space="0" w:color="auto"/>
            </w:tcBorders>
            <w:shd w:val="clear" w:color="auto" w:fill="595959"/>
            <w:hideMark/>
          </w:tcPr>
          <w:p w14:paraId="12B28DD8"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color w:val="FFFFFF"/>
                <w:szCs w:val="24"/>
              </w:rPr>
              <w:t> </w:t>
            </w:r>
          </w:p>
          <w:p w14:paraId="66F8592E"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color w:val="FFFFFF"/>
                <w:szCs w:val="24"/>
              </w:rPr>
              <w:t>File # and Type</w:t>
            </w:r>
            <w:r w:rsidRPr="00472898">
              <w:rPr>
                <w:rFonts w:ascii="Arial" w:hAnsi="Arial" w:cs="Arial"/>
                <w:color w:val="FFFFFF"/>
                <w:szCs w:val="24"/>
              </w:rPr>
              <w:t> </w:t>
            </w:r>
          </w:p>
        </w:tc>
        <w:tc>
          <w:tcPr>
            <w:tcW w:w="5730" w:type="dxa"/>
            <w:tcBorders>
              <w:top w:val="single" w:sz="6" w:space="0" w:color="auto"/>
              <w:left w:val="nil"/>
              <w:bottom w:val="single" w:sz="6" w:space="0" w:color="auto"/>
              <w:right w:val="single" w:sz="6" w:space="0" w:color="auto"/>
            </w:tcBorders>
            <w:shd w:val="clear" w:color="auto" w:fill="595959"/>
            <w:hideMark/>
          </w:tcPr>
          <w:p w14:paraId="60821F03"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color w:val="FFFFFF"/>
                <w:szCs w:val="24"/>
              </w:rPr>
              <w:t> </w:t>
            </w:r>
          </w:p>
          <w:p w14:paraId="7AECA61B"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color w:val="FFFFFF"/>
                <w:szCs w:val="24"/>
              </w:rPr>
              <w:t>Item</w:t>
            </w:r>
            <w:r w:rsidRPr="00472898">
              <w:rPr>
                <w:rFonts w:ascii="Arial" w:hAnsi="Arial" w:cs="Arial"/>
                <w:color w:val="FFFFFF"/>
                <w:szCs w:val="24"/>
              </w:rPr>
              <w:t> </w:t>
            </w:r>
          </w:p>
        </w:tc>
        <w:tc>
          <w:tcPr>
            <w:tcW w:w="1440" w:type="dxa"/>
            <w:tcBorders>
              <w:top w:val="single" w:sz="6" w:space="0" w:color="auto"/>
              <w:left w:val="nil"/>
              <w:bottom w:val="single" w:sz="6" w:space="0" w:color="auto"/>
              <w:right w:val="single" w:sz="6" w:space="0" w:color="auto"/>
            </w:tcBorders>
            <w:shd w:val="clear" w:color="auto" w:fill="595959"/>
            <w:hideMark/>
          </w:tcPr>
          <w:p w14:paraId="63AD48DA"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color w:val="FFFFFF"/>
                <w:szCs w:val="24"/>
              </w:rPr>
              <w:t>Applicant</w:t>
            </w:r>
            <w:r w:rsidRPr="00472898">
              <w:rPr>
                <w:rFonts w:ascii="Arial" w:hAnsi="Arial" w:cs="Arial"/>
                <w:color w:val="FFFFFF"/>
                <w:szCs w:val="24"/>
              </w:rPr>
              <w:t> </w:t>
            </w:r>
          </w:p>
          <w:p w14:paraId="09D0B488"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color w:val="FFFFFF"/>
                <w:sz w:val="18"/>
                <w:szCs w:val="18"/>
              </w:rPr>
              <w:t>Provide page #s for items listed </w:t>
            </w:r>
          </w:p>
        </w:tc>
        <w:tc>
          <w:tcPr>
            <w:tcW w:w="1440" w:type="dxa"/>
            <w:tcBorders>
              <w:top w:val="single" w:sz="6" w:space="0" w:color="auto"/>
              <w:left w:val="nil"/>
              <w:bottom w:val="single" w:sz="6" w:space="0" w:color="auto"/>
              <w:right w:val="single" w:sz="6" w:space="0" w:color="auto"/>
            </w:tcBorders>
            <w:shd w:val="clear" w:color="auto" w:fill="595959"/>
            <w:hideMark/>
          </w:tcPr>
          <w:p w14:paraId="26AA7703"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color w:val="FFFFFF"/>
                <w:szCs w:val="24"/>
              </w:rPr>
              <w:t>DOE Staff</w:t>
            </w:r>
            <w:r w:rsidRPr="00472898">
              <w:rPr>
                <w:rFonts w:ascii="Arial" w:hAnsi="Arial" w:cs="Arial"/>
                <w:color w:val="FFFFFF"/>
                <w:szCs w:val="24"/>
              </w:rPr>
              <w:t> </w:t>
            </w:r>
          </w:p>
          <w:p w14:paraId="74A46B01"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color w:val="FFFFFF"/>
                <w:sz w:val="18"/>
                <w:szCs w:val="18"/>
              </w:rPr>
              <w:t>Check appropriate box below</w:t>
            </w:r>
            <w:r w:rsidRPr="00472898">
              <w:rPr>
                <w:rFonts w:ascii="Arial" w:hAnsi="Arial" w:cs="Arial"/>
                <w:color w:val="FFFFFF"/>
                <w:sz w:val="18"/>
                <w:szCs w:val="18"/>
              </w:rPr>
              <w:t> </w:t>
            </w:r>
          </w:p>
        </w:tc>
      </w:tr>
      <w:tr w:rsidR="00EF3263" w:rsidRPr="00472898" w14:paraId="6FB1F2DD" w14:textId="77777777" w:rsidTr="000453A4">
        <w:tc>
          <w:tcPr>
            <w:tcW w:w="1725" w:type="dxa"/>
            <w:tcBorders>
              <w:top w:val="nil"/>
              <w:left w:val="single" w:sz="6" w:space="0" w:color="auto"/>
              <w:bottom w:val="single" w:sz="6" w:space="0" w:color="auto"/>
              <w:right w:val="single" w:sz="6" w:space="0" w:color="auto"/>
            </w:tcBorders>
            <w:shd w:val="clear" w:color="auto" w:fill="D9D9D9"/>
            <w:hideMark/>
          </w:tcPr>
          <w:p w14:paraId="2DC452F2"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tc>
        <w:tc>
          <w:tcPr>
            <w:tcW w:w="5730" w:type="dxa"/>
            <w:tcBorders>
              <w:top w:val="nil"/>
              <w:left w:val="nil"/>
              <w:bottom w:val="single" w:sz="6" w:space="0" w:color="auto"/>
              <w:right w:val="single" w:sz="6" w:space="0" w:color="auto"/>
            </w:tcBorders>
            <w:shd w:val="clear" w:color="auto" w:fill="D9D9D9"/>
            <w:vAlign w:val="center"/>
            <w:hideMark/>
          </w:tcPr>
          <w:p w14:paraId="5FAEE4FB"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sz w:val="18"/>
                <w:szCs w:val="18"/>
              </w:rPr>
              <w:t>Attachments</w:t>
            </w:r>
            <w:r w:rsidRPr="00472898">
              <w:rPr>
                <w:rFonts w:ascii="Arial" w:hAnsi="Arial" w:cs="Arial"/>
                <w:sz w:val="18"/>
                <w:szCs w:val="18"/>
              </w:rPr>
              <w:t> </w:t>
            </w:r>
          </w:p>
        </w:tc>
        <w:tc>
          <w:tcPr>
            <w:tcW w:w="1440" w:type="dxa"/>
            <w:tcBorders>
              <w:top w:val="nil"/>
              <w:left w:val="nil"/>
              <w:bottom w:val="single" w:sz="6" w:space="0" w:color="auto"/>
              <w:right w:val="single" w:sz="6" w:space="0" w:color="auto"/>
            </w:tcBorders>
            <w:shd w:val="clear" w:color="auto" w:fill="D9D9D9"/>
            <w:hideMark/>
          </w:tcPr>
          <w:p w14:paraId="53934D92"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sz w:val="14"/>
                <w:szCs w:val="14"/>
              </w:rPr>
              <w:t>Number Pages</w:t>
            </w:r>
            <w:r w:rsidRPr="00472898">
              <w:rPr>
                <w:rFonts w:ascii="Arial" w:hAnsi="Arial" w:cs="Arial"/>
                <w:sz w:val="14"/>
                <w:szCs w:val="14"/>
              </w:rPr>
              <w:t> </w:t>
            </w:r>
          </w:p>
        </w:tc>
        <w:tc>
          <w:tcPr>
            <w:tcW w:w="1440" w:type="dxa"/>
            <w:tcBorders>
              <w:top w:val="nil"/>
              <w:left w:val="nil"/>
              <w:bottom w:val="single" w:sz="6" w:space="0" w:color="auto"/>
              <w:right w:val="single" w:sz="6" w:space="0" w:color="auto"/>
            </w:tcBorders>
            <w:shd w:val="clear" w:color="auto" w:fill="D9D9D9"/>
            <w:hideMark/>
          </w:tcPr>
          <w:p w14:paraId="5513B274"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sz w:val="14"/>
                <w:szCs w:val="14"/>
              </w:rPr>
              <w:t>Complete</w:t>
            </w:r>
            <w:r w:rsidRPr="00472898">
              <w:rPr>
                <w:rFonts w:ascii="Arial" w:hAnsi="Arial" w:cs="Arial"/>
                <w:sz w:val="14"/>
                <w:szCs w:val="14"/>
              </w:rPr>
              <w:t> </w:t>
            </w:r>
          </w:p>
        </w:tc>
      </w:tr>
      <w:tr w:rsidR="00EF3263" w:rsidRPr="00472898" w14:paraId="20DF866F" w14:textId="77777777" w:rsidTr="000453A4">
        <w:tc>
          <w:tcPr>
            <w:tcW w:w="1725" w:type="dxa"/>
            <w:vMerge w:val="restart"/>
            <w:tcBorders>
              <w:top w:val="nil"/>
              <w:left w:val="single" w:sz="6" w:space="0" w:color="auto"/>
              <w:bottom w:val="single" w:sz="6" w:space="0" w:color="auto"/>
              <w:right w:val="single" w:sz="6" w:space="0" w:color="auto"/>
            </w:tcBorders>
            <w:shd w:val="clear" w:color="auto" w:fill="auto"/>
            <w:hideMark/>
          </w:tcPr>
          <w:p w14:paraId="18BF099D"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szCs w:val="24"/>
              </w:rPr>
              <w:t>Word File (submit as a PDF file)</w:t>
            </w:r>
            <w:r w:rsidRPr="00472898">
              <w:rPr>
                <w:rFonts w:ascii="Arial" w:hAnsi="Arial" w:cs="Arial"/>
                <w:szCs w:val="24"/>
              </w:rPr>
              <w:t> </w:t>
            </w:r>
          </w:p>
        </w:tc>
        <w:tc>
          <w:tcPr>
            <w:tcW w:w="5730" w:type="dxa"/>
            <w:tcBorders>
              <w:top w:val="nil"/>
              <w:left w:val="nil"/>
              <w:bottom w:val="single" w:sz="6" w:space="0" w:color="auto"/>
              <w:right w:val="single" w:sz="6" w:space="0" w:color="auto"/>
            </w:tcBorders>
            <w:shd w:val="clear" w:color="auto" w:fill="auto"/>
            <w:vAlign w:val="center"/>
            <w:hideMark/>
          </w:tcPr>
          <w:p w14:paraId="73E0934A"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DOE 100A, Project Application – with original signature or electronic signature </w:t>
            </w:r>
          </w:p>
        </w:tc>
        <w:tc>
          <w:tcPr>
            <w:tcW w:w="1440" w:type="dxa"/>
            <w:tcBorders>
              <w:top w:val="nil"/>
              <w:left w:val="nil"/>
              <w:bottom w:val="single" w:sz="6" w:space="0" w:color="auto"/>
              <w:right w:val="single" w:sz="6" w:space="0" w:color="auto"/>
            </w:tcBorders>
            <w:shd w:val="clear" w:color="auto" w:fill="auto"/>
            <w:hideMark/>
          </w:tcPr>
          <w:p w14:paraId="097F7420"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79969503"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0E94A77D"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3A350AFE"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1FF394BB"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Program of Study Template </w:t>
            </w:r>
          </w:p>
        </w:tc>
        <w:tc>
          <w:tcPr>
            <w:tcW w:w="1440" w:type="dxa"/>
            <w:tcBorders>
              <w:top w:val="nil"/>
              <w:left w:val="nil"/>
              <w:bottom w:val="single" w:sz="6" w:space="0" w:color="auto"/>
              <w:right w:val="single" w:sz="6" w:space="0" w:color="auto"/>
            </w:tcBorders>
            <w:shd w:val="clear" w:color="auto" w:fill="auto"/>
            <w:hideMark/>
          </w:tcPr>
          <w:p w14:paraId="5E9D9755"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5EC38A11"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1D87DF2D"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77EA1CCE"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6B600617" w14:textId="77777777" w:rsidR="00EF3263" w:rsidRPr="00472898" w:rsidRDefault="00EF3263" w:rsidP="000453A4">
            <w:pPr>
              <w:textAlignment w:val="baseline"/>
              <w:rPr>
                <w:rFonts w:ascii="Segoe UI" w:hAnsi="Segoe UI" w:cs="Segoe UI"/>
                <w:sz w:val="18"/>
                <w:szCs w:val="18"/>
              </w:rPr>
            </w:pPr>
            <w:r>
              <w:rPr>
                <w:rFonts w:ascii="Arial" w:hAnsi="Arial" w:cs="Arial"/>
                <w:sz w:val="20"/>
              </w:rPr>
              <w:t>2021-2022 Posts</w:t>
            </w:r>
            <w:r w:rsidRPr="00472898">
              <w:rPr>
                <w:rFonts w:ascii="Arial" w:hAnsi="Arial" w:cs="Arial"/>
                <w:sz w:val="20"/>
              </w:rPr>
              <w:t>econdary CTE Assurances Form </w:t>
            </w:r>
          </w:p>
        </w:tc>
        <w:tc>
          <w:tcPr>
            <w:tcW w:w="1440" w:type="dxa"/>
            <w:tcBorders>
              <w:top w:val="nil"/>
              <w:left w:val="nil"/>
              <w:bottom w:val="single" w:sz="6" w:space="0" w:color="auto"/>
              <w:right w:val="single" w:sz="6" w:space="0" w:color="auto"/>
            </w:tcBorders>
            <w:shd w:val="clear" w:color="auto" w:fill="auto"/>
            <w:hideMark/>
          </w:tcPr>
          <w:p w14:paraId="5DD698EA"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0CB52CE4"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56ECB4A8" w14:textId="77777777" w:rsidTr="000453A4">
        <w:tc>
          <w:tcPr>
            <w:tcW w:w="1725" w:type="dxa"/>
            <w:vMerge w:val="restart"/>
            <w:tcBorders>
              <w:top w:val="nil"/>
              <w:left w:val="single" w:sz="6" w:space="0" w:color="auto"/>
              <w:bottom w:val="single" w:sz="6" w:space="0" w:color="auto"/>
              <w:right w:val="single" w:sz="6" w:space="0" w:color="auto"/>
            </w:tcBorders>
            <w:shd w:val="clear" w:color="auto" w:fill="auto"/>
            <w:hideMark/>
          </w:tcPr>
          <w:p w14:paraId="00898B9B"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szCs w:val="24"/>
              </w:rPr>
              <w:t> </w:t>
            </w:r>
            <w:r w:rsidRPr="00472898">
              <w:rPr>
                <w:rFonts w:ascii="Arial" w:hAnsi="Arial" w:cs="Arial"/>
                <w:szCs w:val="24"/>
              </w:rPr>
              <w:t> </w:t>
            </w:r>
          </w:p>
          <w:p w14:paraId="37BD6D03"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p w14:paraId="790BCC4D"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p w14:paraId="54A9A4D3"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p w14:paraId="0B25206D"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p w14:paraId="2A59AD0C"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p w14:paraId="4D5068B8"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p w14:paraId="20CE4000"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p w14:paraId="2379FBB8"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p w14:paraId="19BA92C5"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szCs w:val="24"/>
              </w:rPr>
              <w:t>Word File</w:t>
            </w:r>
            <w:r w:rsidRPr="00472898">
              <w:rPr>
                <w:rFonts w:ascii="Arial" w:hAnsi="Arial" w:cs="Arial"/>
                <w:szCs w:val="24"/>
              </w:rPr>
              <w:t> </w:t>
            </w:r>
          </w:p>
        </w:tc>
        <w:tc>
          <w:tcPr>
            <w:tcW w:w="5730" w:type="dxa"/>
            <w:tcBorders>
              <w:top w:val="nil"/>
              <w:left w:val="nil"/>
              <w:bottom w:val="single" w:sz="6" w:space="0" w:color="auto"/>
              <w:right w:val="single" w:sz="6" w:space="0" w:color="auto"/>
            </w:tcBorders>
            <w:shd w:val="clear" w:color="auto" w:fill="D9D9D9"/>
            <w:vAlign w:val="center"/>
            <w:hideMark/>
          </w:tcPr>
          <w:p w14:paraId="259D49A3"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sz w:val="18"/>
                <w:szCs w:val="18"/>
              </w:rPr>
              <w:t>Narrative Sections</w:t>
            </w:r>
            <w:r w:rsidRPr="00472898">
              <w:rPr>
                <w:rFonts w:ascii="Arial" w:hAnsi="Arial" w:cs="Arial"/>
                <w:sz w:val="18"/>
                <w:szCs w:val="18"/>
              </w:rPr>
              <w:t> </w:t>
            </w:r>
          </w:p>
        </w:tc>
        <w:tc>
          <w:tcPr>
            <w:tcW w:w="1440" w:type="dxa"/>
            <w:tcBorders>
              <w:top w:val="nil"/>
              <w:left w:val="nil"/>
              <w:bottom w:val="single" w:sz="6" w:space="0" w:color="auto"/>
              <w:right w:val="single" w:sz="6" w:space="0" w:color="auto"/>
            </w:tcBorders>
            <w:shd w:val="clear" w:color="auto" w:fill="D9D9D9"/>
            <w:vAlign w:val="center"/>
            <w:hideMark/>
          </w:tcPr>
          <w:p w14:paraId="1E1EC34A"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sz w:val="14"/>
                <w:szCs w:val="14"/>
              </w:rPr>
              <w:t>Number Pages</w:t>
            </w:r>
            <w:r w:rsidRPr="00472898">
              <w:rPr>
                <w:rFonts w:ascii="Arial" w:hAnsi="Arial" w:cs="Arial"/>
                <w:sz w:val="14"/>
                <w:szCs w:val="14"/>
              </w:rPr>
              <w:t> </w:t>
            </w:r>
          </w:p>
        </w:tc>
        <w:tc>
          <w:tcPr>
            <w:tcW w:w="1440" w:type="dxa"/>
            <w:tcBorders>
              <w:top w:val="nil"/>
              <w:left w:val="nil"/>
              <w:bottom w:val="single" w:sz="6" w:space="0" w:color="auto"/>
              <w:right w:val="single" w:sz="6" w:space="0" w:color="auto"/>
            </w:tcBorders>
            <w:shd w:val="clear" w:color="auto" w:fill="D9D9D9"/>
            <w:vAlign w:val="center"/>
            <w:hideMark/>
          </w:tcPr>
          <w:p w14:paraId="1D36B5E4"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b/>
                <w:bCs/>
                <w:sz w:val="14"/>
                <w:szCs w:val="14"/>
              </w:rPr>
              <w:t>Complete</w:t>
            </w:r>
            <w:r w:rsidRPr="00472898">
              <w:rPr>
                <w:rFonts w:ascii="Arial" w:hAnsi="Arial" w:cs="Arial"/>
                <w:sz w:val="14"/>
                <w:szCs w:val="14"/>
              </w:rPr>
              <w:t> </w:t>
            </w:r>
          </w:p>
        </w:tc>
      </w:tr>
      <w:tr w:rsidR="00EF3263" w:rsidRPr="00472898" w14:paraId="4A48146C"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1DB8026"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FFFFFF"/>
            <w:vAlign w:val="center"/>
            <w:hideMark/>
          </w:tcPr>
          <w:p w14:paraId="6CD019F4"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1.  Comprehensive Local Needs Assessment and Stakeholder Engagement </w:t>
            </w:r>
          </w:p>
        </w:tc>
        <w:tc>
          <w:tcPr>
            <w:tcW w:w="1440" w:type="dxa"/>
            <w:tcBorders>
              <w:top w:val="nil"/>
              <w:left w:val="nil"/>
              <w:bottom w:val="single" w:sz="6" w:space="0" w:color="auto"/>
              <w:right w:val="single" w:sz="6" w:space="0" w:color="auto"/>
            </w:tcBorders>
            <w:shd w:val="clear" w:color="auto" w:fill="auto"/>
            <w:hideMark/>
          </w:tcPr>
          <w:p w14:paraId="068091EA"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0D6A839F"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167682BD"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4A444CC6"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39422418"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xml:space="preserve">Section 2. Primary Program of Study and CTE </w:t>
            </w:r>
            <w:r>
              <w:rPr>
                <w:rFonts w:ascii="Arial" w:hAnsi="Arial" w:cs="Arial"/>
                <w:sz w:val="20"/>
              </w:rPr>
              <w:t>Posts</w:t>
            </w:r>
            <w:r w:rsidRPr="00472898">
              <w:rPr>
                <w:rFonts w:ascii="Arial" w:hAnsi="Arial" w:cs="Arial"/>
                <w:sz w:val="20"/>
              </w:rPr>
              <w:t>econdary Programs for 2021-2022 </w:t>
            </w:r>
          </w:p>
        </w:tc>
        <w:tc>
          <w:tcPr>
            <w:tcW w:w="1440" w:type="dxa"/>
            <w:tcBorders>
              <w:top w:val="nil"/>
              <w:left w:val="nil"/>
              <w:bottom w:val="single" w:sz="6" w:space="0" w:color="auto"/>
              <w:right w:val="single" w:sz="6" w:space="0" w:color="auto"/>
            </w:tcBorders>
            <w:shd w:val="clear" w:color="auto" w:fill="auto"/>
            <w:hideMark/>
          </w:tcPr>
          <w:p w14:paraId="396F703B"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0331542A"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3D613B73"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B8237F8"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DAA157D"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3. Career Exploration and Guidance  </w:t>
            </w:r>
          </w:p>
        </w:tc>
        <w:tc>
          <w:tcPr>
            <w:tcW w:w="1440" w:type="dxa"/>
            <w:tcBorders>
              <w:top w:val="nil"/>
              <w:left w:val="nil"/>
              <w:bottom w:val="single" w:sz="6" w:space="0" w:color="auto"/>
              <w:right w:val="single" w:sz="6" w:space="0" w:color="auto"/>
            </w:tcBorders>
            <w:shd w:val="clear" w:color="auto" w:fill="auto"/>
            <w:hideMark/>
          </w:tcPr>
          <w:p w14:paraId="71072191"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399FAA9E"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5D2B77B1"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63292A0"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6D2FFAE2"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4. Continuous Academic Improvement and Academic Integration  </w:t>
            </w:r>
          </w:p>
        </w:tc>
        <w:tc>
          <w:tcPr>
            <w:tcW w:w="1440" w:type="dxa"/>
            <w:tcBorders>
              <w:top w:val="nil"/>
              <w:left w:val="nil"/>
              <w:bottom w:val="single" w:sz="6" w:space="0" w:color="auto"/>
              <w:right w:val="single" w:sz="6" w:space="0" w:color="auto"/>
            </w:tcBorders>
            <w:shd w:val="clear" w:color="auto" w:fill="auto"/>
            <w:hideMark/>
          </w:tcPr>
          <w:p w14:paraId="64B8AC7B"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1BBDD89B"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4C5F42E0"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679BA2C8"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58C0B88F"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5. Equity and Access for Special Populations  </w:t>
            </w:r>
          </w:p>
        </w:tc>
        <w:tc>
          <w:tcPr>
            <w:tcW w:w="1440" w:type="dxa"/>
            <w:tcBorders>
              <w:top w:val="nil"/>
              <w:left w:val="nil"/>
              <w:bottom w:val="single" w:sz="6" w:space="0" w:color="auto"/>
              <w:right w:val="single" w:sz="6" w:space="0" w:color="auto"/>
            </w:tcBorders>
            <w:shd w:val="clear" w:color="auto" w:fill="auto"/>
            <w:hideMark/>
          </w:tcPr>
          <w:p w14:paraId="747520FC"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4C7F57FC"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7B68DD72"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7D956D87"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6897D24C"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6. Opportunities for Work-Based Learning   </w:t>
            </w:r>
          </w:p>
        </w:tc>
        <w:tc>
          <w:tcPr>
            <w:tcW w:w="1440" w:type="dxa"/>
            <w:tcBorders>
              <w:top w:val="nil"/>
              <w:left w:val="nil"/>
              <w:bottom w:val="single" w:sz="6" w:space="0" w:color="auto"/>
              <w:right w:val="single" w:sz="6" w:space="0" w:color="auto"/>
            </w:tcBorders>
            <w:shd w:val="clear" w:color="auto" w:fill="auto"/>
            <w:hideMark/>
          </w:tcPr>
          <w:p w14:paraId="236B89FF"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F99D40D"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18CA220F"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01045FD2"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1FDCA314"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7. Opportunities for Postsecondary Credit for Secondary Students  </w:t>
            </w:r>
          </w:p>
        </w:tc>
        <w:tc>
          <w:tcPr>
            <w:tcW w:w="1440" w:type="dxa"/>
            <w:tcBorders>
              <w:top w:val="nil"/>
              <w:left w:val="nil"/>
              <w:bottom w:val="single" w:sz="6" w:space="0" w:color="auto"/>
              <w:right w:val="single" w:sz="6" w:space="0" w:color="auto"/>
            </w:tcBorders>
            <w:shd w:val="clear" w:color="auto" w:fill="auto"/>
            <w:hideMark/>
          </w:tcPr>
          <w:p w14:paraId="6E68FB0C"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4C73FD52"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0A5CA14D"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D89692D"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3B94A104"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8. Support for CTE personnel </w:t>
            </w:r>
          </w:p>
        </w:tc>
        <w:tc>
          <w:tcPr>
            <w:tcW w:w="1440" w:type="dxa"/>
            <w:tcBorders>
              <w:top w:val="nil"/>
              <w:left w:val="nil"/>
              <w:bottom w:val="single" w:sz="6" w:space="0" w:color="auto"/>
              <w:right w:val="single" w:sz="6" w:space="0" w:color="auto"/>
            </w:tcBorders>
            <w:shd w:val="clear" w:color="auto" w:fill="auto"/>
            <w:hideMark/>
          </w:tcPr>
          <w:p w14:paraId="4FF1DCBC"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0CAE00AD"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3374BBA1"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1EA4C025"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316C159F"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9. Performance of Special Populations and Subgroups  </w:t>
            </w:r>
          </w:p>
        </w:tc>
        <w:tc>
          <w:tcPr>
            <w:tcW w:w="1440" w:type="dxa"/>
            <w:tcBorders>
              <w:top w:val="nil"/>
              <w:left w:val="nil"/>
              <w:bottom w:val="single" w:sz="6" w:space="0" w:color="auto"/>
              <w:right w:val="single" w:sz="6" w:space="0" w:color="auto"/>
            </w:tcBorders>
            <w:shd w:val="clear" w:color="auto" w:fill="auto"/>
            <w:hideMark/>
          </w:tcPr>
          <w:p w14:paraId="1A8647DC"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2C7F8742"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0CB35AF6"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204EE25C"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0D4EB938"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10 – Accountability and Program Improvement </w:t>
            </w:r>
          </w:p>
        </w:tc>
        <w:tc>
          <w:tcPr>
            <w:tcW w:w="1440" w:type="dxa"/>
            <w:tcBorders>
              <w:top w:val="nil"/>
              <w:left w:val="nil"/>
              <w:bottom w:val="single" w:sz="6" w:space="0" w:color="auto"/>
              <w:right w:val="single" w:sz="6" w:space="0" w:color="auto"/>
            </w:tcBorders>
            <w:shd w:val="clear" w:color="auto" w:fill="auto"/>
            <w:hideMark/>
          </w:tcPr>
          <w:p w14:paraId="20244BFF"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2B844763"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01F2DA7B"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7B55978"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63364315"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11 - Support for Reading/Strategic Imperatives (FLDOE Requirement) </w:t>
            </w:r>
          </w:p>
        </w:tc>
        <w:tc>
          <w:tcPr>
            <w:tcW w:w="1440" w:type="dxa"/>
            <w:tcBorders>
              <w:top w:val="nil"/>
              <w:left w:val="nil"/>
              <w:bottom w:val="single" w:sz="6" w:space="0" w:color="auto"/>
              <w:right w:val="single" w:sz="6" w:space="0" w:color="auto"/>
            </w:tcBorders>
            <w:shd w:val="clear" w:color="auto" w:fill="auto"/>
            <w:hideMark/>
          </w:tcPr>
          <w:p w14:paraId="33B86B73"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44FEE70E"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46546C27"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5CB464B8"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0F88BDFE"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12 - Notice Regarding Automotive Service Technology Education Programs (State Requirement) </w:t>
            </w:r>
          </w:p>
        </w:tc>
        <w:tc>
          <w:tcPr>
            <w:tcW w:w="1440" w:type="dxa"/>
            <w:tcBorders>
              <w:top w:val="nil"/>
              <w:left w:val="nil"/>
              <w:bottom w:val="single" w:sz="6" w:space="0" w:color="auto"/>
              <w:right w:val="single" w:sz="6" w:space="0" w:color="auto"/>
            </w:tcBorders>
            <w:shd w:val="clear" w:color="auto" w:fill="auto"/>
            <w:hideMark/>
          </w:tcPr>
          <w:p w14:paraId="0BED66E9"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2D919D83"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5A32A927" w14:textId="77777777" w:rsidTr="000453A4">
        <w:tc>
          <w:tcPr>
            <w:tcW w:w="0" w:type="auto"/>
            <w:vMerge/>
            <w:tcBorders>
              <w:top w:val="nil"/>
              <w:left w:val="single" w:sz="6" w:space="0" w:color="auto"/>
              <w:bottom w:val="single" w:sz="6" w:space="0" w:color="auto"/>
              <w:right w:val="single" w:sz="6" w:space="0" w:color="auto"/>
            </w:tcBorders>
            <w:shd w:val="clear" w:color="auto" w:fill="auto"/>
            <w:vAlign w:val="center"/>
            <w:hideMark/>
          </w:tcPr>
          <w:p w14:paraId="2FC5EB89"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56E9B8AA"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Section 13 - Federal Programs - General Education Provisions Act (GEPA) (Federal Requirement) </w:t>
            </w:r>
          </w:p>
        </w:tc>
        <w:tc>
          <w:tcPr>
            <w:tcW w:w="1440" w:type="dxa"/>
            <w:tcBorders>
              <w:top w:val="nil"/>
              <w:left w:val="nil"/>
              <w:bottom w:val="single" w:sz="6" w:space="0" w:color="auto"/>
              <w:right w:val="single" w:sz="6" w:space="0" w:color="auto"/>
            </w:tcBorders>
            <w:shd w:val="clear" w:color="auto" w:fill="auto"/>
            <w:hideMark/>
          </w:tcPr>
          <w:p w14:paraId="5F5E400D"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3DCC1AF3"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08E62159" w14:textId="77777777" w:rsidTr="000453A4">
        <w:trPr>
          <w:trHeight w:val="435"/>
        </w:trPr>
        <w:tc>
          <w:tcPr>
            <w:tcW w:w="10335" w:type="dxa"/>
            <w:gridSpan w:val="4"/>
            <w:tcBorders>
              <w:top w:val="nil"/>
              <w:left w:val="single" w:sz="6" w:space="0" w:color="auto"/>
              <w:bottom w:val="single" w:sz="6" w:space="0" w:color="auto"/>
              <w:right w:val="single" w:sz="6" w:space="0" w:color="auto"/>
            </w:tcBorders>
            <w:shd w:val="clear" w:color="auto" w:fill="auto"/>
            <w:hideMark/>
          </w:tcPr>
          <w:p w14:paraId="649024F1" w14:textId="77777777" w:rsidR="00EF3263" w:rsidRPr="00472898" w:rsidRDefault="00EF3263" w:rsidP="000453A4">
            <w:pPr>
              <w:jc w:val="center"/>
              <w:textAlignment w:val="baseline"/>
              <w:rPr>
                <w:rFonts w:ascii="Segoe UI" w:hAnsi="Segoe UI" w:cs="Segoe UI"/>
                <w:sz w:val="18"/>
                <w:szCs w:val="18"/>
              </w:rPr>
            </w:pPr>
            <w:r w:rsidRPr="00472898">
              <w:rPr>
                <w:b/>
                <w:bCs/>
                <w:color w:val="000000"/>
                <w:sz w:val="20"/>
              </w:rPr>
              <w:t>Application Checklist - must be last page of t</w:t>
            </w:r>
            <w:r>
              <w:rPr>
                <w:b/>
                <w:bCs/>
                <w:color w:val="000000"/>
                <w:sz w:val="20"/>
              </w:rPr>
              <w:t>he “Word” file.</w:t>
            </w:r>
          </w:p>
        </w:tc>
      </w:tr>
      <w:tr w:rsidR="00EF3263" w:rsidRPr="00472898" w14:paraId="664157F3" w14:textId="77777777" w:rsidTr="000453A4">
        <w:tc>
          <w:tcPr>
            <w:tcW w:w="1725" w:type="dxa"/>
            <w:tcBorders>
              <w:top w:val="nil"/>
              <w:left w:val="single" w:sz="6" w:space="0" w:color="auto"/>
              <w:bottom w:val="single" w:sz="6" w:space="0" w:color="auto"/>
              <w:right w:val="single" w:sz="6" w:space="0" w:color="auto"/>
            </w:tcBorders>
            <w:shd w:val="clear" w:color="auto" w:fill="D9D9D9"/>
            <w:hideMark/>
          </w:tcPr>
          <w:p w14:paraId="7F9A071B" w14:textId="77777777" w:rsidR="00EF3263" w:rsidRPr="00472898" w:rsidRDefault="00EF3263" w:rsidP="000453A4">
            <w:pPr>
              <w:jc w:val="center"/>
              <w:textAlignment w:val="baseline"/>
              <w:rPr>
                <w:rFonts w:ascii="Segoe UI" w:hAnsi="Segoe UI" w:cs="Segoe UI"/>
                <w:sz w:val="18"/>
                <w:szCs w:val="18"/>
              </w:rPr>
            </w:pPr>
            <w:r w:rsidRPr="00472898">
              <w:rPr>
                <w:b/>
                <w:bCs/>
                <w:sz w:val="20"/>
              </w:rPr>
              <w:t>Excel Workbook File</w:t>
            </w:r>
            <w:r w:rsidRPr="00472898">
              <w:rPr>
                <w:sz w:val="20"/>
              </w:rPr>
              <w:t> </w:t>
            </w:r>
          </w:p>
        </w:tc>
        <w:tc>
          <w:tcPr>
            <w:tcW w:w="5730" w:type="dxa"/>
            <w:tcBorders>
              <w:top w:val="nil"/>
              <w:left w:val="nil"/>
              <w:bottom w:val="single" w:sz="6" w:space="0" w:color="auto"/>
              <w:right w:val="single" w:sz="6" w:space="0" w:color="auto"/>
            </w:tcBorders>
            <w:shd w:val="clear" w:color="auto" w:fill="D9D9D9"/>
            <w:vAlign w:val="center"/>
            <w:hideMark/>
          </w:tcPr>
          <w:p w14:paraId="530F845A" w14:textId="77777777" w:rsidR="00EF3263" w:rsidRPr="00472898" w:rsidRDefault="00EF3263" w:rsidP="000453A4">
            <w:pPr>
              <w:jc w:val="center"/>
              <w:textAlignment w:val="baseline"/>
              <w:rPr>
                <w:rFonts w:ascii="Segoe UI" w:hAnsi="Segoe UI" w:cs="Segoe UI"/>
                <w:sz w:val="18"/>
                <w:szCs w:val="18"/>
              </w:rPr>
            </w:pPr>
            <w:r>
              <w:rPr>
                <w:b/>
                <w:bCs/>
                <w:sz w:val="20"/>
              </w:rPr>
              <w:t>Posts</w:t>
            </w:r>
            <w:r w:rsidRPr="00472898">
              <w:rPr>
                <w:b/>
                <w:bCs/>
                <w:sz w:val="20"/>
              </w:rPr>
              <w:t>econdary Grant Application Excel Workbook</w:t>
            </w:r>
            <w:r w:rsidRPr="00472898">
              <w:rPr>
                <w:sz w:val="20"/>
              </w:rPr>
              <w:t> </w:t>
            </w:r>
          </w:p>
        </w:tc>
        <w:tc>
          <w:tcPr>
            <w:tcW w:w="1440" w:type="dxa"/>
            <w:tcBorders>
              <w:top w:val="nil"/>
              <w:left w:val="nil"/>
              <w:bottom w:val="single" w:sz="6" w:space="0" w:color="auto"/>
              <w:right w:val="single" w:sz="6" w:space="0" w:color="auto"/>
            </w:tcBorders>
            <w:shd w:val="clear" w:color="auto" w:fill="D9D9D9"/>
            <w:hideMark/>
          </w:tcPr>
          <w:p w14:paraId="1555601E"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D9D9D9"/>
            <w:hideMark/>
          </w:tcPr>
          <w:p w14:paraId="07551633" w14:textId="77777777" w:rsidR="00EF3263" w:rsidRPr="00472898" w:rsidRDefault="00EF3263" w:rsidP="000453A4">
            <w:pPr>
              <w:jc w:val="center"/>
              <w:textAlignment w:val="baseline"/>
              <w:rPr>
                <w:rFonts w:ascii="Segoe UI" w:hAnsi="Segoe UI" w:cs="Segoe UI"/>
                <w:sz w:val="18"/>
                <w:szCs w:val="18"/>
              </w:rPr>
            </w:pPr>
            <w:r w:rsidRPr="00472898">
              <w:rPr>
                <w:rFonts w:ascii="Arial" w:hAnsi="Arial" w:cs="Arial"/>
                <w:szCs w:val="24"/>
              </w:rPr>
              <w:t> </w:t>
            </w:r>
          </w:p>
        </w:tc>
      </w:tr>
      <w:tr w:rsidR="00EF3263" w:rsidRPr="00472898" w14:paraId="74003BE4" w14:textId="77777777" w:rsidTr="000453A4">
        <w:tc>
          <w:tcPr>
            <w:tcW w:w="1725" w:type="dxa"/>
            <w:vMerge w:val="restart"/>
            <w:tcBorders>
              <w:top w:val="nil"/>
              <w:left w:val="single" w:sz="6" w:space="0" w:color="auto"/>
              <w:right w:val="single" w:sz="6" w:space="0" w:color="auto"/>
            </w:tcBorders>
            <w:shd w:val="clear" w:color="auto" w:fill="auto"/>
            <w:hideMark/>
          </w:tcPr>
          <w:p w14:paraId="73D7F2AB" w14:textId="77777777" w:rsidR="00EF3263" w:rsidRPr="00472898" w:rsidRDefault="00EF3263" w:rsidP="000453A4">
            <w:pPr>
              <w:jc w:val="center"/>
              <w:textAlignment w:val="baseline"/>
              <w:rPr>
                <w:rFonts w:ascii="Segoe UI" w:hAnsi="Segoe UI" w:cs="Segoe UI"/>
                <w:sz w:val="18"/>
                <w:szCs w:val="18"/>
              </w:rPr>
            </w:pPr>
            <w:r w:rsidRPr="00472898">
              <w:rPr>
                <w:b/>
                <w:bCs/>
                <w:sz w:val="20"/>
              </w:rPr>
              <w:t> </w:t>
            </w:r>
            <w:r w:rsidRPr="00472898">
              <w:rPr>
                <w:sz w:val="20"/>
              </w:rPr>
              <w:t> </w:t>
            </w:r>
          </w:p>
          <w:p w14:paraId="3E8591D1" w14:textId="77777777" w:rsidR="00EF3263" w:rsidRPr="00472898" w:rsidRDefault="00EF3263" w:rsidP="000453A4">
            <w:pPr>
              <w:jc w:val="center"/>
              <w:textAlignment w:val="baseline"/>
              <w:rPr>
                <w:rFonts w:ascii="Segoe UI" w:hAnsi="Segoe UI" w:cs="Segoe UI"/>
                <w:sz w:val="18"/>
                <w:szCs w:val="18"/>
              </w:rPr>
            </w:pPr>
            <w:r w:rsidRPr="00472898">
              <w:rPr>
                <w:sz w:val="20"/>
              </w:rPr>
              <w:t> </w:t>
            </w:r>
          </w:p>
          <w:p w14:paraId="2537D6F8" w14:textId="77777777" w:rsidR="00EF3263" w:rsidRPr="00472898" w:rsidRDefault="00EF3263" w:rsidP="000453A4">
            <w:pPr>
              <w:jc w:val="center"/>
              <w:textAlignment w:val="baseline"/>
              <w:rPr>
                <w:rFonts w:ascii="Segoe UI" w:hAnsi="Segoe UI" w:cs="Segoe UI"/>
                <w:sz w:val="18"/>
                <w:szCs w:val="18"/>
              </w:rPr>
            </w:pPr>
            <w:r w:rsidRPr="00472898">
              <w:rPr>
                <w:sz w:val="20"/>
              </w:rPr>
              <w:t> </w:t>
            </w:r>
          </w:p>
          <w:p w14:paraId="6A3EABFA" w14:textId="77777777" w:rsidR="00EF3263" w:rsidRPr="00472898" w:rsidRDefault="00EF3263" w:rsidP="000453A4">
            <w:pPr>
              <w:jc w:val="center"/>
              <w:textAlignment w:val="baseline"/>
              <w:rPr>
                <w:rFonts w:ascii="Segoe UI" w:hAnsi="Segoe UI" w:cs="Segoe UI"/>
                <w:sz w:val="18"/>
                <w:szCs w:val="18"/>
              </w:rPr>
            </w:pPr>
            <w:r w:rsidRPr="00472898">
              <w:rPr>
                <w:sz w:val="20"/>
              </w:rPr>
              <w:t> </w:t>
            </w:r>
          </w:p>
          <w:p w14:paraId="01588565" w14:textId="77777777" w:rsidR="00EF3263" w:rsidRPr="00472898" w:rsidRDefault="00EF3263" w:rsidP="000453A4">
            <w:pPr>
              <w:jc w:val="center"/>
              <w:textAlignment w:val="baseline"/>
              <w:rPr>
                <w:rFonts w:ascii="Segoe UI" w:hAnsi="Segoe UI" w:cs="Segoe UI"/>
                <w:sz w:val="18"/>
                <w:szCs w:val="18"/>
              </w:rPr>
            </w:pPr>
            <w:r w:rsidRPr="00472898">
              <w:rPr>
                <w:b/>
                <w:bCs/>
                <w:sz w:val="20"/>
              </w:rPr>
              <w:t>Excel File</w:t>
            </w:r>
            <w:r w:rsidRPr="00472898">
              <w:rPr>
                <w:sz w:val="20"/>
              </w:rPr>
              <w:t> </w:t>
            </w:r>
          </w:p>
        </w:tc>
        <w:tc>
          <w:tcPr>
            <w:tcW w:w="5730" w:type="dxa"/>
            <w:tcBorders>
              <w:top w:val="nil"/>
              <w:left w:val="nil"/>
              <w:bottom w:val="single" w:sz="6" w:space="0" w:color="auto"/>
              <w:right w:val="single" w:sz="6" w:space="0" w:color="auto"/>
            </w:tcBorders>
            <w:shd w:val="clear" w:color="auto" w:fill="auto"/>
            <w:vAlign w:val="center"/>
            <w:hideMark/>
          </w:tcPr>
          <w:p w14:paraId="3C021290"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Labor Market Analysis (LMA) </w:t>
            </w:r>
          </w:p>
        </w:tc>
        <w:tc>
          <w:tcPr>
            <w:tcW w:w="1440" w:type="dxa"/>
            <w:tcBorders>
              <w:top w:val="nil"/>
              <w:left w:val="nil"/>
              <w:bottom w:val="single" w:sz="6" w:space="0" w:color="auto"/>
              <w:right w:val="single" w:sz="6" w:space="0" w:color="auto"/>
            </w:tcBorders>
            <w:shd w:val="clear" w:color="auto" w:fill="auto"/>
            <w:hideMark/>
          </w:tcPr>
          <w:p w14:paraId="368EF1DC"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24E1582B"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r>
      <w:tr w:rsidR="00EF3263" w:rsidRPr="00472898" w14:paraId="364CFBE6" w14:textId="77777777" w:rsidTr="000453A4">
        <w:tc>
          <w:tcPr>
            <w:tcW w:w="0" w:type="auto"/>
            <w:vMerge/>
            <w:tcBorders>
              <w:left w:val="single" w:sz="6" w:space="0" w:color="auto"/>
              <w:right w:val="single" w:sz="6" w:space="0" w:color="auto"/>
            </w:tcBorders>
            <w:shd w:val="clear" w:color="auto" w:fill="auto"/>
            <w:vAlign w:val="center"/>
            <w:hideMark/>
          </w:tcPr>
          <w:p w14:paraId="4806849A"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3D19DBA4"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xml:space="preserve">Size, Scope and Quality (SSQ) – </w:t>
            </w:r>
            <w:r>
              <w:rPr>
                <w:rFonts w:ascii="Arial" w:hAnsi="Arial" w:cs="Arial"/>
                <w:sz w:val="20"/>
              </w:rPr>
              <w:t>Postsecondary</w:t>
            </w:r>
            <w:r w:rsidRPr="00472898">
              <w:rPr>
                <w:rFonts w:ascii="Arial" w:hAnsi="Arial" w:cs="Arial"/>
                <w:sz w:val="20"/>
              </w:rPr>
              <w:t xml:space="preserve"> Programs </w:t>
            </w:r>
          </w:p>
        </w:tc>
        <w:tc>
          <w:tcPr>
            <w:tcW w:w="1440" w:type="dxa"/>
            <w:tcBorders>
              <w:top w:val="nil"/>
              <w:left w:val="nil"/>
              <w:bottom w:val="single" w:sz="6" w:space="0" w:color="auto"/>
              <w:right w:val="single" w:sz="6" w:space="0" w:color="auto"/>
            </w:tcBorders>
            <w:shd w:val="clear" w:color="auto" w:fill="auto"/>
            <w:hideMark/>
          </w:tcPr>
          <w:p w14:paraId="240BF84C"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7A414DA7"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r>
      <w:tr w:rsidR="00EF3263" w:rsidRPr="00472898" w14:paraId="47346F26" w14:textId="77777777" w:rsidTr="000453A4">
        <w:tc>
          <w:tcPr>
            <w:tcW w:w="0" w:type="auto"/>
            <w:vMerge/>
            <w:tcBorders>
              <w:left w:val="single" w:sz="6" w:space="0" w:color="auto"/>
              <w:right w:val="single" w:sz="6" w:space="0" w:color="auto"/>
            </w:tcBorders>
            <w:shd w:val="clear" w:color="auto" w:fill="auto"/>
            <w:vAlign w:val="center"/>
            <w:hideMark/>
          </w:tcPr>
          <w:p w14:paraId="426886B0"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3F03E980"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Fundable Programs  </w:t>
            </w:r>
          </w:p>
        </w:tc>
        <w:tc>
          <w:tcPr>
            <w:tcW w:w="1440" w:type="dxa"/>
            <w:tcBorders>
              <w:top w:val="nil"/>
              <w:left w:val="nil"/>
              <w:bottom w:val="single" w:sz="6" w:space="0" w:color="auto"/>
              <w:right w:val="single" w:sz="6" w:space="0" w:color="auto"/>
            </w:tcBorders>
            <w:shd w:val="clear" w:color="auto" w:fill="auto"/>
            <w:hideMark/>
          </w:tcPr>
          <w:p w14:paraId="1421ABFE"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6ACFF69A"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r>
      <w:tr w:rsidR="00EF3263" w:rsidRPr="00472898" w14:paraId="3F37ED4C" w14:textId="77777777" w:rsidTr="000453A4">
        <w:tc>
          <w:tcPr>
            <w:tcW w:w="0" w:type="auto"/>
            <w:vMerge/>
            <w:tcBorders>
              <w:left w:val="single" w:sz="6" w:space="0" w:color="auto"/>
              <w:right w:val="single" w:sz="6" w:space="0" w:color="auto"/>
            </w:tcBorders>
            <w:shd w:val="clear" w:color="auto" w:fill="auto"/>
            <w:vAlign w:val="center"/>
            <w:hideMark/>
          </w:tcPr>
          <w:p w14:paraId="4198F2BA"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23A48EF5"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Programs of Study  </w:t>
            </w:r>
          </w:p>
        </w:tc>
        <w:tc>
          <w:tcPr>
            <w:tcW w:w="1440" w:type="dxa"/>
            <w:tcBorders>
              <w:top w:val="nil"/>
              <w:left w:val="nil"/>
              <w:bottom w:val="single" w:sz="6" w:space="0" w:color="auto"/>
              <w:right w:val="single" w:sz="6" w:space="0" w:color="auto"/>
            </w:tcBorders>
            <w:shd w:val="clear" w:color="auto" w:fill="auto"/>
            <w:hideMark/>
          </w:tcPr>
          <w:p w14:paraId="7B0D081E"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3DFD732A"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r>
      <w:tr w:rsidR="00EF3263" w:rsidRPr="00472898" w14:paraId="4DE612A7" w14:textId="77777777" w:rsidTr="000453A4">
        <w:tc>
          <w:tcPr>
            <w:tcW w:w="0" w:type="auto"/>
            <w:vMerge/>
            <w:tcBorders>
              <w:left w:val="single" w:sz="6" w:space="0" w:color="auto"/>
              <w:right w:val="single" w:sz="6" w:space="0" w:color="auto"/>
            </w:tcBorders>
            <w:shd w:val="clear" w:color="auto" w:fill="auto"/>
            <w:vAlign w:val="center"/>
            <w:hideMark/>
          </w:tcPr>
          <w:p w14:paraId="5F974AAF"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4A18FFC1"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DOE 101 Budget Narrative Form (with instructions) </w:t>
            </w:r>
          </w:p>
        </w:tc>
        <w:tc>
          <w:tcPr>
            <w:tcW w:w="1440" w:type="dxa"/>
            <w:tcBorders>
              <w:top w:val="nil"/>
              <w:left w:val="nil"/>
              <w:bottom w:val="single" w:sz="6" w:space="0" w:color="auto"/>
              <w:right w:val="single" w:sz="6" w:space="0" w:color="auto"/>
            </w:tcBorders>
            <w:shd w:val="clear" w:color="auto" w:fill="auto"/>
            <w:hideMark/>
          </w:tcPr>
          <w:p w14:paraId="3C186355"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0EA79404"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r>
      <w:tr w:rsidR="00EF3263" w:rsidRPr="00472898" w14:paraId="60BC6C30" w14:textId="77777777" w:rsidTr="000453A4">
        <w:tc>
          <w:tcPr>
            <w:tcW w:w="0" w:type="auto"/>
            <w:vMerge/>
            <w:tcBorders>
              <w:left w:val="single" w:sz="6" w:space="0" w:color="auto"/>
              <w:right w:val="single" w:sz="6" w:space="0" w:color="auto"/>
            </w:tcBorders>
            <w:shd w:val="clear" w:color="auto" w:fill="auto"/>
            <w:vAlign w:val="center"/>
            <w:hideMark/>
          </w:tcPr>
          <w:p w14:paraId="0E666929"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09DD113B"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Projected Equipment Purchases Form (with instructions) </w:t>
            </w:r>
          </w:p>
        </w:tc>
        <w:tc>
          <w:tcPr>
            <w:tcW w:w="1440" w:type="dxa"/>
            <w:tcBorders>
              <w:top w:val="nil"/>
              <w:left w:val="nil"/>
              <w:bottom w:val="single" w:sz="6" w:space="0" w:color="auto"/>
              <w:right w:val="single" w:sz="6" w:space="0" w:color="auto"/>
            </w:tcBorders>
            <w:shd w:val="clear" w:color="auto" w:fill="auto"/>
            <w:hideMark/>
          </w:tcPr>
          <w:p w14:paraId="00EAB4EB"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c>
          <w:tcPr>
            <w:tcW w:w="1440" w:type="dxa"/>
            <w:tcBorders>
              <w:top w:val="nil"/>
              <w:left w:val="nil"/>
              <w:bottom w:val="single" w:sz="6" w:space="0" w:color="auto"/>
              <w:right w:val="single" w:sz="6" w:space="0" w:color="auto"/>
            </w:tcBorders>
            <w:shd w:val="clear" w:color="auto" w:fill="auto"/>
            <w:hideMark/>
          </w:tcPr>
          <w:p w14:paraId="472B3C7D" w14:textId="77777777" w:rsidR="00EF3263" w:rsidRPr="00472898" w:rsidRDefault="00EF3263" w:rsidP="000453A4">
            <w:pPr>
              <w:textAlignment w:val="baseline"/>
              <w:rPr>
                <w:rFonts w:ascii="Segoe UI" w:hAnsi="Segoe UI" w:cs="Segoe UI"/>
                <w:sz w:val="18"/>
                <w:szCs w:val="18"/>
              </w:rPr>
            </w:pPr>
            <w:r w:rsidRPr="00472898">
              <w:rPr>
                <w:rFonts w:ascii="Arial" w:hAnsi="Arial" w:cs="Arial"/>
                <w:sz w:val="20"/>
              </w:rPr>
              <w:t> </w:t>
            </w:r>
          </w:p>
        </w:tc>
      </w:tr>
      <w:tr w:rsidR="00EF3263" w:rsidRPr="00472898" w14:paraId="5D1FDD0D" w14:textId="77777777" w:rsidTr="000453A4">
        <w:tc>
          <w:tcPr>
            <w:tcW w:w="0" w:type="auto"/>
            <w:vMerge/>
            <w:tcBorders>
              <w:left w:val="single" w:sz="6" w:space="0" w:color="auto"/>
              <w:right w:val="single" w:sz="6" w:space="0" w:color="auto"/>
            </w:tcBorders>
            <w:shd w:val="clear" w:color="auto" w:fill="auto"/>
            <w:vAlign w:val="center"/>
            <w:hideMark/>
          </w:tcPr>
          <w:p w14:paraId="378F5E81"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auto"/>
            <w:vAlign w:val="center"/>
            <w:hideMark/>
          </w:tcPr>
          <w:p w14:paraId="12295860" w14:textId="77777777" w:rsidR="00EF3263" w:rsidRPr="00472898" w:rsidRDefault="00EF3263" w:rsidP="000453A4">
            <w:pPr>
              <w:textAlignment w:val="baseline"/>
              <w:rPr>
                <w:rFonts w:ascii="Segoe UI" w:hAnsi="Segoe UI" w:cs="Segoe UI"/>
                <w:sz w:val="18"/>
                <w:szCs w:val="18"/>
              </w:rPr>
            </w:pPr>
            <w:r w:rsidRPr="00472898">
              <w:rPr>
                <w:rFonts w:ascii="Arial" w:hAnsi="Arial" w:cs="Arial"/>
                <w:color w:val="000000"/>
                <w:szCs w:val="24"/>
              </w:rPr>
              <w:t> </w:t>
            </w:r>
          </w:p>
        </w:tc>
        <w:tc>
          <w:tcPr>
            <w:tcW w:w="1440" w:type="dxa"/>
            <w:tcBorders>
              <w:top w:val="nil"/>
              <w:left w:val="nil"/>
              <w:bottom w:val="single" w:sz="6" w:space="0" w:color="auto"/>
              <w:right w:val="single" w:sz="6" w:space="0" w:color="auto"/>
            </w:tcBorders>
            <w:shd w:val="clear" w:color="auto" w:fill="auto"/>
            <w:hideMark/>
          </w:tcPr>
          <w:p w14:paraId="573028B9"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auto"/>
            <w:hideMark/>
          </w:tcPr>
          <w:p w14:paraId="6D9736D8"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r w:rsidR="00EF3263" w:rsidRPr="00472898" w14:paraId="287DBD3E" w14:textId="77777777" w:rsidTr="000453A4">
        <w:tc>
          <w:tcPr>
            <w:tcW w:w="0" w:type="auto"/>
            <w:vMerge/>
            <w:tcBorders>
              <w:left w:val="single" w:sz="6" w:space="0" w:color="auto"/>
              <w:bottom w:val="single" w:sz="6" w:space="0" w:color="auto"/>
              <w:right w:val="single" w:sz="6" w:space="0" w:color="auto"/>
            </w:tcBorders>
            <w:shd w:val="clear" w:color="auto" w:fill="auto"/>
            <w:vAlign w:val="center"/>
            <w:hideMark/>
          </w:tcPr>
          <w:p w14:paraId="2A701ACF" w14:textId="77777777" w:rsidR="00EF3263" w:rsidRPr="00472898" w:rsidRDefault="00EF3263" w:rsidP="000453A4">
            <w:pPr>
              <w:rPr>
                <w:rFonts w:ascii="Segoe UI" w:hAnsi="Segoe UI" w:cs="Segoe UI"/>
                <w:sz w:val="18"/>
                <w:szCs w:val="18"/>
              </w:rPr>
            </w:pPr>
          </w:p>
        </w:tc>
        <w:tc>
          <w:tcPr>
            <w:tcW w:w="5730" w:type="dxa"/>
            <w:tcBorders>
              <w:top w:val="nil"/>
              <w:left w:val="nil"/>
              <w:bottom w:val="single" w:sz="6" w:space="0" w:color="auto"/>
              <w:right w:val="single" w:sz="6" w:space="0" w:color="auto"/>
            </w:tcBorders>
            <w:shd w:val="clear" w:color="auto" w:fill="F2F2F2"/>
            <w:vAlign w:val="center"/>
            <w:hideMark/>
          </w:tcPr>
          <w:p w14:paraId="29C13DEF" w14:textId="77777777" w:rsidR="00EF3263" w:rsidRPr="00472898" w:rsidRDefault="00EF3263" w:rsidP="000453A4">
            <w:pPr>
              <w:textAlignment w:val="baseline"/>
              <w:rPr>
                <w:rFonts w:ascii="Segoe UI" w:hAnsi="Segoe UI" w:cs="Segoe UI"/>
                <w:sz w:val="18"/>
                <w:szCs w:val="18"/>
              </w:rPr>
            </w:pPr>
            <w:r w:rsidRPr="00472898">
              <w:rPr>
                <w:rFonts w:ascii="Arial" w:hAnsi="Arial" w:cs="Arial"/>
                <w:color w:val="000000"/>
                <w:szCs w:val="24"/>
              </w:rPr>
              <w:t> </w:t>
            </w:r>
          </w:p>
        </w:tc>
        <w:tc>
          <w:tcPr>
            <w:tcW w:w="1440" w:type="dxa"/>
            <w:tcBorders>
              <w:top w:val="nil"/>
              <w:left w:val="nil"/>
              <w:bottom w:val="single" w:sz="6" w:space="0" w:color="auto"/>
              <w:right w:val="single" w:sz="6" w:space="0" w:color="auto"/>
            </w:tcBorders>
            <w:shd w:val="clear" w:color="auto" w:fill="F2F2F2"/>
            <w:hideMark/>
          </w:tcPr>
          <w:p w14:paraId="7571BF48"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c>
          <w:tcPr>
            <w:tcW w:w="1440" w:type="dxa"/>
            <w:tcBorders>
              <w:top w:val="nil"/>
              <w:left w:val="nil"/>
              <w:bottom w:val="single" w:sz="6" w:space="0" w:color="auto"/>
              <w:right w:val="single" w:sz="6" w:space="0" w:color="auto"/>
            </w:tcBorders>
            <w:shd w:val="clear" w:color="auto" w:fill="F2F2F2"/>
            <w:hideMark/>
          </w:tcPr>
          <w:p w14:paraId="27C4159C" w14:textId="77777777" w:rsidR="00EF3263" w:rsidRPr="00472898" w:rsidRDefault="00EF3263" w:rsidP="000453A4">
            <w:pPr>
              <w:textAlignment w:val="baseline"/>
              <w:rPr>
                <w:rFonts w:ascii="Segoe UI" w:hAnsi="Segoe UI" w:cs="Segoe UI"/>
                <w:sz w:val="18"/>
                <w:szCs w:val="18"/>
              </w:rPr>
            </w:pPr>
            <w:r w:rsidRPr="00472898">
              <w:rPr>
                <w:rFonts w:ascii="Arial" w:hAnsi="Arial" w:cs="Arial"/>
                <w:szCs w:val="24"/>
              </w:rPr>
              <w:t> </w:t>
            </w:r>
          </w:p>
        </w:tc>
      </w:tr>
    </w:tbl>
    <w:p w14:paraId="7AD1B682" w14:textId="77777777" w:rsidR="00EF3263" w:rsidRPr="000249FD" w:rsidRDefault="00EF3263" w:rsidP="00EF3263">
      <w:pPr>
        <w:rPr>
          <w:rFonts w:ascii="Arial" w:hAnsi="Arial" w:cs="Arial"/>
        </w:rPr>
      </w:pPr>
    </w:p>
    <w:p w14:paraId="21AC49EC" w14:textId="62CFE867" w:rsidR="00A84D83" w:rsidRDefault="00A84D83" w:rsidP="009329CE">
      <w:pPr>
        <w:numPr>
          <w:ilvl w:val="0"/>
          <w:numId w:val="5"/>
        </w:numPr>
        <w:tabs>
          <w:tab w:val="clear" w:pos="720"/>
          <w:tab w:val="num" w:pos="360"/>
        </w:tabs>
        <w:ind w:left="360"/>
        <w:rPr>
          <w:rFonts w:ascii="Arial" w:hAnsi="Arial" w:cs="Arial"/>
          <w:sz w:val="16"/>
          <w:szCs w:val="16"/>
        </w:rPr>
      </w:pPr>
    </w:p>
    <w:sectPr w:rsidR="00A84D83" w:rsidSect="000B0208">
      <w:headerReference w:type="default" r:id="rId63"/>
      <w:footerReference w:type="default" r:id="rId64"/>
      <w:pgSz w:w="12240" w:h="15840" w:code="1"/>
      <w:pgMar w:top="720" w:right="720" w:bottom="720" w:left="72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E01A401" w16cex:dateUtc="2020-04-12T17:12:09.433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6EB4F5" w16cid:durableId="224D66C4"/>
  <w16cid:commentId w16cid:paraId="3E8C9094" w16cid:durableId="224D67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558FD" w14:textId="77777777" w:rsidR="008C7ED7" w:rsidRDefault="008C7ED7">
      <w:r>
        <w:separator/>
      </w:r>
    </w:p>
  </w:endnote>
  <w:endnote w:type="continuationSeparator" w:id="0">
    <w:p w14:paraId="5DDE2733" w14:textId="77777777" w:rsidR="008C7ED7" w:rsidRDefault="008C7ED7">
      <w:r>
        <w:continuationSeparator/>
      </w:r>
    </w:p>
  </w:endnote>
  <w:endnote w:type="continuationNotice" w:id="1">
    <w:p w14:paraId="4C78214F" w14:textId="77777777" w:rsidR="008C7ED7" w:rsidRDefault="008C7E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9622A" w14:textId="0F45AB15" w:rsidR="002B1DBC" w:rsidRPr="000A1EF0" w:rsidRDefault="002B1DBC"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8715D1">
      <w:rPr>
        <w:rStyle w:val="PageNumber"/>
        <w:rFonts w:ascii="Arial" w:hAnsi="Arial" w:cs="Arial"/>
        <w:noProof/>
      </w:rPr>
      <w:t>21</w:t>
    </w:r>
    <w:r w:rsidRPr="000A1EF0">
      <w:rPr>
        <w:rStyle w:val="PageNumber"/>
        <w:rFonts w:ascii="Arial" w:hAnsi="Arial" w:cs="Arial"/>
      </w:rPr>
      <w:fldChar w:fldCharType="end"/>
    </w:r>
  </w:p>
  <w:p w14:paraId="6767D220" w14:textId="77777777" w:rsidR="002B1DBC" w:rsidRPr="000A1EF0" w:rsidRDefault="002B1DBC"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14F512FC" w14:textId="77777777" w:rsidR="002B1DBC" w:rsidRPr="00AB0488" w:rsidRDefault="002B1DBC"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DE414" w14:textId="04D0257D" w:rsidR="002B1DBC" w:rsidRDefault="002B1DB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8715D1">
      <w:rPr>
        <w:noProof/>
      </w:rPr>
      <w:t>37</w:t>
    </w:r>
    <w:r>
      <w:rPr>
        <w:noProof/>
        <w:color w:val="2B579A"/>
        <w:shd w:val="clear" w:color="auto" w:fill="E6E6E6"/>
      </w:rPr>
      <w:fldChar w:fldCharType="end"/>
    </w:r>
  </w:p>
  <w:p w14:paraId="6D73B8B7" w14:textId="77777777" w:rsidR="002B1DBC" w:rsidRDefault="002B1DBC" w:rsidP="00EA0F3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541D3" w14:textId="58A0B3E1" w:rsidR="002B1DBC" w:rsidRPr="000A1EF0" w:rsidRDefault="002B1DBC"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8715D1">
      <w:rPr>
        <w:rStyle w:val="PageNumber"/>
        <w:rFonts w:ascii="Arial" w:hAnsi="Arial" w:cs="Arial"/>
        <w:noProof/>
      </w:rPr>
      <w:t>38</w:t>
    </w:r>
    <w:r w:rsidRPr="000A1EF0">
      <w:rPr>
        <w:rStyle w:val="PageNumber"/>
        <w:rFonts w:ascii="Arial" w:hAnsi="Arial" w:cs="Arial"/>
      </w:rPr>
      <w:fldChar w:fldCharType="end"/>
    </w:r>
  </w:p>
  <w:p w14:paraId="796B2227" w14:textId="77777777" w:rsidR="002B1DBC" w:rsidRDefault="002B1DB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FCE1D" w14:textId="77777777" w:rsidR="008C7ED7" w:rsidRDefault="008C7ED7">
      <w:r>
        <w:separator/>
      </w:r>
    </w:p>
  </w:footnote>
  <w:footnote w:type="continuationSeparator" w:id="0">
    <w:p w14:paraId="594AA660" w14:textId="77777777" w:rsidR="008C7ED7" w:rsidRDefault="008C7ED7">
      <w:r>
        <w:continuationSeparator/>
      </w:r>
    </w:p>
  </w:footnote>
  <w:footnote w:type="continuationNotice" w:id="1">
    <w:p w14:paraId="11FF9611" w14:textId="77777777" w:rsidR="008C7ED7" w:rsidRDefault="008C7ED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87C7B" w14:textId="77777777" w:rsidR="002B1DBC" w:rsidRDefault="002B1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374C1" w14:textId="77777777" w:rsidR="002B1DBC" w:rsidRPr="00D55F0C" w:rsidRDefault="002B1DBC"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B8334" w14:textId="77777777" w:rsidR="002B1DBC" w:rsidRDefault="002B1D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2947F" w14:textId="77777777" w:rsidR="002B1DBC" w:rsidRPr="003449D7" w:rsidRDefault="002B1DBC"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1FE2"/>
    <w:multiLevelType w:val="hybridMultilevel"/>
    <w:tmpl w:val="934E93C8"/>
    <w:lvl w:ilvl="0" w:tplc="FFFFFFFF">
      <w:start w:val="1"/>
      <w:numFmt w:val="decimal"/>
      <w:lvlText w:val="%1."/>
      <w:lvlJc w:val="left"/>
      <w:pPr>
        <w:ind w:left="720" w:hanging="360"/>
      </w:pPr>
    </w:lvl>
    <w:lvl w:ilvl="1" w:tplc="7D5EF96C">
      <w:start w:val="1"/>
      <w:numFmt w:val="lowerLetter"/>
      <w:lvlText w:val="%2."/>
      <w:lvlJc w:val="left"/>
      <w:pPr>
        <w:ind w:left="1440" w:hanging="360"/>
      </w:pPr>
    </w:lvl>
    <w:lvl w:ilvl="2" w:tplc="71A0675E">
      <w:start w:val="1"/>
      <w:numFmt w:val="lowerRoman"/>
      <w:lvlText w:val="%3."/>
      <w:lvlJc w:val="right"/>
      <w:pPr>
        <w:ind w:left="2160" w:hanging="180"/>
      </w:pPr>
    </w:lvl>
    <w:lvl w:ilvl="3" w:tplc="185CD6F0">
      <w:start w:val="1"/>
      <w:numFmt w:val="decimal"/>
      <w:lvlText w:val="%4."/>
      <w:lvlJc w:val="left"/>
      <w:pPr>
        <w:ind w:left="2880" w:hanging="360"/>
      </w:pPr>
    </w:lvl>
    <w:lvl w:ilvl="4" w:tplc="57689CDA">
      <w:start w:val="1"/>
      <w:numFmt w:val="lowerLetter"/>
      <w:lvlText w:val="%5."/>
      <w:lvlJc w:val="left"/>
      <w:pPr>
        <w:ind w:left="3600" w:hanging="360"/>
      </w:pPr>
    </w:lvl>
    <w:lvl w:ilvl="5" w:tplc="C4E07CE2">
      <w:start w:val="1"/>
      <w:numFmt w:val="lowerRoman"/>
      <w:lvlText w:val="%6."/>
      <w:lvlJc w:val="right"/>
      <w:pPr>
        <w:ind w:left="4320" w:hanging="180"/>
      </w:pPr>
    </w:lvl>
    <w:lvl w:ilvl="6" w:tplc="744A9DD8">
      <w:start w:val="1"/>
      <w:numFmt w:val="decimal"/>
      <w:lvlText w:val="%7."/>
      <w:lvlJc w:val="left"/>
      <w:pPr>
        <w:ind w:left="5040" w:hanging="360"/>
      </w:pPr>
    </w:lvl>
    <w:lvl w:ilvl="7" w:tplc="17A2E770">
      <w:start w:val="1"/>
      <w:numFmt w:val="lowerLetter"/>
      <w:lvlText w:val="%8."/>
      <w:lvlJc w:val="left"/>
      <w:pPr>
        <w:ind w:left="5760" w:hanging="360"/>
      </w:pPr>
    </w:lvl>
    <w:lvl w:ilvl="8" w:tplc="31CCD422">
      <w:start w:val="1"/>
      <w:numFmt w:val="lowerRoman"/>
      <w:lvlText w:val="%9."/>
      <w:lvlJc w:val="right"/>
      <w:pPr>
        <w:ind w:left="6480" w:hanging="180"/>
      </w:pPr>
    </w:lvl>
  </w:abstractNum>
  <w:abstractNum w:abstractNumId="1" w15:restartNumberingAfterBreak="0">
    <w:nsid w:val="063D06C5"/>
    <w:multiLevelType w:val="hybridMultilevel"/>
    <w:tmpl w:val="FFFFFFFF"/>
    <w:lvl w:ilvl="0" w:tplc="D53E6164">
      <w:start w:val="1"/>
      <w:numFmt w:val="lowerLetter"/>
      <w:lvlText w:val="%1."/>
      <w:lvlJc w:val="left"/>
      <w:pPr>
        <w:ind w:left="720" w:hanging="360"/>
      </w:pPr>
    </w:lvl>
    <w:lvl w:ilvl="1" w:tplc="CBBC634A">
      <w:start w:val="1"/>
      <w:numFmt w:val="lowerLetter"/>
      <w:lvlText w:val="%2."/>
      <w:lvlJc w:val="left"/>
      <w:pPr>
        <w:ind w:left="1440" w:hanging="360"/>
      </w:pPr>
    </w:lvl>
    <w:lvl w:ilvl="2" w:tplc="AD261D2A">
      <w:start w:val="1"/>
      <w:numFmt w:val="lowerRoman"/>
      <w:lvlText w:val="%3."/>
      <w:lvlJc w:val="right"/>
      <w:pPr>
        <w:ind w:left="2160" w:hanging="180"/>
      </w:pPr>
    </w:lvl>
    <w:lvl w:ilvl="3" w:tplc="33BE8E96">
      <w:start w:val="1"/>
      <w:numFmt w:val="decimal"/>
      <w:lvlText w:val="%4."/>
      <w:lvlJc w:val="left"/>
      <w:pPr>
        <w:ind w:left="2880" w:hanging="360"/>
      </w:pPr>
    </w:lvl>
    <w:lvl w:ilvl="4" w:tplc="B20ABFB0">
      <w:start w:val="1"/>
      <w:numFmt w:val="lowerLetter"/>
      <w:lvlText w:val="%5."/>
      <w:lvlJc w:val="left"/>
      <w:pPr>
        <w:ind w:left="3600" w:hanging="360"/>
      </w:pPr>
    </w:lvl>
    <w:lvl w:ilvl="5" w:tplc="432080C0">
      <w:start w:val="1"/>
      <w:numFmt w:val="lowerRoman"/>
      <w:lvlText w:val="%6."/>
      <w:lvlJc w:val="right"/>
      <w:pPr>
        <w:ind w:left="4320" w:hanging="180"/>
      </w:pPr>
    </w:lvl>
    <w:lvl w:ilvl="6" w:tplc="C68EEAE6">
      <w:start w:val="1"/>
      <w:numFmt w:val="decimal"/>
      <w:lvlText w:val="%7."/>
      <w:lvlJc w:val="left"/>
      <w:pPr>
        <w:ind w:left="5040" w:hanging="360"/>
      </w:pPr>
    </w:lvl>
    <w:lvl w:ilvl="7" w:tplc="1BBEA84A">
      <w:start w:val="1"/>
      <w:numFmt w:val="lowerLetter"/>
      <w:lvlText w:val="%8."/>
      <w:lvlJc w:val="left"/>
      <w:pPr>
        <w:ind w:left="5760" w:hanging="360"/>
      </w:pPr>
    </w:lvl>
    <w:lvl w:ilvl="8" w:tplc="9992157C">
      <w:start w:val="1"/>
      <w:numFmt w:val="lowerRoman"/>
      <w:lvlText w:val="%9."/>
      <w:lvlJc w:val="right"/>
      <w:pPr>
        <w:ind w:left="6480" w:hanging="180"/>
      </w:pPr>
    </w:lvl>
  </w:abstractNum>
  <w:abstractNum w:abstractNumId="2" w15:restartNumberingAfterBreak="0">
    <w:nsid w:val="065360A5"/>
    <w:multiLevelType w:val="hybridMultilevel"/>
    <w:tmpl w:val="98382EBA"/>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B1D88"/>
    <w:multiLevelType w:val="multilevel"/>
    <w:tmpl w:val="3DEE3F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7E75BAF"/>
    <w:multiLevelType w:val="hybridMultilevel"/>
    <w:tmpl w:val="3560F632"/>
    <w:lvl w:ilvl="0" w:tplc="96720A4A">
      <w:start w:val="1"/>
      <w:numFmt w:val="decimal"/>
      <w:lvlText w:val="%1."/>
      <w:lvlJc w:val="left"/>
      <w:pPr>
        <w:ind w:left="720" w:hanging="360"/>
      </w:pPr>
    </w:lvl>
    <w:lvl w:ilvl="1" w:tplc="FBC2CBD4">
      <w:start w:val="1"/>
      <w:numFmt w:val="lowerLetter"/>
      <w:lvlText w:val="%2."/>
      <w:lvlJc w:val="left"/>
      <w:pPr>
        <w:ind w:left="1440" w:hanging="360"/>
      </w:pPr>
    </w:lvl>
    <w:lvl w:ilvl="2" w:tplc="20EEC6E4">
      <w:start w:val="1"/>
      <w:numFmt w:val="lowerRoman"/>
      <w:lvlText w:val="%3."/>
      <w:lvlJc w:val="right"/>
      <w:pPr>
        <w:ind w:left="2160" w:hanging="180"/>
      </w:pPr>
    </w:lvl>
    <w:lvl w:ilvl="3" w:tplc="A9A2318C">
      <w:start w:val="1"/>
      <w:numFmt w:val="decimal"/>
      <w:lvlText w:val="%4."/>
      <w:lvlJc w:val="left"/>
      <w:pPr>
        <w:ind w:left="2880" w:hanging="360"/>
      </w:pPr>
    </w:lvl>
    <w:lvl w:ilvl="4" w:tplc="4BF455C2">
      <w:start w:val="1"/>
      <w:numFmt w:val="lowerLetter"/>
      <w:lvlText w:val="%5."/>
      <w:lvlJc w:val="left"/>
      <w:pPr>
        <w:ind w:left="3600" w:hanging="360"/>
      </w:pPr>
    </w:lvl>
    <w:lvl w:ilvl="5" w:tplc="729403B2">
      <w:start w:val="1"/>
      <w:numFmt w:val="lowerRoman"/>
      <w:lvlText w:val="%6."/>
      <w:lvlJc w:val="right"/>
      <w:pPr>
        <w:ind w:left="4320" w:hanging="180"/>
      </w:pPr>
    </w:lvl>
    <w:lvl w:ilvl="6" w:tplc="093EDB40">
      <w:start w:val="1"/>
      <w:numFmt w:val="decimal"/>
      <w:lvlText w:val="%7."/>
      <w:lvlJc w:val="left"/>
      <w:pPr>
        <w:ind w:left="5040" w:hanging="360"/>
      </w:pPr>
    </w:lvl>
    <w:lvl w:ilvl="7" w:tplc="B6D8FE46">
      <w:start w:val="1"/>
      <w:numFmt w:val="lowerLetter"/>
      <w:lvlText w:val="%8."/>
      <w:lvlJc w:val="left"/>
      <w:pPr>
        <w:ind w:left="5760" w:hanging="360"/>
      </w:pPr>
    </w:lvl>
    <w:lvl w:ilvl="8" w:tplc="90D26342">
      <w:start w:val="1"/>
      <w:numFmt w:val="lowerRoman"/>
      <w:lvlText w:val="%9."/>
      <w:lvlJc w:val="right"/>
      <w:pPr>
        <w:ind w:left="6480" w:hanging="180"/>
      </w:pPr>
    </w:lvl>
  </w:abstractNum>
  <w:abstractNum w:abstractNumId="5"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8" w15:restartNumberingAfterBreak="0">
    <w:nsid w:val="0E904B8E"/>
    <w:multiLevelType w:val="hybridMultilevel"/>
    <w:tmpl w:val="4A005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2B1A50"/>
    <w:multiLevelType w:val="hybridMultilevel"/>
    <w:tmpl w:val="6DEC5792"/>
    <w:lvl w:ilvl="0" w:tplc="CED8F28E">
      <w:start w:val="1"/>
      <w:numFmt w:val="bullet"/>
      <w:lvlText w:val=""/>
      <w:lvlJc w:val="left"/>
      <w:pPr>
        <w:ind w:left="720" w:hanging="360"/>
      </w:pPr>
      <w:rPr>
        <w:rFonts w:ascii="Symbol" w:hAnsi="Symbol" w:hint="default"/>
      </w:rPr>
    </w:lvl>
    <w:lvl w:ilvl="1" w:tplc="F74A77D4">
      <w:start w:val="1"/>
      <w:numFmt w:val="bullet"/>
      <w:lvlText w:val=""/>
      <w:lvlJc w:val="left"/>
      <w:pPr>
        <w:ind w:left="1440" w:hanging="360"/>
      </w:pPr>
      <w:rPr>
        <w:rFonts w:ascii="Symbol" w:hAnsi="Symbol" w:hint="default"/>
      </w:rPr>
    </w:lvl>
    <w:lvl w:ilvl="2" w:tplc="7F241436">
      <w:start w:val="1"/>
      <w:numFmt w:val="bullet"/>
      <w:lvlText w:val=""/>
      <w:lvlJc w:val="left"/>
      <w:pPr>
        <w:ind w:left="2160" w:hanging="360"/>
      </w:pPr>
      <w:rPr>
        <w:rFonts w:ascii="Wingdings" w:hAnsi="Wingdings" w:hint="default"/>
      </w:rPr>
    </w:lvl>
    <w:lvl w:ilvl="3" w:tplc="CF08F7EA">
      <w:start w:val="1"/>
      <w:numFmt w:val="bullet"/>
      <w:lvlText w:val=""/>
      <w:lvlJc w:val="left"/>
      <w:pPr>
        <w:ind w:left="2880" w:hanging="360"/>
      </w:pPr>
      <w:rPr>
        <w:rFonts w:ascii="Symbol" w:hAnsi="Symbol" w:hint="default"/>
      </w:rPr>
    </w:lvl>
    <w:lvl w:ilvl="4" w:tplc="834CA1B0">
      <w:start w:val="1"/>
      <w:numFmt w:val="bullet"/>
      <w:lvlText w:val="o"/>
      <w:lvlJc w:val="left"/>
      <w:pPr>
        <w:ind w:left="3600" w:hanging="360"/>
      </w:pPr>
      <w:rPr>
        <w:rFonts w:ascii="Courier New" w:hAnsi="Courier New" w:hint="default"/>
      </w:rPr>
    </w:lvl>
    <w:lvl w:ilvl="5" w:tplc="871CDD66">
      <w:start w:val="1"/>
      <w:numFmt w:val="bullet"/>
      <w:lvlText w:val=""/>
      <w:lvlJc w:val="left"/>
      <w:pPr>
        <w:ind w:left="4320" w:hanging="360"/>
      </w:pPr>
      <w:rPr>
        <w:rFonts w:ascii="Wingdings" w:hAnsi="Wingdings" w:hint="default"/>
      </w:rPr>
    </w:lvl>
    <w:lvl w:ilvl="6" w:tplc="4D7E32DC">
      <w:start w:val="1"/>
      <w:numFmt w:val="bullet"/>
      <w:lvlText w:val=""/>
      <w:lvlJc w:val="left"/>
      <w:pPr>
        <w:ind w:left="5040" w:hanging="360"/>
      </w:pPr>
      <w:rPr>
        <w:rFonts w:ascii="Symbol" w:hAnsi="Symbol" w:hint="default"/>
      </w:rPr>
    </w:lvl>
    <w:lvl w:ilvl="7" w:tplc="8AC06248">
      <w:start w:val="1"/>
      <w:numFmt w:val="bullet"/>
      <w:lvlText w:val="o"/>
      <w:lvlJc w:val="left"/>
      <w:pPr>
        <w:ind w:left="5760" w:hanging="360"/>
      </w:pPr>
      <w:rPr>
        <w:rFonts w:ascii="Courier New" w:hAnsi="Courier New" w:hint="default"/>
      </w:rPr>
    </w:lvl>
    <w:lvl w:ilvl="8" w:tplc="FED02302">
      <w:start w:val="1"/>
      <w:numFmt w:val="bullet"/>
      <w:lvlText w:val=""/>
      <w:lvlJc w:val="left"/>
      <w:pPr>
        <w:ind w:left="6480" w:hanging="360"/>
      </w:pPr>
      <w:rPr>
        <w:rFonts w:ascii="Wingdings" w:hAnsi="Wingdings" w:hint="default"/>
      </w:rPr>
    </w:lvl>
  </w:abstractNum>
  <w:abstractNum w:abstractNumId="11"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E64FA0"/>
    <w:multiLevelType w:val="multilevel"/>
    <w:tmpl w:val="CA9E8538"/>
    <w:lvl w:ilvl="0">
      <w:start w:val="1"/>
      <w:numFmt w:val="bullet"/>
      <w:lvlText w:val="o"/>
      <w:lvlJc w:val="left"/>
      <w:pPr>
        <w:tabs>
          <w:tab w:val="num" w:pos="540"/>
        </w:tabs>
        <w:ind w:left="540" w:hanging="360"/>
      </w:pPr>
      <w:rPr>
        <w:rFonts w:ascii="Courier New" w:hAnsi="Courier New"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o"/>
      <w:lvlJc w:val="left"/>
      <w:pPr>
        <w:tabs>
          <w:tab w:val="num" w:pos="1980"/>
        </w:tabs>
        <w:ind w:left="1980" w:hanging="360"/>
      </w:pPr>
      <w:rPr>
        <w:rFonts w:ascii="Courier New" w:hAnsi="Courier New" w:hint="default"/>
        <w:sz w:val="20"/>
      </w:rPr>
    </w:lvl>
    <w:lvl w:ilvl="3" w:tentative="1">
      <w:start w:val="1"/>
      <w:numFmt w:val="bullet"/>
      <w:lvlText w:val="o"/>
      <w:lvlJc w:val="left"/>
      <w:pPr>
        <w:tabs>
          <w:tab w:val="num" w:pos="2700"/>
        </w:tabs>
        <w:ind w:left="2700" w:hanging="360"/>
      </w:pPr>
      <w:rPr>
        <w:rFonts w:ascii="Courier New" w:hAnsi="Courier New" w:hint="default"/>
        <w:sz w:val="20"/>
      </w:rPr>
    </w:lvl>
    <w:lvl w:ilvl="4" w:tentative="1">
      <w:start w:val="1"/>
      <w:numFmt w:val="bullet"/>
      <w:lvlText w:val="o"/>
      <w:lvlJc w:val="left"/>
      <w:pPr>
        <w:tabs>
          <w:tab w:val="num" w:pos="3420"/>
        </w:tabs>
        <w:ind w:left="3420" w:hanging="360"/>
      </w:pPr>
      <w:rPr>
        <w:rFonts w:ascii="Courier New" w:hAnsi="Courier New" w:hint="default"/>
        <w:sz w:val="20"/>
      </w:rPr>
    </w:lvl>
    <w:lvl w:ilvl="5" w:tentative="1">
      <w:start w:val="1"/>
      <w:numFmt w:val="bullet"/>
      <w:lvlText w:val="o"/>
      <w:lvlJc w:val="left"/>
      <w:pPr>
        <w:tabs>
          <w:tab w:val="num" w:pos="4140"/>
        </w:tabs>
        <w:ind w:left="4140" w:hanging="360"/>
      </w:pPr>
      <w:rPr>
        <w:rFonts w:ascii="Courier New" w:hAnsi="Courier New" w:hint="default"/>
        <w:sz w:val="20"/>
      </w:rPr>
    </w:lvl>
    <w:lvl w:ilvl="6" w:tentative="1">
      <w:start w:val="1"/>
      <w:numFmt w:val="bullet"/>
      <w:lvlText w:val="o"/>
      <w:lvlJc w:val="left"/>
      <w:pPr>
        <w:tabs>
          <w:tab w:val="num" w:pos="4860"/>
        </w:tabs>
        <w:ind w:left="4860" w:hanging="360"/>
      </w:pPr>
      <w:rPr>
        <w:rFonts w:ascii="Courier New" w:hAnsi="Courier New" w:hint="default"/>
        <w:sz w:val="20"/>
      </w:rPr>
    </w:lvl>
    <w:lvl w:ilvl="7" w:tentative="1">
      <w:start w:val="1"/>
      <w:numFmt w:val="bullet"/>
      <w:lvlText w:val="o"/>
      <w:lvlJc w:val="left"/>
      <w:pPr>
        <w:tabs>
          <w:tab w:val="num" w:pos="5580"/>
        </w:tabs>
        <w:ind w:left="5580" w:hanging="360"/>
      </w:pPr>
      <w:rPr>
        <w:rFonts w:ascii="Courier New" w:hAnsi="Courier New" w:hint="default"/>
        <w:sz w:val="20"/>
      </w:rPr>
    </w:lvl>
    <w:lvl w:ilvl="8" w:tentative="1">
      <w:start w:val="1"/>
      <w:numFmt w:val="bullet"/>
      <w:lvlText w:val="o"/>
      <w:lvlJc w:val="left"/>
      <w:pPr>
        <w:tabs>
          <w:tab w:val="num" w:pos="6300"/>
        </w:tabs>
        <w:ind w:left="6300" w:hanging="360"/>
      </w:pPr>
      <w:rPr>
        <w:rFonts w:ascii="Courier New" w:hAnsi="Courier New" w:hint="default"/>
        <w:sz w:val="20"/>
      </w:rPr>
    </w:lvl>
  </w:abstractNum>
  <w:abstractNum w:abstractNumId="13" w15:restartNumberingAfterBreak="0">
    <w:nsid w:val="163822C2"/>
    <w:multiLevelType w:val="hybridMultilevel"/>
    <w:tmpl w:val="6FA4766C"/>
    <w:lvl w:ilvl="0" w:tplc="04090001">
      <w:start w:val="1"/>
      <w:numFmt w:val="bullet"/>
      <w:lvlText w:val=""/>
      <w:lvlJc w:val="left"/>
      <w:pPr>
        <w:ind w:left="720" w:hanging="360"/>
      </w:pPr>
      <w:rPr>
        <w:rFonts w:ascii="Symbol" w:hAnsi="Symbol" w:cs="Symbol"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4" w15:restartNumberingAfterBreak="0">
    <w:nsid w:val="190D314E"/>
    <w:multiLevelType w:val="multilevel"/>
    <w:tmpl w:val="737E37D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92C55F4"/>
    <w:multiLevelType w:val="multilevel"/>
    <w:tmpl w:val="55E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E35A02"/>
    <w:multiLevelType w:val="multilevel"/>
    <w:tmpl w:val="80188B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8" w15:restartNumberingAfterBreak="0">
    <w:nsid w:val="1F1D5B04"/>
    <w:multiLevelType w:val="hybridMultilevel"/>
    <w:tmpl w:val="83362510"/>
    <w:lvl w:ilvl="0" w:tplc="516297C2">
      <w:start w:val="1"/>
      <w:numFmt w:val="decimal"/>
      <w:lvlText w:val="%1."/>
      <w:lvlJc w:val="left"/>
      <w:pPr>
        <w:tabs>
          <w:tab w:val="num" w:pos="360"/>
        </w:tabs>
        <w:ind w:left="360" w:hanging="360"/>
      </w:pPr>
      <w:rPr>
        <w:rFonts w:ascii="Arial" w:eastAsia="Times New Roman" w:hAnsi="Arial" w:cs="Arial"/>
      </w:rPr>
    </w:lvl>
    <w:lvl w:ilvl="1" w:tplc="04090019" w:tentative="1">
      <w:start w:val="1"/>
      <w:numFmt w:val="lowerLetter"/>
      <w:lvlText w:val="%2."/>
      <w:lvlJc w:val="left"/>
      <w:pPr>
        <w:tabs>
          <w:tab w:val="num" w:pos="810"/>
        </w:tabs>
        <w:ind w:left="810" w:hanging="360"/>
      </w:pPr>
    </w:lvl>
    <w:lvl w:ilvl="2" w:tplc="0409001B" w:tentative="1">
      <w:start w:val="1"/>
      <w:numFmt w:val="lowerRoman"/>
      <w:lvlText w:val="%3."/>
      <w:lvlJc w:val="right"/>
      <w:pPr>
        <w:tabs>
          <w:tab w:val="num" w:pos="1530"/>
        </w:tabs>
        <w:ind w:left="1530" w:hanging="180"/>
      </w:pPr>
    </w:lvl>
    <w:lvl w:ilvl="3" w:tplc="0409000F" w:tentative="1">
      <w:start w:val="1"/>
      <w:numFmt w:val="decimal"/>
      <w:lvlText w:val="%4."/>
      <w:lvlJc w:val="left"/>
      <w:pPr>
        <w:tabs>
          <w:tab w:val="num" w:pos="2250"/>
        </w:tabs>
        <w:ind w:left="2250" w:hanging="360"/>
      </w:pPr>
    </w:lvl>
    <w:lvl w:ilvl="4" w:tplc="04090019" w:tentative="1">
      <w:start w:val="1"/>
      <w:numFmt w:val="lowerLetter"/>
      <w:lvlText w:val="%5."/>
      <w:lvlJc w:val="left"/>
      <w:pPr>
        <w:tabs>
          <w:tab w:val="num" w:pos="2970"/>
        </w:tabs>
        <w:ind w:left="2970" w:hanging="360"/>
      </w:pPr>
    </w:lvl>
    <w:lvl w:ilvl="5" w:tplc="0409001B" w:tentative="1">
      <w:start w:val="1"/>
      <w:numFmt w:val="lowerRoman"/>
      <w:lvlText w:val="%6."/>
      <w:lvlJc w:val="right"/>
      <w:pPr>
        <w:tabs>
          <w:tab w:val="num" w:pos="3690"/>
        </w:tabs>
        <w:ind w:left="3690" w:hanging="180"/>
      </w:pPr>
    </w:lvl>
    <w:lvl w:ilvl="6" w:tplc="0409000F" w:tentative="1">
      <w:start w:val="1"/>
      <w:numFmt w:val="decimal"/>
      <w:lvlText w:val="%7."/>
      <w:lvlJc w:val="left"/>
      <w:pPr>
        <w:tabs>
          <w:tab w:val="num" w:pos="4410"/>
        </w:tabs>
        <w:ind w:left="4410" w:hanging="360"/>
      </w:pPr>
    </w:lvl>
    <w:lvl w:ilvl="7" w:tplc="04090019" w:tentative="1">
      <w:start w:val="1"/>
      <w:numFmt w:val="lowerLetter"/>
      <w:lvlText w:val="%8."/>
      <w:lvlJc w:val="left"/>
      <w:pPr>
        <w:tabs>
          <w:tab w:val="num" w:pos="5130"/>
        </w:tabs>
        <w:ind w:left="5130" w:hanging="360"/>
      </w:pPr>
    </w:lvl>
    <w:lvl w:ilvl="8" w:tplc="0409001B" w:tentative="1">
      <w:start w:val="1"/>
      <w:numFmt w:val="lowerRoman"/>
      <w:lvlText w:val="%9."/>
      <w:lvlJc w:val="right"/>
      <w:pPr>
        <w:tabs>
          <w:tab w:val="num" w:pos="5850"/>
        </w:tabs>
        <w:ind w:left="5850" w:hanging="180"/>
      </w:pPr>
    </w:lvl>
  </w:abstractNum>
  <w:abstractNum w:abstractNumId="19" w15:restartNumberingAfterBreak="0">
    <w:nsid w:val="23CB6564"/>
    <w:multiLevelType w:val="hybridMultilevel"/>
    <w:tmpl w:val="D7B49D36"/>
    <w:lvl w:ilvl="0" w:tplc="BF522998">
      <w:start w:val="1"/>
      <w:numFmt w:val="bullet"/>
      <w:lvlText w:val=""/>
      <w:lvlJc w:val="left"/>
      <w:pPr>
        <w:ind w:left="720" w:hanging="360"/>
      </w:pPr>
      <w:rPr>
        <w:rFonts w:ascii="Symbol" w:hAnsi="Symbol" w:hint="default"/>
      </w:rPr>
    </w:lvl>
    <w:lvl w:ilvl="1" w:tplc="15CCA848">
      <w:start w:val="1"/>
      <w:numFmt w:val="bullet"/>
      <w:lvlText w:val=""/>
      <w:lvlJc w:val="left"/>
      <w:pPr>
        <w:ind w:left="1440" w:hanging="360"/>
      </w:pPr>
      <w:rPr>
        <w:rFonts w:ascii="Symbol" w:hAnsi="Symbol" w:hint="default"/>
      </w:rPr>
    </w:lvl>
    <w:lvl w:ilvl="2" w:tplc="70A8473C">
      <w:start w:val="1"/>
      <w:numFmt w:val="bullet"/>
      <w:lvlText w:val=""/>
      <w:lvlJc w:val="left"/>
      <w:pPr>
        <w:ind w:left="2160" w:hanging="360"/>
      </w:pPr>
      <w:rPr>
        <w:rFonts w:ascii="Wingdings" w:hAnsi="Wingdings" w:hint="default"/>
      </w:rPr>
    </w:lvl>
    <w:lvl w:ilvl="3" w:tplc="229AB8E6">
      <w:start w:val="1"/>
      <w:numFmt w:val="bullet"/>
      <w:lvlText w:val=""/>
      <w:lvlJc w:val="left"/>
      <w:pPr>
        <w:ind w:left="2880" w:hanging="360"/>
      </w:pPr>
      <w:rPr>
        <w:rFonts w:ascii="Symbol" w:hAnsi="Symbol" w:hint="default"/>
      </w:rPr>
    </w:lvl>
    <w:lvl w:ilvl="4" w:tplc="00086D1C">
      <w:start w:val="1"/>
      <w:numFmt w:val="bullet"/>
      <w:lvlText w:val="o"/>
      <w:lvlJc w:val="left"/>
      <w:pPr>
        <w:ind w:left="3600" w:hanging="360"/>
      </w:pPr>
      <w:rPr>
        <w:rFonts w:ascii="Courier New" w:hAnsi="Courier New" w:hint="default"/>
      </w:rPr>
    </w:lvl>
    <w:lvl w:ilvl="5" w:tplc="29EED30A">
      <w:start w:val="1"/>
      <w:numFmt w:val="bullet"/>
      <w:lvlText w:val=""/>
      <w:lvlJc w:val="left"/>
      <w:pPr>
        <w:ind w:left="4320" w:hanging="360"/>
      </w:pPr>
      <w:rPr>
        <w:rFonts w:ascii="Wingdings" w:hAnsi="Wingdings" w:hint="default"/>
      </w:rPr>
    </w:lvl>
    <w:lvl w:ilvl="6" w:tplc="AC129D1E">
      <w:start w:val="1"/>
      <w:numFmt w:val="bullet"/>
      <w:lvlText w:val=""/>
      <w:lvlJc w:val="left"/>
      <w:pPr>
        <w:ind w:left="5040" w:hanging="360"/>
      </w:pPr>
      <w:rPr>
        <w:rFonts w:ascii="Symbol" w:hAnsi="Symbol" w:hint="default"/>
      </w:rPr>
    </w:lvl>
    <w:lvl w:ilvl="7" w:tplc="F6604D3E">
      <w:start w:val="1"/>
      <w:numFmt w:val="bullet"/>
      <w:lvlText w:val="o"/>
      <w:lvlJc w:val="left"/>
      <w:pPr>
        <w:ind w:left="5760" w:hanging="360"/>
      </w:pPr>
      <w:rPr>
        <w:rFonts w:ascii="Courier New" w:hAnsi="Courier New" w:hint="default"/>
      </w:rPr>
    </w:lvl>
    <w:lvl w:ilvl="8" w:tplc="A1221AC8">
      <w:start w:val="1"/>
      <w:numFmt w:val="bullet"/>
      <w:lvlText w:val=""/>
      <w:lvlJc w:val="left"/>
      <w:pPr>
        <w:ind w:left="6480" w:hanging="360"/>
      </w:pPr>
      <w:rPr>
        <w:rFonts w:ascii="Wingdings" w:hAnsi="Wingdings" w:hint="default"/>
      </w:rPr>
    </w:lvl>
  </w:abstractNum>
  <w:abstractNum w:abstractNumId="20" w15:restartNumberingAfterBreak="0">
    <w:nsid w:val="2B866790"/>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1770D0"/>
    <w:multiLevelType w:val="hybridMultilevel"/>
    <w:tmpl w:val="479ED3B2"/>
    <w:lvl w:ilvl="0" w:tplc="D74AAD6C">
      <w:start w:val="1"/>
      <w:numFmt w:val="bullet"/>
      <w:lvlText w:val=""/>
      <w:lvlJc w:val="left"/>
      <w:pPr>
        <w:ind w:left="1080" w:hanging="360"/>
      </w:pPr>
      <w:rPr>
        <w:rFonts w:ascii="Symbol" w:hAnsi="Symbol" w:hint="default"/>
      </w:rPr>
    </w:lvl>
    <w:lvl w:ilvl="1" w:tplc="949489CE">
      <w:start w:val="1"/>
      <w:numFmt w:val="bullet"/>
      <w:lvlText w:val="o"/>
      <w:lvlJc w:val="left"/>
      <w:pPr>
        <w:ind w:left="1800" w:hanging="360"/>
      </w:pPr>
      <w:rPr>
        <w:rFonts w:ascii="Courier New" w:hAnsi="Courier New" w:hint="default"/>
      </w:rPr>
    </w:lvl>
    <w:lvl w:ilvl="2" w:tplc="1EC83084">
      <w:start w:val="1"/>
      <w:numFmt w:val="bullet"/>
      <w:lvlText w:val=""/>
      <w:lvlJc w:val="left"/>
      <w:pPr>
        <w:ind w:left="2520" w:hanging="360"/>
      </w:pPr>
      <w:rPr>
        <w:rFonts w:ascii="Wingdings" w:hAnsi="Wingdings" w:hint="default"/>
      </w:rPr>
    </w:lvl>
    <w:lvl w:ilvl="3" w:tplc="BC1E75A2">
      <w:start w:val="1"/>
      <w:numFmt w:val="bullet"/>
      <w:lvlText w:val=""/>
      <w:lvlJc w:val="left"/>
      <w:pPr>
        <w:ind w:left="3240" w:hanging="360"/>
      </w:pPr>
      <w:rPr>
        <w:rFonts w:ascii="Symbol" w:hAnsi="Symbol" w:hint="default"/>
      </w:rPr>
    </w:lvl>
    <w:lvl w:ilvl="4" w:tplc="51DE450A">
      <w:start w:val="1"/>
      <w:numFmt w:val="bullet"/>
      <w:lvlText w:val="o"/>
      <w:lvlJc w:val="left"/>
      <w:pPr>
        <w:ind w:left="3960" w:hanging="360"/>
      </w:pPr>
      <w:rPr>
        <w:rFonts w:ascii="Courier New" w:hAnsi="Courier New" w:hint="default"/>
      </w:rPr>
    </w:lvl>
    <w:lvl w:ilvl="5" w:tplc="F4A60E66">
      <w:start w:val="1"/>
      <w:numFmt w:val="bullet"/>
      <w:lvlText w:val=""/>
      <w:lvlJc w:val="left"/>
      <w:pPr>
        <w:ind w:left="4680" w:hanging="360"/>
      </w:pPr>
      <w:rPr>
        <w:rFonts w:ascii="Wingdings" w:hAnsi="Wingdings" w:hint="default"/>
      </w:rPr>
    </w:lvl>
    <w:lvl w:ilvl="6" w:tplc="D270B6C4">
      <w:start w:val="1"/>
      <w:numFmt w:val="bullet"/>
      <w:lvlText w:val=""/>
      <w:lvlJc w:val="left"/>
      <w:pPr>
        <w:ind w:left="5400" w:hanging="360"/>
      </w:pPr>
      <w:rPr>
        <w:rFonts w:ascii="Symbol" w:hAnsi="Symbol" w:hint="default"/>
      </w:rPr>
    </w:lvl>
    <w:lvl w:ilvl="7" w:tplc="FAC4CA96">
      <w:start w:val="1"/>
      <w:numFmt w:val="bullet"/>
      <w:lvlText w:val="o"/>
      <w:lvlJc w:val="left"/>
      <w:pPr>
        <w:ind w:left="6120" w:hanging="360"/>
      </w:pPr>
      <w:rPr>
        <w:rFonts w:ascii="Courier New" w:hAnsi="Courier New" w:hint="default"/>
      </w:rPr>
    </w:lvl>
    <w:lvl w:ilvl="8" w:tplc="5B7E6BE0">
      <w:start w:val="1"/>
      <w:numFmt w:val="bullet"/>
      <w:lvlText w:val=""/>
      <w:lvlJc w:val="left"/>
      <w:pPr>
        <w:ind w:left="6840" w:hanging="360"/>
      </w:pPr>
      <w:rPr>
        <w:rFonts w:ascii="Wingdings" w:hAnsi="Wingdings" w:hint="default"/>
      </w:rPr>
    </w:lvl>
  </w:abstractNum>
  <w:abstractNum w:abstractNumId="22" w15:restartNumberingAfterBreak="0">
    <w:nsid w:val="31832545"/>
    <w:multiLevelType w:val="multilevel"/>
    <w:tmpl w:val="25244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956043"/>
    <w:multiLevelType w:val="hybridMultilevel"/>
    <w:tmpl w:val="5DC25C90"/>
    <w:lvl w:ilvl="0" w:tplc="837EEA64">
      <w:start w:val="1"/>
      <w:numFmt w:val="decimal"/>
      <w:lvlText w:val="%1."/>
      <w:lvlJc w:val="left"/>
      <w:pPr>
        <w:ind w:left="720" w:hanging="360"/>
      </w:pPr>
    </w:lvl>
    <w:lvl w:ilvl="1" w:tplc="92BA4E68">
      <w:start w:val="1"/>
      <w:numFmt w:val="lowerLetter"/>
      <w:lvlText w:val="%2."/>
      <w:lvlJc w:val="left"/>
      <w:pPr>
        <w:ind w:left="1440" w:hanging="360"/>
      </w:pPr>
    </w:lvl>
    <w:lvl w:ilvl="2" w:tplc="7BDE84A0">
      <w:start w:val="1"/>
      <w:numFmt w:val="lowerRoman"/>
      <w:lvlText w:val="%3."/>
      <w:lvlJc w:val="right"/>
      <w:pPr>
        <w:ind w:left="2160" w:hanging="180"/>
      </w:pPr>
    </w:lvl>
    <w:lvl w:ilvl="3" w:tplc="585AF0D0">
      <w:start w:val="1"/>
      <w:numFmt w:val="decimal"/>
      <w:lvlText w:val="%4."/>
      <w:lvlJc w:val="left"/>
      <w:pPr>
        <w:ind w:left="2880" w:hanging="360"/>
      </w:pPr>
    </w:lvl>
    <w:lvl w:ilvl="4" w:tplc="E3E68F82">
      <w:start w:val="1"/>
      <w:numFmt w:val="lowerLetter"/>
      <w:lvlText w:val="%5."/>
      <w:lvlJc w:val="left"/>
      <w:pPr>
        <w:ind w:left="3600" w:hanging="360"/>
      </w:pPr>
    </w:lvl>
    <w:lvl w:ilvl="5" w:tplc="F1A637E8">
      <w:start w:val="1"/>
      <w:numFmt w:val="lowerRoman"/>
      <w:lvlText w:val="%6."/>
      <w:lvlJc w:val="right"/>
      <w:pPr>
        <w:ind w:left="4320" w:hanging="180"/>
      </w:pPr>
    </w:lvl>
    <w:lvl w:ilvl="6" w:tplc="4982666E">
      <w:start w:val="1"/>
      <w:numFmt w:val="decimal"/>
      <w:lvlText w:val="%7."/>
      <w:lvlJc w:val="left"/>
      <w:pPr>
        <w:ind w:left="5040" w:hanging="360"/>
      </w:pPr>
    </w:lvl>
    <w:lvl w:ilvl="7" w:tplc="E76CE208">
      <w:start w:val="1"/>
      <w:numFmt w:val="lowerLetter"/>
      <w:lvlText w:val="%8."/>
      <w:lvlJc w:val="left"/>
      <w:pPr>
        <w:ind w:left="5760" w:hanging="360"/>
      </w:pPr>
    </w:lvl>
    <w:lvl w:ilvl="8" w:tplc="D152EAA8">
      <w:start w:val="1"/>
      <w:numFmt w:val="lowerRoman"/>
      <w:lvlText w:val="%9."/>
      <w:lvlJc w:val="right"/>
      <w:pPr>
        <w:ind w:left="6480" w:hanging="180"/>
      </w:pPr>
    </w:lvl>
  </w:abstractNum>
  <w:abstractNum w:abstractNumId="24" w15:restartNumberingAfterBreak="0">
    <w:nsid w:val="32360581"/>
    <w:multiLevelType w:val="multilevel"/>
    <w:tmpl w:val="9E50C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8F34F1"/>
    <w:multiLevelType w:val="hybridMultilevel"/>
    <w:tmpl w:val="CE7A9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DF121F"/>
    <w:multiLevelType w:val="multilevel"/>
    <w:tmpl w:val="B5B8E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5B94344"/>
    <w:multiLevelType w:val="hybridMultilevel"/>
    <w:tmpl w:val="814CCCA0"/>
    <w:lvl w:ilvl="0" w:tplc="ED36B00C">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171B9D"/>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8A29BA"/>
    <w:multiLevelType w:val="hybridMultilevel"/>
    <w:tmpl w:val="12FE04DA"/>
    <w:lvl w:ilvl="0" w:tplc="7C9E1CFA">
      <w:start w:val="1"/>
      <w:numFmt w:val="decimal"/>
      <w:lvlText w:val="%1."/>
      <w:lvlJc w:val="left"/>
      <w:pPr>
        <w:ind w:left="720" w:hanging="360"/>
      </w:pPr>
    </w:lvl>
    <w:lvl w:ilvl="1" w:tplc="E4D6920E">
      <w:start w:val="1"/>
      <w:numFmt w:val="lowerLetter"/>
      <w:lvlText w:val="%2."/>
      <w:lvlJc w:val="left"/>
      <w:pPr>
        <w:ind w:left="1440" w:hanging="360"/>
      </w:pPr>
    </w:lvl>
    <w:lvl w:ilvl="2" w:tplc="8DCA1F7A">
      <w:start w:val="1"/>
      <w:numFmt w:val="lowerRoman"/>
      <w:lvlText w:val="%3."/>
      <w:lvlJc w:val="right"/>
      <w:pPr>
        <w:ind w:left="2160" w:hanging="180"/>
      </w:pPr>
    </w:lvl>
    <w:lvl w:ilvl="3" w:tplc="EDE03EFC">
      <w:start w:val="1"/>
      <w:numFmt w:val="decimal"/>
      <w:lvlText w:val="%4."/>
      <w:lvlJc w:val="left"/>
      <w:pPr>
        <w:ind w:left="2880" w:hanging="360"/>
      </w:pPr>
    </w:lvl>
    <w:lvl w:ilvl="4" w:tplc="BED0EA32">
      <w:start w:val="1"/>
      <w:numFmt w:val="lowerLetter"/>
      <w:lvlText w:val="%5."/>
      <w:lvlJc w:val="left"/>
      <w:pPr>
        <w:ind w:left="3600" w:hanging="360"/>
      </w:pPr>
    </w:lvl>
    <w:lvl w:ilvl="5" w:tplc="03507644">
      <w:start w:val="1"/>
      <w:numFmt w:val="lowerRoman"/>
      <w:lvlText w:val="%6."/>
      <w:lvlJc w:val="right"/>
      <w:pPr>
        <w:ind w:left="4320" w:hanging="180"/>
      </w:pPr>
    </w:lvl>
    <w:lvl w:ilvl="6" w:tplc="733C26FE">
      <w:start w:val="1"/>
      <w:numFmt w:val="decimal"/>
      <w:lvlText w:val="%7."/>
      <w:lvlJc w:val="left"/>
      <w:pPr>
        <w:ind w:left="5040" w:hanging="360"/>
      </w:pPr>
    </w:lvl>
    <w:lvl w:ilvl="7" w:tplc="5D4A7C04">
      <w:start w:val="1"/>
      <w:numFmt w:val="lowerLetter"/>
      <w:lvlText w:val="%8."/>
      <w:lvlJc w:val="left"/>
      <w:pPr>
        <w:ind w:left="5760" w:hanging="360"/>
      </w:pPr>
    </w:lvl>
    <w:lvl w:ilvl="8" w:tplc="09D6C260">
      <w:start w:val="1"/>
      <w:numFmt w:val="lowerRoman"/>
      <w:lvlText w:val="%9."/>
      <w:lvlJc w:val="right"/>
      <w:pPr>
        <w:ind w:left="6480" w:hanging="180"/>
      </w:pPr>
    </w:lvl>
  </w:abstractNum>
  <w:abstractNum w:abstractNumId="30"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B7B281B"/>
    <w:multiLevelType w:val="hybridMultilevel"/>
    <w:tmpl w:val="80584142"/>
    <w:lvl w:ilvl="0" w:tplc="09926AB2">
      <w:start w:val="1"/>
      <w:numFmt w:val="bullet"/>
      <w:lvlText w:val=""/>
      <w:lvlJc w:val="left"/>
      <w:pPr>
        <w:ind w:left="1080" w:hanging="360"/>
      </w:pPr>
      <w:rPr>
        <w:rFonts w:ascii="Symbol" w:hAnsi="Symbol" w:hint="default"/>
      </w:rPr>
    </w:lvl>
    <w:lvl w:ilvl="1" w:tplc="CE4E3F92">
      <w:start w:val="1"/>
      <w:numFmt w:val="bullet"/>
      <w:lvlText w:val="o"/>
      <w:lvlJc w:val="left"/>
      <w:pPr>
        <w:ind w:left="1800" w:hanging="360"/>
      </w:pPr>
      <w:rPr>
        <w:rFonts w:ascii="Courier New" w:hAnsi="Courier New" w:hint="default"/>
      </w:rPr>
    </w:lvl>
    <w:lvl w:ilvl="2" w:tplc="38D4A922">
      <w:start w:val="1"/>
      <w:numFmt w:val="bullet"/>
      <w:lvlText w:val=""/>
      <w:lvlJc w:val="left"/>
      <w:pPr>
        <w:ind w:left="2520" w:hanging="360"/>
      </w:pPr>
      <w:rPr>
        <w:rFonts w:ascii="Wingdings" w:hAnsi="Wingdings" w:hint="default"/>
      </w:rPr>
    </w:lvl>
    <w:lvl w:ilvl="3" w:tplc="E6922BBC">
      <w:start w:val="1"/>
      <w:numFmt w:val="bullet"/>
      <w:lvlText w:val=""/>
      <w:lvlJc w:val="left"/>
      <w:pPr>
        <w:ind w:left="3240" w:hanging="360"/>
      </w:pPr>
      <w:rPr>
        <w:rFonts w:ascii="Symbol" w:hAnsi="Symbol" w:hint="default"/>
      </w:rPr>
    </w:lvl>
    <w:lvl w:ilvl="4" w:tplc="29807102">
      <w:start w:val="1"/>
      <w:numFmt w:val="bullet"/>
      <w:lvlText w:val="o"/>
      <w:lvlJc w:val="left"/>
      <w:pPr>
        <w:ind w:left="3960" w:hanging="360"/>
      </w:pPr>
      <w:rPr>
        <w:rFonts w:ascii="Courier New" w:hAnsi="Courier New" w:hint="default"/>
      </w:rPr>
    </w:lvl>
    <w:lvl w:ilvl="5" w:tplc="D81E9B90">
      <w:start w:val="1"/>
      <w:numFmt w:val="bullet"/>
      <w:lvlText w:val=""/>
      <w:lvlJc w:val="left"/>
      <w:pPr>
        <w:ind w:left="4680" w:hanging="360"/>
      </w:pPr>
      <w:rPr>
        <w:rFonts w:ascii="Wingdings" w:hAnsi="Wingdings" w:hint="default"/>
      </w:rPr>
    </w:lvl>
    <w:lvl w:ilvl="6" w:tplc="6570E8BE">
      <w:start w:val="1"/>
      <w:numFmt w:val="bullet"/>
      <w:lvlText w:val=""/>
      <w:lvlJc w:val="left"/>
      <w:pPr>
        <w:ind w:left="5400" w:hanging="360"/>
      </w:pPr>
      <w:rPr>
        <w:rFonts w:ascii="Symbol" w:hAnsi="Symbol" w:hint="default"/>
      </w:rPr>
    </w:lvl>
    <w:lvl w:ilvl="7" w:tplc="775448AC">
      <w:start w:val="1"/>
      <w:numFmt w:val="bullet"/>
      <w:lvlText w:val="o"/>
      <w:lvlJc w:val="left"/>
      <w:pPr>
        <w:ind w:left="6120" w:hanging="360"/>
      </w:pPr>
      <w:rPr>
        <w:rFonts w:ascii="Courier New" w:hAnsi="Courier New" w:hint="default"/>
      </w:rPr>
    </w:lvl>
    <w:lvl w:ilvl="8" w:tplc="3CDE8FE6">
      <w:start w:val="1"/>
      <w:numFmt w:val="bullet"/>
      <w:lvlText w:val=""/>
      <w:lvlJc w:val="left"/>
      <w:pPr>
        <w:ind w:left="6840" w:hanging="360"/>
      </w:pPr>
      <w:rPr>
        <w:rFonts w:ascii="Wingdings" w:hAnsi="Wingdings" w:hint="default"/>
      </w:rPr>
    </w:lvl>
  </w:abstractNum>
  <w:abstractNum w:abstractNumId="32" w15:restartNumberingAfterBreak="0">
    <w:nsid w:val="3EA177F6"/>
    <w:multiLevelType w:val="hybridMultilevel"/>
    <w:tmpl w:val="DB028954"/>
    <w:lvl w:ilvl="0" w:tplc="24F8B4F4">
      <w:start w:val="4"/>
      <w:numFmt w:val="upperLetter"/>
      <w:lvlText w:val="%1."/>
      <w:lvlJc w:val="left"/>
      <w:pPr>
        <w:ind w:left="32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EC5A04"/>
    <w:multiLevelType w:val="hybridMultilevel"/>
    <w:tmpl w:val="29AC1078"/>
    <w:lvl w:ilvl="0" w:tplc="FFFFFFFF">
      <w:start w:val="1"/>
      <w:numFmt w:val="decimal"/>
      <w:lvlText w:val="%1."/>
      <w:lvlJc w:val="left"/>
      <w:pPr>
        <w:ind w:left="720" w:hanging="360"/>
      </w:p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34" w15:restartNumberingAfterBreak="0">
    <w:nsid w:val="433E6EA7"/>
    <w:multiLevelType w:val="hybridMultilevel"/>
    <w:tmpl w:val="4A005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3EB3F02"/>
    <w:multiLevelType w:val="multilevel"/>
    <w:tmpl w:val="E6F4C2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4C616E9"/>
    <w:multiLevelType w:val="multilevel"/>
    <w:tmpl w:val="19285A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45A4710B"/>
    <w:multiLevelType w:val="multilevel"/>
    <w:tmpl w:val="26E0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60169D"/>
    <w:multiLevelType w:val="multilevel"/>
    <w:tmpl w:val="8864C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835543E"/>
    <w:multiLevelType w:val="hybridMultilevel"/>
    <w:tmpl w:val="5030B5DA"/>
    <w:lvl w:ilvl="0" w:tplc="F162FC68">
      <w:start w:val="1"/>
      <w:numFmt w:val="decimal"/>
      <w:lvlText w:val="%1."/>
      <w:lvlJc w:val="left"/>
      <w:pPr>
        <w:ind w:left="720" w:hanging="360"/>
      </w:pPr>
    </w:lvl>
    <w:lvl w:ilvl="1" w:tplc="C27A4AA4">
      <w:start w:val="1"/>
      <w:numFmt w:val="lowerLetter"/>
      <w:lvlText w:val="%2."/>
      <w:lvlJc w:val="left"/>
      <w:pPr>
        <w:ind w:left="1440" w:hanging="360"/>
      </w:pPr>
    </w:lvl>
    <w:lvl w:ilvl="2" w:tplc="FAF41B86">
      <w:start w:val="1"/>
      <w:numFmt w:val="lowerRoman"/>
      <w:lvlText w:val="%3."/>
      <w:lvlJc w:val="right"/>
      <w:pPr>
        <w:ind w:left="2160" w:hanging="180"/>
      </w:pPr>
    </w:lvl>
    <w:lvl w:ilvl="3" w:tplc="5CA0E4EE">
      <w:start w:val="1"/>
      <w:numFmt w:val="decimal"/>
      <w:lvlText w:val="%4."/>
      <w:lvlJc w:val="left"/>
      <w:pPr>
        <w:ind w:left="2880" w:hanging="360"/>
      </w:pPr>
    </w:lvl>
    <w:lvl w:ilvl="4" w:tplc="435C7636">
      <w:start w:val="1"/>
      <w:numFmt w:val="lowerLetter"/>
      <w:lvlText w:val="%5."/>
      <w:lvlJc w:val="left"/>
      <w:pPr>
        <w:ind w:left="3600" w:hanging="360"/>
      </w:pPr>
    </w:lvl>
    <w:lvl w:ilvl="5" w:tplc="97B80764">
      <w:start w:val="1"/>
      <w:numFmt w:val="lowerRoman"/>
      <w:lvlText w:val="%6."/>
      <w:lvlJc w:val="right"/>
      <w:pPr>
        <w:ind w:left="4320" w:hanging="180"/>
      </w:pPr>
    </w:lvl>
    <w:lvl w:ilvl="6" w:tplc="EACC5BCE">
      <w:start w:val="1"/>
      <w:numFmt w:val="decimal"/>
      <w:lvlText w:val="%7."/>
      <w:lvlJc w:val="left"/>
      <w:pPr>
        <w:ind w:left="5040" w:hanging="360"/>
      </w:pPr>
    </w:lvl>
    <w:lvl w:ilvl="7" w:tplc="5290EDD2">
      <w:start w:val="1"/>
      <w:numFmt w:val="lowerLetter"/>
      <w:lvlText w:val="%8."/>
      <w:lvlJc w:val="left"/>
      <w:pPr>
        <w:ind w:left="5760" w:hanging="360"/>
      </w:pPr>
    </w:lvl>
    <w:lvl w:ilvl="8" w:tplc="43046CDA">
      <w:start w:val="1"/>
      <w:numFmt w:val="lowerRoman"/>
      <w:lvlText w:val="%9."/>
      <w:lvlJc w:val="right"/>
      <w:pPr>
        <w:ind w:left="6480" w:hanging="180"/>
      </w:pPr>
    </w:lvl>
  </w:abstractNum>
  <w:abstractNum w:abstractNumId="40" w15:restartNumberingAfterBreak="0">
    <w:nsid w:val="52677E6E"/>
    <w:multiLevelType w:val="hybridMultilevel"/>
    <w:tmpl w:val="10F8448C"/>
    <w:lvl w:ilvl="0" w:tplc="05CE1846">
      <w:start w:val="1"/>
      <w:numFmt w:val="decimal"/>
      <w:lvlText w:val="%1."/>
      <w:lvlJc w:val="left"/>
      <w:pPr>
        <w:ind w:left="720" w:hanging="360"/>
      </w:pPr>
    </w:lvl>
    <w:lvl w:ilvl="1" w:tplc="B9DEFD70">
      <w:start w:val="1"/>
      <w:numFmt w:val="lowerLetter"/>
      <w:lvlText w:val="%2."/>
      <w:lvlJc w:val="left"/>
      <w:pPr>
        <w:ind w:left="1440" w:hanging="360"/>
      </w:pPr>
    </w:lvl>
    <w:lvl w:ilvl="2" w:tplc="6FF467D2">
      <w:start w:val="1"/>
      <w:numFmt w:val="lowerRoman"/>
      <w:lvlText w:val="%3."/>
      <w:lvlJc w:val="right"/>
      <w:pPr>
        <w:ind w:left="2160" w:hanging="180"/>
      </w:pPr>
    </w:lvl>
    <w:lvl w:ilvl="3" w:tplc="7814247C">
      <w:start w:val="1"/>
      <w:numFmt w:val="decimal"/>
      <w:lvlText w:val="%4."/>
      <w:lvlJc w:val="left"/>
      <w:pPr>
        <w:ind w:left="2880" w:hanging="360"/>
      </w:pPr>
    </w:lvl>
    <w:lvl w:ilvl="4" w:tplc="02D02DD4">
      <w:start w:val="1"/>
      <w:numFmt w:val="lowerLetter"/>
      <w:lvlText w:val="%5."/>
      <w:lvlJc w:val="left"/>
      <w:pPr>
        <w:ind w:left="3600" w:hanging="360"/>
      </w:pPr>
    </w:lvl>
    <w:lvl w:ilvl="5" w:tplc="86CA8BF8">
      <w:start w:val="1"/>
      <w:numFmt w:val="lowerRoman"/>
      <w:lvlText w:val="%6."/>
      <w:lvlJc w:val="right"/>
      <w:pPr>
        <w:ind w:left="4320" w:hanging="180"/>
      </w:pPr>
    </w:lvl>
    <w:lvl w:ilvl="6" w:tplc="2CCE4CFA">
      <w:start w:val="1"/>
      <w:numFmt w:val="decimal"/>
      <w:lvlText w:val="%7."/>
      <w:lvlJc w:val="left"/>
      <w:pPr>
        <w:ind w:left="5040" w:hanging="360"/>
      </w:pPr>
    </w:lvl>
    <w:lvl w:ilvl="7" w:tplc="8A1CBA04">
      <w:start w:val="1"/>
      <w:numFmt w:val="lowerLetter"/>
      <w:lvlText w:val="%8."/>
      <w:lvlJc w:val="left"/>
      <w:pPr>
        <w:ind w:left="5760" w:hanging="360"/>
      </w:pPr>
    </w:lvl>
    <w:lvl w:ilvl="8" w:tplc="BE4AC3B2">
      <w:start w:val="1"/>
      <w:numFmt w:val="lowerRoman"/>
      <w:lvlText w:val="%9."/>
      <w:lvlJc w:val="right"/>
      <w:pPr>
        <w:ind w:left="6480" w:hanging="180"/>
      </w:pPr>
    </w:lvl>
  </w:abstractNum>
  <w:abstractNum w:abstractNumId="41"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DD70DE"/>
    <w:multiLevelType w:val="hybridMultilevel"/>
    <w:tmpl w:val="9D2C0D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9F6CA7"/>
    <w:multiLevelType w:val="hybridMultilevel"/>
    <w:tmpl w:val="2752DA68"/>
    <w:lvl w:ilvl="0" w:tplc="61E2B84C">
      <w:start w:val="5"/>
      <w:numFmt w:val="decimal"/>
      <w:lvlText w:val="_____    %1."/>
      <w:lvlJc w:val="left"/>
      <w:pPr>
        <w:ind w:left="99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45" w15:restartNumberingAfterBreak="0">
    <w:nsid w:val="596A7A50"/>
    <w:multiLevelType w:val="hybridMultilevel"/>
    <w:tmpl w:val="EDC8994E"/>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5A54152B"/>
    <w:multiLevelType w:val="hybridMultilevel"/>
    <w:tmpl w:val="A3965E70"/>
    <w:lvl w:ilvl="0" w:tplc="FA7AE554">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ADF55CC"/>
    <w:multiLevelType w:val="hybridMultilevel"/>
    <w:tmpl w:val="F468BF92"/>
    <w:lvl w:ilvl="0" w:tplc="CAE4111C">
      <w:start w:val="1"/>
      <w:numFmt w:val="decimal"/>
      <w:lvlText w:val="_____    %1."/>
      <w:lvlJc w:val="left"/>
      <w:pPr>
        <w:ind w:left="720" w:hanging="360"/>
      </w:pPr>
      <w:rPr>
        <w:rFonts w:ascii="Arial" w:hAnsi="Arial" w:cs="Arial" w:hint="default"/>
      </w:rPr>
    </w:lvl>
    <w:lvl w:ilvl="1" w:tplc="6324CF26">
      <w:start w:val="1"/>
      <w:numFmt w:val="lowerLetter"/>
      <w:lvlText w:val="%2."/>
      <w:lvlJc w:val="left"/>
      <w:pPr>
        <w:ind w:left="1440" w:hanging="360"/>
      </w:pPr>
    </w:lvl>
    <w:lvl w:ilvl="2" w:tplc="9386237A">
      <w:start w:val="1"/>
      <w:numFmt w:val="lowerRoman"/>
      <w:lvlText w:val="%3."/>
      <w:lvlJc w:val="right"/>
      <w:pPr>
        <w:ind w:left="2160" w:hanging="180"/>
      </w:pPr>
    </w:lvl>
    <w:lvl w:ilvl="3" w:tplc="4B8EF2C6">
      <w:start w:val="1"/>
      <w:numFmt w:val="decimal"/>
      <w:lvlText w:val="%4."/>
      <w:lvlJc w:val="left"/>
      <w:pPr>
        <w:ind w:left="2880" w:hanging="360"/>
      </w:pPr>
    </w:lvl>
    <w:lvl w:ilvl="4" w:tplc="2DF226FE">
      <w:start w:val="1"/>
      <w:numFmt w:val="lowerLetter"/>
      <w:lvlText w:val="%5."/>
      <w:lvlJc w:val="left"/>
      <w:pPr>
        <w:ind w:left="3600" w:hanging="360"/>
      </w:pPr>
    </w:lvl>
    <w:lvl w:ilvl="5" w:tplc="23AC03C2">
      <w:start w:val="1"/>
      <w:numFmt w:val="lowerRoman"/>
      <w:lvlText w:val="%6."/>
      <w:lvlJc w:val="right"/>
      <w:pPr>
        <w:ind w:left="4320" w:hanging="180"/>
      </w:pPr>
    </w:lvl>
    <w:lvl w:ilvl="6" w:tplc="80FCC252">
      <w:start w:val="1"/>
      <w:numFmt w:val="decimal"/>
      <w:lvlText w:val="%7."/>
      <w:lvlJc w:val="left"/>
      <w:pPr>
        <w:ind w:left="5040" w:hanging="360"/>
      </w:pPr>
    </w:lvl>
    <w:lvl w:ilvl="7" w:tplc="6CBCE444">
      <w:start w:val="1"/>
      <w:numFmt w:val="lowerLetter"/>
      <w:lvlText w:val="%8."/>
      <w:lvlJc w:val="left"/>
      <w:pPr>
        <w:ind w:left="5760" w:hanging="360"/>
      </w:pPr>
    </w:lvl>
    <w:lvl w:ilvl="8" w:tplc="93CA284A">
      <w:start w:val="1"/>
      <w:numFmt w:val="lowerRoman"/>
      <w:lvlText w:val="%9."/>
      <w:lvlJc w:val="right"/>
      <w:pPr>
        <w:ind w:left="6480" w:hanging="180"/>
      </w:pPr>
    </w:lvl>
  </w:abstractNum>
  <w:abstractNum w:abstractNumId="49" w15:restartNumberingAfterBreak="0">
    <w:nsid w:val="6080674F"/>
    <w:multiLevelType w:val="hybridMultilevel"/>
    <w:tmpl w:val="FB404AD0"/>
    <w:lvl w:ilvl="0" w:tplc="86803DDE">
      <w:start w:val="1"/>
      <w:numFmt w:val="decimal"/>
      <w:lvlText w:val="%1."/>
      <w:lvlJc w:val="left"/>
      <w:pPr>
        <w:ind w:left="720" w:hanging="360"/>
      </w:pPr>
    </w:lvl>
    <w:lvl w:ilvl="1" w:tplc="B6E604D0">
      <w:start w:val="1"/>
      <w:numFmt w:val="lowerLetter"/>
      <w:lvlText w:val="%2."/>
      <w:lvlJc w:val="left"/>
      <w:pPr>
        <w:ind w:left="1440" w:hanging="360"/>
      </w:pPr>
    </w:lvl>
    <w:lvl w:ilvl="2" w:tplc="E220A7C8">
      <w:start w:val="1"/>
      <w:numFmt w:val="lowerRoman"/>
      <w:lvlText w:val="%3."/>
      <w:lvlJc w:val="right"/>
      <w:pPr>
        <w:ind w:left="2160" w:hanging="180"/>
      </w:pPr>
    </w:lvl>
    <w:lvl w:ilvl="3" w:tplc="4CCEEFFC">
      <w:start w:val="1"/>
      <w:numFmt w:val="decimal"/>
      <w:lvlText w:val="%4."/>
      <w:lvlJc w:val="left"/>
      <w:pPr>
        <w:ind w:left="2880" w:hanging="360"/>
      </w:pPr>
    </w:lvl>
    <w:lvl w:ilvl="4" w:tplc="3AEC03D0">
      <w:start w:val="1"/>
      <w:numFmt w:val="lowerLetter"/>
      <w:lvlText w:val="%5."/>
      <w:lvlJc w:val="left"/>
      <w:pPr>
        <w:ind w:left="3600" w:hanging="360"/>
      </w:pPr>
    </w:lvl>
    <w:lvl w:ilvl="5" w:tplc="7E6EC3A8">
      <w:start w:val="1"/>
      <w:numFmt w:val="lowerRoman"/>
      <w:lvlText w:val="%6."/>
      <w:lvlJc w:val="right"/>
      <w:pPr>
        <w:ind w:left="4320" w:hanging="180"/>
      </w:pPr>
    </w:lvl>
    <w:lvl w:ilvl="6" w:tplc="9A3C773A">
      <w:start w:val="1"/>
      <w:numFmt w:val="decimal"/>
      <w:lvlText w:val="%7."/>
      <w:lvlJc w:val="left"/>
      <w:pPr>
        <w:ind w:left="5040" w:hanging="360"/>
      </w:pPr>
    </w:lvl>
    <w:lvl w:ilvl="7" w:tplc="60B0AD4A">
      <w:start w:val="1"/>
      <w:numFmt w:val="lowerLetter"/>
      <w:lvlText w:val="%8."/>
      <w:lvlJc w:val="left"/>
      <w:pPr>
        <w:ind w:left="5760" w:hanging="360"/>
      </w:pPr>
    </w:lvl>
    <w:lvl w:ilvl="8" w:tplc="82742BE8">
      <w:start w:val="1"/>
      <w:numFmt w:val="lowerRoman"/>
      <w:lvlText w:val="%9."/>
      <w:lvlJc w:val="right"/>
      <w:pPr>
        <w:ind w:left="6480" w:hanging="180"/>
      </w:pPr>
    </w:lvl>
  </w:abstractNum>
  <w:abstractNum w:abstractNumId="50" w15:restartNumberingAfterBreak="0">
    <w:nsid w:val="675A40A7"/>
    <w:multiLevelType w:val="hybridMultilevel"/>
    <w:tmpl w:val="2C843772"/>
    <w:lvl w:ilvl="0" w:tplc="E1AE764C">
      <w:start w:val="4"/>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875BF1"/>
    <w:multiLevelType w:val="hybridMultilevel"/>
    <w:tmpl w:val="E040822E"/>
    <w:lvl w:ilvl="0" w:tplc="9656E682">
      <w:start w:val="1"/>
      <w:numFmt w:val="decimal"/>
      <w:lvlText w:val="%1."/>
      <w:lvlJc w:val="left"/>
      <w:pPr>
        <w:ind w:left="720" w:hanging="360"/>
      </w:pPr>
    </w:lvl>
    <w:lvl w:ilvl="1" w:tplc="98429D02">
      <w:start w:val="1"/>
      <w:numFmt w:val="lowerLetter"/>
      <w:lvlText w:val="%2."/>
      <w:lvlJc w:val="left"/>
      <w:pPr>
        <w:ind w:left="1440" w:hanging="360"/>
      </w:pPr>
    </w:lvl>
    <w:lvl w:ilvl="2" w:tplc="D29EA084">
      <w:start w:val="1"/>
      <w:numFmt w:val="lowerRoman"/>
      <w:lvlText w:val="%3."/>
      <w:lvlJc w:val="right"/>
      <w:pPr>
        <w:ind w:left="2160" w:hanging="180"/>
      </w:pPr>
    </w:lvl>
    <w:lvl w:ilvl="3" w:tplc="63A082E0">
      <w:start w:val="1"/>
      <w:numFmt w:val="decimal"/>
      <w:lvlText w:val="%4."/>
      <w:lvlJc w:val="left"/>
      <w:pPr>
        <w:ind w:left="2880" w:hanging="360"/>
      </w:pPr>
    </w:lvl>
    <w:lvl w:ilvl="4" w:tplc="6FC8A69C">
      <w:start w:val="1"/>
      <w:numFmt w:val="lowerLetter"/>
      <w:lvlText w:val="%5."/>
      <w:lvlJc w:val="left"/>
      <w:pPr>
        <w:ind w:left="3600" w:hanging="360"/>
      </w:pPr>
    </w:lvl>
    <w:lvl w:ilvl="5" w:tplc="37B228C2">
      <w:start w:val="1"/>
      <w:numFmt w:val="lowerRoman"/>
      <w:lvlText w:val="%6."/>
      <w:lvlJc w:val="right"/>
      <w:pPr>
        <w:ind w:left="4320" w:hanging="180"/>
      </w:pPr>
    </w:lvl>
    <w:lvl w:ilvl="6" w:tplc="FD9261B2">
      <w:start w:val="1"/>
      <w:numFmt w:val="decimal"/>
      <w:lvlText w:val="%7."/>
      <w:lvlJc w:val="left"/>
      <w:pPr>
        <w:ind w:left="5040" w:hanging="360"/>
      </w:pPr>
    </w:lvl>
    <w:lvl w:ilvl="7" w:tplc="48E843B0">
      <w:start w:val="1"/>
      <w:numFmt w:val="lowerLetter"/>
      <w:lvlText w:val="%8."/>
      <w:lvlJc w:val="left"/>
      <w:pPr>
        <w:ind w:left="5760" w:hanging="360"/>
      </w:pPr>
    </w:lvl>
    <w:lvl w:ilvl="8" w:tplc="151C1632">
      <w:start w:val="1"/>
      <w:numFmt w:val="lowerRoman"/>
      <w:lvlText w:val="%9."/>
      <w:lvlJc w:val="right"/>
      <w:pPr>
        <w:ind w:left="6480" w:hanging="180"/>
      </w:pPr>
    </w:lvl>
  </w:abstractNum>
  <w:abstractNum w:abstractNumId="52" w15:restartNumberingAfterBreak="0">
    <w:nsid w:val="6BFE4370"/>
    <w:multiLevelType w:val="hybridMultilevel"/>
    <w:tmpl w:val="C0D64294"/>
    <w:lvl w:ilvl="0" w:tplc="9E5CC5BC">
      <w:start w:val="1"/>
      <w:numFmt w:val="bullet"/>
      <w:lvlText w:val=""/>
      <w:lvlJc w:val="left"/>
      <w:pPr>
        <w:ind w:left="720" w:hanging="360"/>
      </w:pPr>
      <w:rPr>
        <w:rFonts w:ascii="Symbol" w:hAnsi="Symbol" w:hint="default"/>
      </w:rPr>
    </w:lvl>
    <w:lvl w:ilvl="1" w:tplc="6EB0DF0A">
      <w:start w:val="1"/>
      <w:numFmt w:val="bullet"/>
      <w:lvlText w:val="o"/>
      <w:lvlJc w:val="left"/>
      <w:pPr>
        <w:ind w:left="1440" w:hanging="360"/>
      </w:pPr>
      <w:rPr>
        <w:rFonts w:ascii="Courier New" w:hAnsi="Courier New" w:hint="default"/>
      </w:rPr>
    </w:lvl>
    <w:lvl w:ilvl="2" w:tplc="43DCDC02">
      <w:start w:val="1"/>
      <w:numFmt w:val="bullet"/>
      <w:lvlText w:val=""/>
      <w:lvlJc w:val="left"/>
      <w:pPr>
        <w:ind w:left="2160" w:hanging="360"/>
      </w:pPr>
      <w:rPr>
        <w:rFonts w:ascii="Wingdings" w:hAnsi="Wingdings" w:hint="default"/>
      </w:rPr>
    </w:lvl>
    <w:lvl w:ilvl="3" w:tplc="B27830CC">
      <w:start w:val="1"/>
      <w:numFmt w:val="bullet"/>
      <w:lvlText w:val=""/>
      <w:lvlJc w:val="left"/>
      <w:pPr>
        <w:ind w:left="2880" w:hanging="360"/>
      </w:pPr>
      <w:rPr>
        <w:rFonts w:ascii="Symbol" w:hAnsi="Symbol" w:hint="default"/>
      </w:rPr>
    </w:lvl>
    <w:lvl w:ilvl="4" w:tplc="7DB6213E">
      <w:start w:val="1"/>
      <w:numFmt w:val="bullet"/>
      <w:lvlText w:val="o"/>
      <w:lvlJc w:val="left"/>
      <w:pPr>
        <w:ind w:left="3600" w:hanging="360"/>
      </w:pPr>
      <w:rPr>
        <w:rFonts w:ascii="Courier New" w:hAnsi="Courier New" w:hint="default"/>
      </w:rPr>
    </w:lvl>
    <w:lvl w:ilvl="5" w:tplc="9EDCD0DE">
      <w:start w:val="1"/>
      <w:numFmt w:val="bullet"/>
      <w:lvlText w:val=""/>
      <w:lvlJc w:val="left"/>
      <w:pPr>
        <w:ind w:left="4320" w:hanging="360"/>
      </w:pPr>
      <w:rPr>
        <w:rFonts w:ascii="Wingdings" w:hAnsi="Wingdings" w:hint="default"/>
      </w:rPr>
    </w:lvl>
    <w:lvl w:ilvl="6" w:tplc="697E8438">
      <w:start w:val="1"/>
      <w:numFmt w:val="bullet"/>
      <w:lvlText w:val=""/>
      <w:lvlJc w:val="left"/>
      <w:pPr>
        <w:ind w:left="5040" w:hanging="360"/>
      </w:pPr>
      <w:rPr>
        <w:rFonts w:ascii="Symbol" w:hAnsi="Symbol" w:hint="default"/>
      </w:rPr>
    </w:lvl>
    <w:lvl w:ilvl="7" w:tplc="DA36E8C0">
      <w:start w:val="1"/>
      <w:numFmt w:val="bullet"/>
      <w:lvlText w:val="o"/>
      <w:lvlJc w:val="left"/>
      <w:pPr>
        <w:ind w:left="5760" w:hanging="360"/>
      </w:pPr>
      <w:rPr>
        <w:rFonts w:ascii="Courier New" w:hAnsi="Courier New" w:hint="default"/>
      </w:rPr>
    </w:lvl>
    <w:lvl w:ilvl="8" w:tplc="B0FAE038">
      <w:start w:val="1"/>
      <w:numFmt w:val="bullet"/>
      <w:lvlText w:val=""/>
      <w:lvlJc w:val="left"/>
      <w:pPr>
        <w:ind w:left="6480" w:hanging="360"/>
      </w:pPr>
      <w:rPr>
        <w:rFonts w:ascii="Wingdings" w:hAnsi="Wingdings" w:hint="default"/>
      </w:rPr>
    </w:lvl>
  </w:abstractNum>
  <w:abstractNum w:abstractNumId="53"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54" w15:restartNumberingAfterBreak="0">
    <w:nsid w:val="6E5927FC"/>
    <w:multiLevelType w:val="hybridMultilevel"/>
    <w:tmpl w:val="47F6F6B2"/>
    <w:lvl w:ilvl="0" w:tplc="2A4C03FE">
      <w:start w:val="1"/>
      <w:numFmt w:val="decimal"/>
      <w:lvlText w:val="_____    %1."/>
      <w:lvlJc w:val="left"/>
      <w:pPr>
        <w:ind w:left="360" w:hanging="360"/>
      </w:pPr>
      <w:rPr>
        <w:rFonts w:ascii="Arial" w:hAnsi="Arial" w:cs="Arial" w:hint="default"/>
      </w:rPr>
    </w:lvl>
    <w:lvl w:ilvl="1" w:tplc="ABA0BFDC">
      <w:start w:val="1"/>
      <w:numFmt w:val="lowerLetter"/>
      <w:lvlText w:val="%2."/>
      <w:lvlJc w:val="left"/>
      <w:pPr>
        <w:ind w:left="1080" w:hanging="360"/>
      </w:pPr>
    </w:lvl>
    <w:lvl w:ilvl="2" w:tplc="FA7AE554">
      <w:start w:val="1"/>
      <w:numFmt w:val="lowerRoman"/>
      <w:lvlText w:val="%3."/>
      <w:lvlJc w:val="right"/>
      <w:pPr>
        <w:ind w:left="1800" w:hanging="180"/>
      </w:pPr>
    </w:lvl>
    <w:lvl w:ilvl="3" w:tplc="5FAE1DC2">
      <w:start w:val="1"/>
      <w:numFmt w:val="decimal"/>
      <w:lvlText w:val="%4."/>
      <w:lvlJc w:val="left"/>
      <w:pPr>
        <w:ind w:left="2520" w:hanging="360"/>
      </w:pPr>
    </w:lvl>
    <w:lvl w:ilvl="4" w:tplc="2506C5A0">
      <w:start w:val="1"/>
      <w:numFmt w:val="lowerLetter"/>
      <w:lvlText w:val="%5."/>
      <w:lvlJc w:val="left"/>
      <w:pPr>
        <w:ind w:left="3240" w:hanging="360"/>
      </w:pPr>
    </w:lvl>
    <w:lvl w:ilvl="5" w:tplc="16B6CBA8">
      <w:start w:val="1"/>
      <w:numFmt w:val="lowerRoman"/>
      <w:lvlText w:val="%6."/>
      <w:lvlJc w:val="right"/>
      <w:pPr>
        <w:ind w:left="3960" w:hanging="180"/>
      </w:pPr>
    </w:lvl>
    <w:lvl w:ilvl="6" w:tplc="60AAB0EA">
      <w:start w:val="1"/>
      <w:numFmt w:val="decimal"/>
      <w:lvlText w:val="%7."/>
      <w:lvlJc w:val="left"/>
      <w:pPr>
        <w:ind w:left="4680" w:hanging="360"/>
      </w:pPr>
    </w:lvl>
    <w:lvl w:ilvl="7" w:tplc="B3FAF67A">
      <w:start w:val="1"/>
      <w:numFmt w:val="lowerLetter"/>
      <w:lvlText w:val="%8."/>
      <w:lvlJc w:val="left"/>
      <w:pPr>
        <w:ind w:left="5400" w:hanging="360"/>
      </w:pPr>
    </w:lvl>
    <w:lvl w:ilvl="8" w:tplc="6EC043B4">
      <w:start w:val="1"/>
      <w:numFmt w:val="lowerRoman"/>
      <w:lvlText w:val="%9."/>
      <w:lvlJc w:val="right"/>
      <w:pPr>
        <w:ind w:left="6120" w:hanging="180"/>
      </w:pPr>
    </w:lvl>
  </w:abstractNum>
  <w:abstractNum w:abstractNumId="55" w15:restartNumberingAfterBreak="0">
    <w:nsid w:val="7251506C"/>
    <w:multiLevelType w:val="hybridMultilevel"/>
    <w:tmpl w:val="08723EFE"/>
    <w:lvl w:ilvl="0" w:tplc="18782FCE">
      <w:start w:val="1"/>
      <w:numFmt w:val="decimal"/>
      <w:lvlText w:val="%1."/>
      <w:lvlJc w:val="left"/>
      <w:pPr>
        <w:ind w:left="720" w:hanging="360"/>
      </w:pPr>
      <w:rPr>
        <w:color w:val="auto"/>
      </w:rPr>
    </w:lvl>
    <w:lvl w:ilvl="1" w:tplc="A9A808D6">
      <w:start w:val="1"/>
      <w:numFmt w:val="lowerLetter"/>
      <w:lvlText w:val="%2."/>
      <w:lvlJc w:val="left"/>
      <w:pPr>
        <w:ind w:left="1440" w:hanging="360"/>
      </w:pPr>
    </w:lvl>
    <w:lvl w:ilvl="2" w:tplc="466CFFF0">
      <w:start w:val="1"/>
      <w:numFmt w:val="lowerRoman"/>
      <w:lvlText w:val="%3."/>
      <w:lvlJc w:val="right"/>
      <w:pPr>
        <w:ind w:left="2160" w:hanging="180"/>
      </w:pPr>
    </w:lvl>
    <w:lvl w:ilvl="3" w:tplc="4BA67298">
      <w:start w:val="1"/>
      <w:numFmt w:val="decimal"/>
      <w:lvlText w:val="%4."/>
      <w:lvlJc w:val="left"/>
      <w:pPr>
        <w:ind w:left="2880" w:hanging="360"/>
      </w:pPr>
    </w:lvl>
    <w:lvl w:ilvl="4" w:tplc="D00CDA72">
      <w:start w:val="1"/>
      <w:numFmt w:val="lowerLetter"/>
      <w:lvlText w:val="%5."/>
      <w:lvlJc w:val="left"/>
      <w:pPr>
        <w:ind w:left="3600" w:hanging="360"/>
      </w:pPr>
    </w:lvl>
    <w:lvl w:ilvl="5" w:tplc="FC304F04">
      <w:start w:val="1"/>
      <w:numFmt w:val="lowerRoman"/>
      <w:lvlText w:val="%6."/>
      <w:lvlJc w:val="right"/>
      <w:pPr>
        <w:ind w:left="4320" w:hanging="180"/>
      </w:pPr>
    </w:lvl>
    <w:lvl w:ilvl="6" w:tplc="B3CC34F4">
      <w:start w:val="1"/>
      <w:numFmt w:val="decimal"/>
      <w:lvlText w:val="%7."/>
      <w:lvlJc w:val="left"/>
      <w:pPr>
        <w:ind w:left="5040" w:hanging="360"/>
      </w:pPr>
    </w:lvl>
    <w:lvl w:ilvl="7" w:tplc="C78E11C6">
      <w:start w:val="1"/>
      <w:numFmt w:val="lowerLetter"/>
      <w:lvlText w:val="%8."/>
      <w:lvlJc w:val="left"/>
      <w:pPr>
        <w:ind w:left="5760" w:hanging="360"/>
      </w:pPr>
    </w:lvl>
    <w:lvl w:ilvl="8" w:tplc="220EEC34">
      <w:start w:val="1"/>
      <w:numFmt w:val="lowerRoman"/>
      <w:lvlText w:val="%9."/>
      <w:lvlJc w:val="right"/>
      <w:pPr>
        <w:ind w:left="6480" w:hanging="180"/>
      </w:pPr>
    </w:lvl>
  </w:abstractNum>
  <w:abstractNum w:abstractNumId="56" w15:restartNumberingAfterBreak="0">
    <w:nsid w:val="73892C0E"/>
    <w:multiLevelType w:val="hybridMultilevel"/>
    <w:tmpl w:val="AA88C9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6C53F6E"/>
    <w:multiLevelType w:val="hybridMultilevel"/>
    <w:tmpl w:val="25DE143A"/>
    <w:lvl w:ilvl="0" w:tplc="89922FF4">
      <w:start w:val="3"/>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5B0430"/>
    <w:multiLevelType w:val="hybridMultilevel"/>
    <w:tmpl w:val="9196AC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9F27BF0"/>
    <w:multiLevelType w:val="hybridMultilevel"/>
    <w:tmpl w:val="A942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2"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18"/>
  </w:num>
  <w:num w:numId="3">
    <w:abstractNumId w:val="7"/>
  </w:num>
  <w:num w:numId="4">
    <w:abstractNumId w:val="62"/>
  </w:num>
  <w:num w:numId="5">
    <w:abstractNumId w:val="53"/>
  </w:num>
  <w:num w:numId="6">
    <w:abstractNumId w:val="5"/>
  </w:num>
  <w:num w:numId="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6"/>
  </w:num>
  <w:num w:numId="10">
    <w:abstractNumId w:val="12"/>
  </w:num>
  <w:num w:numId="11">
    <w:abstractNumId w:val="9"/>
  </w:num>
  <w:num w:numId="12">
    <w:abstractNumId w:val="61"/>
  </w:num>
  <w:num w:numId="13">
    <w:abstractNumId w:val="25"/>
  </w:num>
  <w:num w:numId="14">
    <w:abstractNumId w:val="42"/>
  </w:num>
  <w:num w:numId="15">
    <w:abstractNumId w:val="59"/>
  </w:num>
  <w:num w:numId="16">
    <w:abstractNumId w:val="11"/>
  </w:num>
  <w:num w:numId="17">
    <w:abstractNumId w:val="41"/>
  </w:num>
  <w:num w:numId="18">
    <w:abstractNumId w:val="24"/>
  </w:num>
  <w:num w:numId="19">
    <w:abstractNumId w:val="26"/>
  </w:num>
  <w:num w:numId="20">
    <w:abstractNumId w:val="37"/>
  </w:num>
  <w:num w:numId="21">
    <w:abstractNumId w:val="22"/>
  </w:num>
  <w:num w:numId="22">
    <w:abstractNumId w:val="15"/>
  </w:num>
  <w:num w:numId="23">
    <w:abstractNumId w:val="38"/>
  </w:num>
  <w:num w:numId="24">
    <w:abstractNumId w:val="2"/>
  </w:num>
  <w:num w:numId="25">
    <w:abstractNumId w:val="45"/>
  </w:num>
  <w:num w:numId="26">
    <w:abstractNumId w:val="20"/>
  </w:num>
  <w:num w:numId="27">
    <w:abstractNumId w:val="30"/>
  </w:num>
  <w:num w:numId="28">
    <w:abstractNumId w:val="57"/>
  </w:num>
  <w:num w:numId="29">
    <w:abstractNumId w:val="17"/>
  </w:num>
  <w:num w:numId="30">
    <w:abstractNumId w:val="33"/>
  </w:num>
  <w:num w:numId="31">
    <w:abstractNumId w:val="39"/>
  </w:num>
  <w:num w:numId="32">
    <w:abstractNumId w:val="60"/>
  </w:num>
  <w:num w:numId="33">
    <w:abstractNumId w:val="21"/>
  </w:num>
  <w:num w:numId="34">
    <w:abstractNumId w:val="0"/>
  </w:num>
  <w:num w:numId="35">
    <w:abstractNumId w:val="40"/>
  </w:num>
  <w:num w:numId="36">
    <w:abstractNumId w:val="52"/>
  </w:num>
  <w:num w:numId="37">
    <w:abstractNumId w:val="19"/>
  </w:num>
  <w:num w:numId="38">
    <w:abstractNumId w:val="55"/>
  </w:num>
  <w:num w:numId="39">
    <w:abstractNumId w:val="29"/>
  </w:num>
  <w:num w:numId="40">
    <w:abstractNumId w:val="49"/>
  </w:num>
  <w:num w:numId="41">
    <w:abstractNumId w:val="51"/>
  </w:num>
  <w:num w:numId="42">
    <w:abstractNumId w:val="23"/>
  </w:num>
  <w:num w:numId="43">
    <w:abstractNumId w:val="4"/>
  </w:num>
  <w:num w:numId="44">
    <w:abstractNumId w:val="31"/>
  </w:num>
  <w:num w:numId="45">
    <w:abstractNumId w:val="13"/>
  </w:num>
  <w:num w:numId="46">
    <w:abstractNumId w:val="34"/>
  </w:num>
  <w:num w:numId="47">
    <w:abstractNumId w:val="36"/>
  </w:num>
  <w:num w:numId="48">
    <w:abstractNumId w:val="14"/>
  </w:num>
  <w:num w:numId="49">
    <w:abstractNumId w:val="16"/>
  </w:num>
  <w:num w:numId="50">
    <w:abstractNumId w:val="3"/>
  </w:num>
  <w:num w:numId="51">
    <w:abstractNumId w:val="35"/>
  </w:num>
  <w:num w:numId="52">
    <w:abstractNumId w:val="8"/>
  </w:num>
  <w:num w:numId="53">
    <w:abstractNumId w:val="56"/>
  </w:num>
  <w:num w:numId="54">
    <w:abstractNumId w:val="48"/>
  </w:num>
  <w:num w:numId="55">
    <w:abstractNumId w:val="10"/>
  </w:num>
  <w:num w:numId="56">
    <w:abstractNumId w:val="54"/>
  </w:num>
  <w:num w:numId="57">
    <w:abstractNumId w:val="32"/>
  </w:num>
  <w:num w:numId="58">
    <w:abstractNumId w:val="27"/>
  </w:num>
  <w:num w:numId="59">
    <w:abstractNumId w:val="28"/>
  </w:num>
  <w:num w:numId="60">
    <w:abstractNumId w:val="47"/>
  </w:num>
  <w:num w:numId="61">
    <w:abstractNumId w:val="43"/>
  </w:num>
  <w:num w:numId="62">
    <w:abstractNumId w:val="58"/>
  </w:num>
  <w:num w:numId="63">
    <w:abstractNumId w:val="5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4D8B"/>
    <w:rsid w:val="00005868"/>
    <w:rsid w:val="00005A8C"/>
    <w:rsid w:val="00005B7A"/>
    <w:rsid w:val="00006261"/>
    <w:rsid w:val="00006A7F"/>
    <w:rsid w:val="00006AD2"/>
    <w:rsid w:val="000072EF"/>
    <w:rsid w:val="000073FE"/>
    <w:rsid w:val="00010861"/>
    <w:rsid w:val="00011B8E"/>
    <w:rsid w:val="00011E90"/>
    <w:rsid w:val="000124C5"/>
    <w:rsid w:val="00012B28"/>
    <w:rsid w:val="00012CA9"/>
    <w:rsid w:val="00012CAB"/>
    <w:rsid w:val="00012D33"/>
    <w:rsid w:val="00014C33"/>
    <w:rsid w:val="0001699C"/>
    <w:rsid w:val="00017572"/>
    <w:rsid w:val="0001791A"/>
    <w:rsid w:val="000209CB"/>
    <w:rsid w:val="0002190C"/>
    <w:rsid w:val="00021919"/>
    <w:rsid w:val="00022952"/>
    <w:rsid w:val="000230B6"/>
    <w:rsid w:val="0002355F"/>
    <w:rsid w:val="00023F70"/>
    <w:rsid w:val="00026246"/>
    <w:rsid w:val="00026E03"/>
    <w:rsid w:val="000275A3"/>
    <w:rsid w:val="00029DCC"/>
    <w:rsid w:val="000308BC"/>
    <w:rsid w:val="00030A04"/>
    <w:rsid w:val="0003163B"/>
    <w:rsid w:val="00032642"/>
    <w:rsid w:val="000340E8"/>
    <w:rsid w:val="00034281"/>
    <w:rsid w:val="000343E7"/>
    <w:rsid w:val="00034438"/>
    <w:rsid w:val="00034DB9"/>
    <w:rsid w:val="00035A71"/>
    <w:rsid w:val="00036F97"/>
    <w:rsid w:val="000375B5"/>
    <w:rsid w:val="00037F42"/>
    <w:rsid w:val="00041555"/>
    <w:rsid w:val="00045A3A"/>
    <w:rsid w:val="00045BC4"/>
    <w:rsid w:val="00045DA7"/>
    <w:rsid w:val="000462D1"/>
    <w:rsid w:val="00046C3D"/>
    <w:rsid w:val="0004744D"/>
    <w:rsid w:val="0005027F"/>
    <w:rsid w:val="0005151E"/>
    <w:rsid w:val="000525B8"/>
    <w:rsid w:val="000529AD"/>
    <w:rsid w:val="0005446F"/>
    <w:rsid w:val="00054E55"/>
    <w:rsid w:val="00056B09"/>
    <w:rsid w:val="00056B83"/>
    <w:rsid w:val="00056E18"/>
    <w:rsid w:val="000578AF"/>
    <w:rsid w:val="000610E2"/>
    <w:rsid w:val="000612FD"/>
    <w:rsid w:val="00061543"/>
    <w:rsid w:val="000629BC"/>
    <w:rsid w:val="00062CF2"/>
    <w:rsid w:val="00062FA3"/>
    <w:rsid w:val="0006463C"/>
    <w:rsid w:val="00064A4A"/>
    <w:rsid w:val="00064C51"/>
    <w:rsid w:val="00065896"/>
    <w:rsid w:val="00065B16"/>
    <w:rsid w:val="000673C2"/>
    <w:rsid w:val="00067723"/>
    <w:rsid w:val="00070D7F"/>
    <w:rsid w:val="00072369"/>
    <w:rsid w:val="00072C60"/>
    <w:rsid w:val="00073138"/>
    <w:rsid w:val="0007367F"/>
    <w:rsid w:val="00073C6F"/>
    <w:rsid w:val="000757D1"/>
    <w:rsid w:val="00075B72"/>
    <w:rsid w:val="00075CC9"/>
    <w:rsid w:val="00075CFC"/>
    <w:rsid w:val="00076640"/>
    <w:rsid w:val="00076B43"/>
    <w:rsid w:val="00077284"/>
    <w:rsid w:val="00080BA4"/>
    <w:rsid w:val="00082488"/>
    <w:rsid w:val="0008253B"/>
    <w:rsid w:val="00083454"/>
    <w:rsid w:val="000839AB"/>
    <w:rsid w:val="00083BA5"/>
    <w:rsid w:val="00083D19"/>
    <w:rsid w:val="0008455F"/>
    <w:rsid w:val="00084ADD"/>
    <w:rsid w:val="00085D82"/>
    <w:rsid w:val="00086180"/>
    <w:rsid w:val="00086498"/>
    <w:rsid w:val="00087984"/>
    <w:rsid w:val="000879AB"/>
    <w:rsid w:val="00087ADE"/>
    <w:rsid w:val="00087E1F"/>
    <w:rsid w:val="00087FF3"/>
    <w:rsid w:val="0009011C"/>
    <w:rsid w:val="00090716"/>
    <w:rsid w:val="00090E22"/>
    <w:rsid w:val="00090E4E"/>
    <w:rsid w:val="00091F9E"/>
    <w:rsid w:val="000924B7"/>
    <w:rsid w:val="000927BA"/>
    <w:rsid w:val="00093645"/>
    <w:rsid w:val="000938A8"/>
    <w:rsid w:val="00094995"/>
    <w:rsid w:val="00094B3C"/>
    <w:rsid w:val="00094E94"/>
    <w:rsid w:val="0009554C"/>
    <w:rsid w:val="00095B76"/>
    <w:rsid w:val="00096500"/>
    <w:rsid w:val="00096B6F"/>
    <w:rsid w:val="0009721B"/>
    <w:rsid w:val="0009750A"/>
    <w:rsid w:val="000A0849"/>
    <w:rsid w:val="000A1224"/>
    <w:rsid w:val="000A1EF0"/>
    <w:rsid w:val="000A2A7E"/>
    <w:rsid w:val="000A2C28"/>
    <w:rsid w:val="000A2EB0"/>
    <w:rsid w:val="000A2F3C"/>
    <w:rsid w:val="000A3A40"/>
    <w:rsid w:val="000A3EED"/>
    <w:rsid w:val="000A4CEF"/>
    <w:rsid w:val="000A5498"/>
    <w:rsid w:val="000A55FB"/>
    <w:rsid w:val="000A581B"/>
    <w:rsid w:val="000A5E75"/>
    <w:rsid w:val="000A708B"/>
    <w:rsid w:val="000A73CA"/>
    <w:rsid w:val="000A7B3A"/>
    <w:rsid w:val="000B0208"/>
    <w:rsid w:val="000B0311"/>
    <w:rsid w:val="000B06A5"/>
    <w:rsid w:val="000B14F3"/>
    <w:rsid w:val="000B166B"/>
    <w:rsid w:val="000B1FB6"/>
    <w:rsid w:val="000B32BA"/>
    <w:rsid w:val="000B33C0"/>
    <w:rsid w:val="000B35A4"/>
    <w:rsid w:val="000B38F7"/>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6238"/>
    <w:rsid w:val="000C632B"/>
    <w:rsid w:val="000C6601"/>
    <w:rsid w:val="000C6EE0"/>
    <w:rsid w:val="000C7C5F"/>
    <w:rsid w:val="000D203A"/>
    <w:rsid w:val="000D2907"/>
    <w:rsid w:val="000D294F"/>
    <w:rsid w:val="000D2F7B"/>
    <w:rsid w:val="000D4434"/>
    <w:rsid w:val="000D677C"/>
    <w:rsid w:val="000D6D29"/>
    <w:rsid w:val="000D6FFA"/>
    <w:rsid w:val="000D74E6"/>
    <w:rsid w:val="000D791A"/>
    <w:rsid w:val="000D793C"/>
    <w:rsid w:val="000D79A0"/>
    <w:rsid w:val="000E0E8C"/>
    <w:rsid w:val="000E1D2A"/>
    <w:rsid w:val="000E24C9"/>
    <w:rsid w:val="000E2AC0"/>
    <w:rsid w:val="000E435A"/>
    <w:rsid w:val="000E43BC"/>
    <w:rsid w:val="000E4644"/>
    <w:rsid w:val="000E465E"/>
    <w:rsid w:val="000E5386"/>
    <w:rsid w:val="000E54CD"/>
    <w:rsid w:val="000E621B"/>
    <w:rsid w:val="000E66F6"/>
    <w:rsid w:val="000E7464"/>
    <w:rsid w:val="000E7BDD"/>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F1F"/>
    <w:rsid w:val="001028BE"/>
    <w:rsid w:val="00103FE4"/>
    <w:rsid w:val="0010418C"/>
    <w:rsid w:val="00104B3E"/>
    <w:rsid w:val="001059C3"/>
    <w:rsid w:val="001066CE"/>
    <w:rsid w:val="00107923"/>
    <w:rsid w:val="00110ADF"/>
    <w:rsid w:val="00110E1B"/>
    <w:rsid w:val="00112676"/>
    <w:rsid w:val="00113147"/>
    <w:rsid w:val="0011319C"/>
    <w:rsid w:val="001133FC"/>
    <w:rsid w:val="00114129"/>
    <w:rsid w:val="00114AC0"/>
    <w:rsid w:val="00115673"/>
    <w:rsid w:val="00117094"/>
    <w:rsid w:val="00117CBE"/>
    <w:rsid w:val="00117ED6"/>
    <w:rsid w:val="001203B2"/>
    <w:rsid w:val="00120507"/>
    <w:rsid w:val="00120EDB"/>
    <w:rsid w:val="00121378"/>
    <w:rsid w:val="0012177B"/>
    <w:rsid w:val="0012184E"/>
    <w:rsid w:val="00121BCC"/>
    <w:rsid w:val="00121ECC"/>
    <w:rsid w:val="001233F1"/>
    <w:rsid w:val="0012379A"/>
    <w:rsid w:val="00124018"/>
    <w:rsid w:val="00124395"/>
    <w:rsid w:val="00125150"/>
    <w:rsid w:val="0012590B"/>
    <w:rsid w:val="001264F5"/>
    <w:rsid w:val="00126D9E"/>
    <w:rsid w:val="00127407"/>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1176"/>
    <w:rsid w:val="00141C1F"/>
    <w:rsid w:val="0014241F"/>
    <w:rsid w:val="00143202"/>
    <w:rsid w:val="00143533"/>
    <w:rsid w:val="00143CC6"/>
    <w:rsid w:val="0014408F"/>
    <w:rsid w:val="00144170"/>
    <w:rsid w:val="00144565"/>
    <w:rsid w:val="00144874"/>
    <w:rsid w:val="0014503A"/>
    <w:rsid w:val="0014547A"/>
    <w:rsid w:val="00145873"/>
    <w:rsid w:val="00146389"/>
    <w:rsid w:val="0014759E"/>
    <w:rsid w:val="001478C2"/>
    <w:rsid w:val="00150EA0"/>
    <w:rsid w:val="001517CA"/>
    <w:rsid w:val="00152476"/>
    <w:rsid w:val="00152A7A"/>
    <w:rsid w:val="00152C60"/>
    <w:rsid w:val="00152ECC"/>
    <w:rsid w:val="00153165"/>
    <w:rsid w:val="00153931"/>
    <w:rsid w:val="001539FB"/>
    <w:rsid w:val="001562BF"/>
    <w:rsid w:val="00156D22"/>
    <w:rsid w:val="00157317"/>
    <w:rsid w:val="00157497"/>
    <w:rsid w:val="001574F0"/>
    <w:rsid w:val="00157857"/>
    <w:rsid w:val="00157A36"/>
    <w:rsid w:val="00157ABB"/>
    <w:rsid w:val="00157CA2"/>
    <w:rsid w:val="0016011E"/>
    <w:rsid w:val="001613F1"/>
    <w:rsid w:val="00161FA8"/>
    <w:rsid w:val="001622BB"/>
    <w:rsid w:val="0016293E"/>
    <w:rsid w:val="00162BA1"/>
    <w:rsid w:val="0016339B"/>
    <w:rsid w:val="001634B7"/>
    <w:rsid w:val="00163856"/>
    <w:rsid w:val="0016401F"/>
    <w:rsid w:val="00164220"/>
    <w:rsid w:val="00164637"/>
    <w:rsid w:val="00165399"/>
    <w:rsid w:val="00165462"/>
    <w:rsid w:val="0016610F"/>
    <w:rsid w:val="00166667"/>
    <w:rsid w:val="00166A69"/>
    <w:rsid w:val="0017017A"/>
    <w:rsid w:val="001702D6"/>
    <w:rsid w:val="00170BA5"/>
    <w:rsid w:val="00170D24"/>
    <w:rsid w:val="001715AB"/>
    <w:rsid w:val="00171A88"/>
    <w:rsid w:val="00171FF0"/>
    <w:rsid w:val="00172A9D"/>
    <w:rsid w:val="001730E1"/>
    <w:rsid w:val="00173EE2"/>
    <w:rsid w:val="001743E6"/>
    <w:rsid w:val="00174C39"/>
    <w:rsid w:val="001751EF"/>
    <w:rsid w:val="00175AC8"/>
    <w:rsid w:val="00175E86"/>
    <w:rsid w:val="00176A38"/>
    <w:rsid w:val="00176C21"/>
    <w:rsid w:val="001777AE"/>
    <w:rsid w:val="001805DB"/>
    <w:rsid w:val="00180AE9"/>
    <w:rsid w:val="00181708"/>
    <w:rsid w:val="001818A7"/>
    <w:rsid w:val="00182706"/>
    <w:rsid w:val="00182F59"/>
    <w:rsid w:val="00183949"/>
    <w:rsid w:val="001846A0"/>
    <w:rsid w:val="00184DC5"/>
    <w:rsid w:val="0018586C"/>
    <w:rsid w:val="00185A7E"/>
    <w:rsid w:val="00186524"/>
    <w:rsid w:val="00186B82"/>
    <w:rsid w:val="00186D44"/>
    <w:rsid w:val="00187A7E"/>
    <w:rsid w:val="001909DD"/>
    <w:rsid w:val="00190AC9"/>
    <w:rsid w:val="001917A6"/>
    <w:rsid w:val="00191EFC"/>
    <w:rsid w:val="0019248D"/>
    <w:rsid w:val="0019351F"/>
    <w:rsid w:val="001937A8"/>
    <w:rsid w:val="001937EE"/>
    <w:rsid w:val="001941A6"/>
    <w:rsid w:val="0019472D"/>
    <w:rsid w:val="00195851"/>
    <w:rsid w:val="00195C09"/>
    <w:rsid w:val="00196D2B"/>
    <w:rsid w:val="00196D87"/>
    <w:rsid w:val="00196F1E"/>
    <w:rsid w:val="00197393"/>
    <w:rsid w:val="001A0AE1"/>
    <w:rsid w:val="001A0CD7"/>
    <w:rsid w:val="001A0EC0"/>
    <w:rsid w:val="001A1078"/>
    <w:rsid w:val="001A1987"/>
    <w:rsid w:val="001A2046"/>
    <w:rsid w:val="001A350B"/>
    <w:rsid w:val="001A35AB"/>
    <w:rsid w:val="001A48DB"/>
    <w:rsid w:val="001A5629"/>
    <w:rsid w:val="001A5A85"/>
    <w:rsid w:val="001A66DD"/>
    <w:rsid w:val="001A6734"/>
    <w:rsid w:val="001A6ADF"/>
    <w:rsid w:val="001A72EA"/>
    <w:rsid w:val="001A75B0"/>
    <w:rsid w:val="001A7796"/>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1A2"/>
    <w:rsid w:val="001B73C3"/>
    <w:rsid w:val="001C058F"/>
    <w:rsid w:val="001C05E4"/>
    <w:rsid w:val="001C0AF0"/>
    <w:rsid w:val="001C1209"/>
    <w:rsid w:val="001C1385"/>
    <w:rsid w:val="001C1965"/>
    <w:rsid w:val="001C47CF"/>
    <w:rsid w:val="001C4984"/>
    <w:rsid w:val="001C4E14"/>
    <w:rsid w:val="001C56E3"/>
    <w:rsid w:val="001C57E2"/>
    <w:rsid w:val="001C632B"/>
    <w:rsid w:val="001C6A09"/>
    <w:rsid w:val="001C6D8F"/>
    <w:rsid w:val="001C7898"/>
    <w:rsid w:val="001D0A6C"/>
    <w:rsid w:val="001D0B35"/>
    <w:rsid w:val="001D1A32"/>
    <w:rsid w:val="001D25BF"/>
    <w:rsid w:val="001D28ED"/>
    <w:rsid w:val="001D3645"/>
    <w:rsid w:val="001D3A51"/>
    <w:rsid w:val="001D3B7D"/>
    <w:rsid w:val="001D4379"/>
    <w:rsid w:val="001D4980"/>
    <w:rsid w:val="001D49EC"/>
    <w:rsid w:val="001D4A0E"/>
    <w:rsid w:val="001D4B3B"/>
    <w:rsid w:val="001D520C"/>
    <w:rsid w:val="001D5F62"/>
    <w:rsid w:val="001D7855"/>
    <w:rsid w:val="001E021B"/>
    <w:rsid w:val="001E0B87"/>
    <w:rsid w:val="001E0CCE"/>
    <w:rsid w:val="001E0DD9"/>
    <w:rsid w:val="001E1F3E"/>
    <w:rsid w:val="001E38B1"/>
    <w:rsid w:val="001E3BC7"/>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3186"/>
    <w:rsid w:val="001F3A63"/>
    <w:rsid w:val="001F3C92"/>
    <w:rsid w:val="001F44EC"/>
    <w:rsid w:val="001F455C"/>
    <w:rsid w:val="001F50FF"/>
    <w:rsid w:val="001F5720"/>
    <w:rsid w:val="001F6F42"/>
    <w:rsid w:val="001F730B"/>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883"/>
    <w:rsid w:val="00205B55"/>
    <w:rsid w:val="00205BE4"/>
    <w:rsid w:val="0020663A"/>
    <w:rsid w:val="00207773"/>
    <w:rsid w:val="00210461"/>
    <w:rsid w:val="00211F6E"/>
    <w:rsid w:val="00212124"/>
    <w:rsid w:val="00212163"/>
    <w:rsid w:val="0021259B"/>
    <w:rsid w:val="00213273"/>
    <w:rsid w:val="0021348D"/>
    <w:rsid w:val="0021359D"/>
    <w:rsid w:val="002135F5"/>
    <w:rsid w:val="002138AB"/>
    <w:rsid w:val="0021446D"/>
    <w:rsid w:val="002145E0"/>
    <w:rsid w:val="00214623"/>
    <w:rsid w:val="00214A13"/>
    <w:rsid w:val="00214BE8"/>
    <w:rsid w:val="00214F2F"/>
    <w:rsid w:val="002166E0"/>
    <w:rsid w:val="00216A5A"/>
    <w:rsid w:val="00220BDE"/>
    <w:rsid w:val="00220CB9"/>
    <w:rsid w:val="00221288"/>
    <w:rsid w:val="0022171B"/>
    <w:rsid w:val="00221860"/>
    <w:rsid w:val="0022194E"/>
    <w:rsid w:val="0022317F"/>
    <w:rsid w:val="00224004"/>
    <w:rsid w:val="002247CD"/>
    <w:rsid w:val="002257EC"/>
    <w:rsid w:val="00225B9B"/>
    <w:rsid w:val="00226B1B"/>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A56"/>
    <w:rsid w:val="00237F7F"/>
    <w:rsid w:val="00240BF6"/>
    <w:rsid w:val="00241428"/>
    <w:rsid w:val="00241CE1"/>
    <w:rsid w:val="00241D6B"/>
    <w:rsid w:val="00242315"/>
    <w:rsid w:val="002434D0"/>
    <w:rsid w:val="00243E5A"/>
    <w:rsid w:val="00244050"/>
    <w:rsid w:val="00244B25"/>
    <w:rsid w:val="0024500D"/>
    <w:rsid w:val="00245108"/>
    <w:rsid w:val="00245971"/>
    <w:rsid w:val="002463AC"/>
    <w:rsid w:val="0024797A"/>
    <w:rsid w:val="00247E17"/>
    <w:rsid w:val="00250232"/>
    <w:rsid w:val="0025047A"/>
    <w:rsid w:val="00250C9D"/>
    <w:rsid w:val="00251E89"/>
    <w:rsid w:val="00252389"/>
    <w:rsid w:val="00252651"/>
    <w:rsid w:val="0025283B"/>
    <w:rsid w:val="00254823"/>
    <w:rsid w:val="002555E3"/>
    <w:rsid w:val="002562EC"/>
    <w:rsid w:val="00257E8C"/>
    <w:rsid w:val="002600D1"/>
    <w:rsid w:val="00260102"/>
    <w:rsid w:val="0026069C"/>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6A5B"/>
    <w:rsid w:val="00266B88"/>
    <w:rsid w:val="00266C9C"/>
    <w:rsid w:val="00267046"/>
    <w:rsid w:val="0026740F"/>
    <w:rsid w:val="002704EB"/>
    <w:rsid w:val="00270FDD"/>
    <w:rsid w:val="00271E73"/>
    <w:rsid w:val="00272A83"/>
    <w:rsid w:val="00273B39"/>
    <w:rsid w:val="00273EAC"/>
    <w:rsid w:val="00273FD5"/>
    <w:rsid w:val="00274323"/>
    <w:rsid w:val="00274AF2"/>
    <w:rsid w:val="00275242"/>
    <w:rsid w:val="00275CF9"/>
    <w:rsid w:val="0027605C"/>
    <w:rsid w:val="0027645D"/>
    <w:rsid w:val="00276D6F"/>
    <w:rsid w:val="00276D7B"/>
    <w:rsid w:val="00280740"/>
    <w:rsid w:val="00280A0E"/>
    <w:rsid w:val="00280B21"/>
    <w:rsid w:val="00281092"/>
    <w:rsid w:val="002823D3"/>
    <w:rsid w:val="002827BE"/>
    <w:rsid w:val="0028340C"/>
    <w:rsid w:val="00283479"/>
    <w:rsid w:val="00284A21"/>
    <w:rsid w:val="00284F4C"/>
    <w:rsid w:val="002862B4"/>
    <w:rsid w:val="0028659C"/>
    <w:rsid w:val="002869F4"/>
    <w:rsid w:val="00287554"/>
    <w:rsid w:val="002875B6"/>
    <w:rsid w:val="0029110A"/>
    <w:rsid w:val="00291270"/>
    <w:rsid w:val="002918DA"/>
    <w:rsid w:val="00291E0E"/>
    <w:rsid w:val="00292B5D"/>
    <w:rsid w:val="002931F4"/>
    <w:rsid w:val="002935A3"/>
    <w:rsid w:val="00293AC9"/>
    <w:rsid w:val="002949C1"/>
    <w:rsid w:val="0029517A"/>
    <w:rsid w:val="0029533E"/>
    <w:rsid w:val="00295993"/>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58C"/>
    <w:rsid w:val="002A48F6"/>
    <w:rsid w:val="002A4E20"/>
    <w:rsid w:val="002A4E9D"/>
    <w:rsid w:val="002A535D"/>
    <w:rsid w:val="002A6350"/>
    <w:rsid w:val="002A661B"/>
    <w:rsid w:val="002A69A6"/>
    <w:rsid w:val="002A6B1A"/>
    <w:rsid w:val="002A6D47"/>
    <w:rsid w:val="002A721E"/>
    <w:rsid w:val="002A796D"/>
    <w:rsid w:val="002A7A02"/>
    <w:rsid w:val="002B1DBC"/>
    <w:rsid w:val="002B2677"/>
    <w:rsid w:val="002B30A8"/>
    <w:rsid w:val="002B3385"/>
    <w:rsid w:val="002B4505"/>
    <w:rsid w:val="002B4539"/>
    <w:rsid w:val="002B5437"/>
    <w:rsid w:val="002B6474"/>
    <w:rsid w:val="002B692A"/>
    <w:rsid w:val="002B6CED"/>
    <w:rsid w:val="002B6ED5"/>
    <w:rsid w:val="002B70A7"/>
    <w:rsid w:val="002B77CC"/>
    <w:rsid w:val="002B7988"/>
    <w:rsid w:val="002C05B3"/>
    <w:rsid w:val="002C0677"/>
    <w:rsid w:val="002C09D3"/>
    <w:rsid w:val="002C0EFA"/>
    <w:rsid w:val="002C15F5"/>
    <w:rsid w:val="002C2305"/>
    <w:rsid w:val="002C2CEE"/>
    <w:rsid w:val="002C5C52"/>
    <w:rsid w:val="002C634D"/>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20"/>
    <w:rsid w:val="002D7636"/>
    <w:rsid w:val="002E028F"/>
    <w:rsid w:val="002E167D"/>
    <w:rsid w:val="002E20A1"/>
    <w:rsid w:val="002E2BB1"/>
    <w:rsid w:val="002E3653"/>
    <w:rsid w:val="002E4748"/>
    <w:rsid w:val="002E4EA4"/>
    <w:rsid w:val="002E5135"/>
    <w:rsid w:val="002E7659"/>
    <w:rsid w:val="002E79C6"/>
    <w:rsid w:val="002E7C60"/>
    <w:rsid w:val="002F07B7"/>
    <w:rsid w:val="002F0912"/>
    <w:rsid w:val="002F13A2"/>
    <w:rsid w:val="002F18DF"/>
    <w:rsid w:val="002F20A5"/>
    <w:rsid w:val="002F24EE"/>
    <w:rsid w:val="002F2EC9"/>
    <w:rsid w:val="002F450D"/>
    <w:rsid w:val="002F4E63"/>
    <w:rsid w:val="002F67FD"/>
    <w:rsid w:val="002F6B67"/>
    <w:rsid w:val="002F6CA2"/>
    <w:rsid w:val="002F6DAF"/>
    <w:rsid w:val="002F7432"/>
    <w:rsid w:val="002F793A"/>
    <w:rsid w:val="00300B7D"/>
    <w:rsid w:val="00301950"/>
    <w:rsid w:val="003024B8"/>
    <w:rsid w:val="0030261D"/>
    <w:rsid w:val="00302FAE"/>
    <w:rsid w:val="00303534"/>
    <w:rsid w:val="00303658"/>
    <w:rsid w:val="003039C6"/>
    <w:rsid w:val="00303A50"/>
    <w:rsid w:val="0030417D"/>
    <w:rsid w:val="003045A1"/>
    <w:rsid w:val="00304EED"/>
    <w:rsid w:val="00305F8F"/>
    <w:rsid w:val="003065ED"/>
    <w:rsid w:val="00306A37"/>
    <w:rsid w:val="00306EC2"/>
    <w:rsid w:val="00307265"/>
    <w:rsid w:val="00310223"/>
    <w:rsid w:val="00311136"/>
    <w:rsid w:val="0031137E"/>
    <w:rsid w:val="00311410"/>
    <w:rsid w:val="003118F3"/>
    <w:rsid w:val="00311B7B"/>
    <w:rsid w:val="0031255C"/>
    <w:rsid w:val="00314359"/>
    <w:rsid w:val="00314FE1"/>
    <w:rsid w:val="0031537A"/>
    <w:rsid w:val="003158B4"/>
    <w:rsid w:val="0031600E"/>
    <w:rsid w:val="00317B3F"/>
    <w:rsid w:val="00320101"/>
    <w:rsid w:val="003205FC"/>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571"/>
    <w:rsid w:val="003349EA"/>
    <w:rsid w:val="00335051"/>
    <w:rsid w:val="003354A4"/>
    <w:rsid w:val="00336CC3"/>
    <w:rsid w:val="003417FF"/>
    <w:rsid w:val="00341836"/>
    <w:rsid w:val="00341FD6"/>
    <w:rsid w:val="0034222E"/>
    <w:rsid w:val="00342986"/>
    <w:rsid w:val="00343AC0"/>
    <w:rsid w:val="00343B9B"/>
    <w:rsid w:val="00343CDD"/>
    <w:rsid w:val="00344092"/>
    <w:rsid w:val="003443D8"/>
    <w:rsid w:val="003449D7"/>
    <w:rsid w:val="00345E44"/>
    <w:rsid w:val="00345EE4"/>
    <w:rsid w:val="00346304"/>
    <w:rsid w:val="00346EFA"/>
    <w:rsid w:val="00347B0D"/>
    <w:rsid w:val="0035010C"/>
    <w:rsid w:val="003501DB"/>
    <w:rsid w:val="00350222"/>
    <w:rsid w:val="00350895"/>
    <w:rsid w:val="00350CB0"/>
    <w:rsid w:val="0035231A"/>
    <w:rsid w:val="00353032"/>
    <w:rsid w:val="00353771"/>
    <w:rsid w:val="0035388A"/>
    <w:rsid w:val="003549D5"/>
    <w:rsid w:val="00356A4E"/>
    <w:rsid w:val="00356AFA"/>
    <w:rsid w:val="00357024"/>
    <w:rsid w:val="003570ED"/>
    <w:rsid w:val="00357785"/>
    <w:rsid w:val="00361BA2"/>
    <w:rsid w:val="003623C9"/>
    <w:rsid w:val="00362620"/>
    <w:rsid w:val="00363547"/>
    <w:rsid w:val="0036359D"/>
    <w:rsid w:val="0036463E"/>
    <w:rsid w:val="00364661"/>
    <w:rsid w:val="003647C6"/>
    <w:rsid w:val="0036484B"/>
    <w:rsid w:val="00365A9C"/>
    <w:rsid w:val="00365C1C"/>
    <w:rsid w:val="0036693B"/>
    <w:rsid w:val="00367188"/>
    <w:rsid w:val="00367215"/>
    <w:rsid w:val="00367D77"/>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1FA9"/>
    <w:rsid w:val="00382A03"/>
    <w:rsid w:val="00382D58"/>
    <w:rsid w:val="00382EF1"/>
    <w:rsid w:val="003841AC"/>
    <w:rsid w:val="003844F3"/>
    <w:rsid w:val="0038460D"/>
    <w:rsid w:val="00385148"/>
    <w:rsid w:val="00385250"/>
    <w:rsid w:val="00385E4D"/>
    <w:rsid w:val="003860BB"/>
    <w:rsid w:val="003862BC"/>
    <w:rsid w:val="0038687D"/>
    <w:rsid w:val="00387A82"/>
    <w:rsid w:val="00387F38"/>
    <w:rsid w:val="0039025B"/>
    <w:rsid w:val="0039081A"/>
    <w:rsid w:val="00390A1B"/>
    <w:rsid w:val="00391096"/>
    <w:rsid w:val="00392845"/>
    <w:rsid w:val="00393BC7"/>
    <w:rsid w:val="00393EAA"/>
    <w:rsid w:val="00394958"/>
    <w:rsid w:val="003951D5"/>
    <w:rsid w:val="00395C83"/>
    <w:rsid w:val="00395CE3"/>
    <w:rsid w:val="00395D15"/>
    <w:rsid w:val="00396DAD"/>
    <w:rsid w:val="00397480"/>
    <w:rsid w:val="00397D4B"/>
    <w:rsid w:val="003A0445"/>
    <w:rsid w:val="003A0456"/>
    <w:rsid w:val="003A0B58"/>
    <w:rsid w:val="003A20BA"/>
    <w:rsid w:val="003A20ED"/>
    <w:rsid w:val="003A2285"/>
    <w:rsid w:val="003A2500"/>
    <w:rsid w:val="003A39BC"/>
    <w:rsid w:val="003A3CB5"/>
    <w:rsid w:val="003A53C1"/>
    <w:rsid w:val="003A586B"/>
    <w:rsid w:val="003A734E"/>
    <w:rsid w:val="003A7900"/>
    <w:rsid w:val="003B2A4C"/>
    <w:rsid w:val="003B3EA4"/>
    <w:rsid w:val="003B4115"/>
    <w:rsid w:val="003B4325"/>
    <w:rsid w:val="003B4AA0"/>
    <w:rsid w:val="003B5CC5"/>
    <w:rsid w:val="003B66BC"/>
    <w:rsid w:val="003B6E0C"/>
    <w:rsid w:val="003B719B"/>
    <w:rsid w:val="003B7385"/>
    <w:rsid w:val="003B748A"/>
    <w:rsid w:val="003B7515"/>
    <w:rsid w:val="003B7A44"/>
    <w:rsid w:val="003B7C8D"/>
    <w:rsid w:val="003B7CD7"/>
    <w:rsid w:val="003C02AE"/>
    <w:rsid w:val="003C03FD"/>
    <w:rsid w:val="003C08E3"/>
    <w:rsid w:val="003C0B7A"/>
    <w:rsid w:val="003C1142"/>
    <w:rsid w:val="003C2566"/>
    <w:rsid w:val="003C2659"/>
    <w:rsid w:val="003C32A6"/>
    <w:rsid w:val="003C363E"/>
    <w:rsid w:val="003C5D1A"/>
    <w:rsid w:val="003C5FBB"/>
    <w:rsid w:val="003C6110"/>
    <w:rsid w:val="003C6146"/>
    <w:rsid w:val="003C66DC"/>
    <w:rsid w:val="003C736B"/>
    <w:rsid w:val="003C760D"/>
    <w:rsid w:val="003C79F5"/>
    <w:rsid w:val="003C7ED3"/>
    <w:rsid w:val="003D009B"/>
    <w:rsid w:val="003D0758"/>
    <w:rsid w:val="003D0FE3"/>
    <w:rsid w:val="003D1009"/>
    <w:rsid w:val="003D245B"/>
    <w:rsid w:val="003D3514"/>
    <w:rsid w:val="003D3EEB"/>
    <w:rsid w:val="003D4D4A"/>
    <w:rsid w:val="003D5D82"/>
    <w:rsid w:val="003D5DD1"/>
    <w:rsid w:val="003D63D2"/>
    <w:rsid w:val="003D647D"/>
    <w:rsid w:val="003D67C0"/>
    <w:rsid w:val="003D699D"/>
    <w:rsid w:val="003D6DD7"/>
    <w:rsid w:val="003D6F50"/>
    <w:rsid w:val="003D7B30"/>
    <w:rsid w:val="003D7C57"/>
    <w:rsid w:val="003D7F1C"/>
    <w:rsid w:val="003E00E5"/>
    <w:rsid w:val="003E0489"/>
    <w:rsid w:val="003E0ABF"/>
    <w:rsid w:val="003E1425"/>
    <w:rsid w:val="003E1A80"/>
    <w:rsid w:val="003E22DA"/>
    <w:rsid w:val="003E321F"/>
    <w:rsid w:val="003E4610"/>
    <w:rsid w:val="003E4982"/>
    <w:rsid w:val="003E55E8"/>
    <w:rsid w:val="003E68FF"/>
    <w:rsid w:val="003E6ED8"/>
    <w:rsid w:val="003E6F24"/>
    <w:rsid w:val="003E707E"/>
    <w:rsid w:val="003E72CF"/>
    <w:rsid w:val="003E760B"/>
    <w:rsid w:val="003E7E3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6F2"/>
    <w:rsid w:val="003F777F"/>
    <w:rsid w:val="003F7995"/>
    <w:rsid w:val="0040089B"/>
    <w:rsid w:val="00400B4E"/>
    <w:rsid w:val="00401AD7"/>
    <w:rsid w:val="00402414"/>
    <w:rsid w:val="00403941"/>
    <w:rsid w:val="00405530"/>
    <w:rsid w:val="00405D90"/>
    <w:rsid w:val="00406003"/>
    <w:rsid w:val="00406479"/>
    <w:rsid w:val="00406800"/>
    <w:rsid w:val="004070EC"/>
    <w:rsid w:val="00407783"/>
    <w:rsid w:val="00407E85"/>
    <w:rsid w:val="00407F60"/>
    <w:rsid w:val="00410DAB"/>
    <w:rsid w:val="00412642"/>
    <w:rsid w:val="00412AD8"/>
    <w:rsid w:val="00412C4F"/>
    <w:rsid w:val="00412D81"/>
    <w:rsid w:val="00412F0A"/>
    <w:rsid w:val="00414A3F"/>
    <w:rsid w:val="004152CB"/>
    <w:rsid w:val="004155F2"/>
    <w:rsid w:val="004160B0"/>
    <w:rsid w:val="004170AF"/>
    <w:rsid w:val="0041753A"/>
    <w:rsid w:val="004175DF"/>
    <w:rsid w:val="004179D0"/>
    <w:rsid w:val="00417A49"/>
    <w:rsid w:val="004200D7"/>
    <w:rsid w:val="004208C6"/>
    <w:rsid w:val="00420CAE"/>
    <w:rsid w:val="00420E59"/>
    <w:rsid w:val="004216E8"/>
    <w:rsid w:val="004216EB"/>
    <w:rsid w:val="004220B2"/>
    <w:rsid w:val="0042350D"/>
    <w:rsid w:val="00423B46"/>
    <w:rsid w:val="00424EC3"/>
    <w:rsid w:val="004252B9"/>
    <w:rsid w:val="00425C83"/>
    <w:rsid w:val="004262AD"/>
    <w:rsid w:val="004266EE"/>
    <w:rsid w:val="004268C9"/>
    <w:rsid w:val="00427595"/>
    <w:rsid w:val="00427E60"/>
    <w:rsid w:val="004300B8"/>
    <w:rsid w:val="0043105F"/>
    <w:rsid w:val="00431527"/>
    <w:rsid w:val="00432422"/>
    <w:rsid w:val="0043311A"/>
    <w:rsid w:val="004332E8"/>
    <w:rsid w:val="00433B6F"/>
    <w:rsid w:val="0043682F"/>
    <w:rsid w:val="00437B85"/>
    <w:rsid w:val="004405F3"/>
    <w:rsid w:val="00440972"/>
    <w:rsid w:val="00440A11"/>
    <w:rsid w:val="00440FBF"/>
    <w:rsid w:val="00442D78"/>
    <w:rsid w:val="00443888"/>
    <w:rsid w:val="00443C7E"/>
    <w:rsid w:val="00443ED5"/>
    <w:rsid w:val="0044464C"/>
    <w:rsid w:val="004446F3"/>
    <w:rsid w:val="00444CFF"/>
    <w:rsid w:val="004455F3"/>
    <w:rsid w:val="00445941"/>
    <w:rsid w:val="00445954"/>
    <w:rsid w:val="00445E1E"/>
    <w:rsid w:val="0044654B"/>
    <w:rsid w:val="00446F7E"/>
    <w:rsid w:val="00450877"/>
    <w:rsid w:val="00450B54"/>
    <w:rsid w:val="0045115B"/>
    <w:rsid w:val="00451371"/>
    <w:rsid w:val="00451530"/>
    <w:rsid w:val="00451DE6"/>
    <w:rsid w:val="00452156"/>
    <w:rsid w:val="00452A8E"/>
    <w:rsid w:val="00452E58"/>
    <w:rsid w:val="0045304D"/>
    <w:rsid w:val="00453492"/>
    <w:rsid w:val="00453D01"/>
    <w:rsid w:val="00453F50"/>
    <w:rsid w:val="00454E6B"/>
    <w:rsid w:val="00454FC2"/>
    <w:rsid w:val="00455319"/>
    <w:rsid w:val="004555C2"/>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071"/>
    <w:rsid w:val="004642C2"/>
    <w:rsid w:val="00465BE4"/>
    <w:rsid w:val="004660A5"/>
    <w:rsid w:val="00466D6E"/>
    <w:rsid w:val="004672DA"/>
    <w:rsid w:val="004675EF"/>
    <w:rsid w:val="00467986"/>
    <w:rsid w:val="004705CC"/>
    <w:rsid w:val="00471DDB"/>
    <w:rsid w:val="004720F0"/>
    <w:rsid w:val="0047367F"/>
    <w:rsid w:val="00473786"/>
    <w:rsid w:val="00473937"/>
    <w:rsid w:val="00473B6F"/>
    <w:rsid w:val="00473B73"/>
    <w:rsid w:val="00473C14"/>
    <w:rsid w:val="00475955"/>
    <w:rsid w:val="004772D6"/>
    <w:rsid w:val="0047767F"/>
    <w:rsid w:val="00477C03"/>
    <w:rsid w:val="00481AD2"/>
    <w:rsid w:val="00481DB1"/>
    <w:rsid w:val="00482984"/>
    <w:rsid w:val="00482A41"/>
    <w:rsid w:val="00482C49"/>
    <w:rsid w:val="0048328D"/>
    <w:rsid w:val="00483FD2"/>
    <w:rsid w:val="0048404C"/>
    <w:rsid w:val="004846BB"/>
    <w:rsid w:val="00484E4E"/>
    <w:rsid w:val="004859C8"/>
    <w:rsid w:val="00485F1F"/>
    <w:rsid w:val="00486F16"/>
    <w:rsid w:val="004873EC"/>
    <w:rsid w:val="00490098"/>
    <w:rsid w:val="0049025B"/>
    <w:rsid w:val="0049104C"/>
    <w:rsid w:val="004918D1"/>
    <w:rsid w:val="0049193F"/>
    <w:rsid w:val="00493E10"/>
    <w:rsid w:val="0049405D"/>
    <w:rsid w:val="004940E1"/>
    <w:rsid w:val="004947C2"/>
    <w:rsid w:val="00494D8B"/>
    <w:rsid w:val="004951DC"/>
    <w:rsid w:val="004964A2"/>
    <w:rsid w:val="00496C33"/>
    <w:rsid w:val="004A0365"/>
    <w:rsid w:val="004A0FBF"/>
    <w:rsid w:val="004A11B3"/>
    <w:rsid w:val="004A13B5"/>
    <w:rsid w:val="004A1AF2"/>
    <w:rsid w:val="004A1E9E"/>
    <w:rsid w:val="004A21A5"/>
    <w:rsid w:val="004A27B8"/>
    <w:rsid w:val="004A296A"/>
    <w:rsid w:val="004A2AA3"/>
    <w:rsid w:val="004A2CD8"/>
    <w:rsid w:val="004A3717"/>
    <w:rsid w:val="004A55DD"/>
    <w:rsid w:val="004A5628"/>
    <w:rsid w:val="004A654B"/>
    <w:rsid w:val="004A65E2"/>
    <w:rsid w:val="004A7007"/>
    <w:rsid w:val="004A70E3"/>
    <w:rsid w:val="004A75E0"/>
    <w:rsid w:val="004A798B"/>
    <w:rsid w:val="004B1AFA"/>
    <w:rsid w:val="004B21A8"/>
    <w:rsid w:val="004B265F"/>
    <w:rsid w:val="004B2C57"/>
    <w:rsid w:val="004B2FAE"/>
    <w:rsid w:val="004B35BC"/>
    <w:rsid w:val="004B36C7"/>
    <w:rsid w:val="004B3E53"/>
    <w:rsid w:val="004B40CC"/>
    <w:rsid w:val="004B41BC"/>
    <w:rsid w:val="004B508F"/>
    <w:rsid w:val="004B5151"/>
    <w:rsid w:val="004B51C3"/>
    <w:rsid w:val="004B5556"/>
    <w:rsid w:val="004B678A"/>
    <w:rsid w:val="004B7450"/>
    <w:rsid w:val="004B7B25"/>
    <w:rsid w:val="004B7C7B"/>
    <w:rsid w:val="004B7EFC"/>
    <w:rsid w:val="004C1DAA"/>
    <w:rsid w:val="004C1E20"/>
    <w:rsid w:val="004C1F18"/>
    <w:rsid w:val="004C3314"/>
    <w:rsid w:val="004C3A82"/>
    <w:rsid w:val="004C3C27"/>
    <w:rsid w:val="004C41F1"/>
    <w:rsid w:val="004C46BF"/>
    <w:rsid w:val="004C581B"/>
    <w:rsid w:val="004C5B77"/>
    <w:rsid w:val="004C5F70"/>
    <w:rsid w:val="004C7210"/>
    <w:rsid w:val="004C7576"/>
    <w:rsid w:val="004C7F5A"/>
    <w:rsid w:val="004C7F6D"/>
    <w:rsid w:val="004D0808"/>
    <w:rsid w:val="004D2930"/>
    <w:rsid w:val="004D3408"/>
    <w:rsid w:val="004D38BD"/>
    <w:rsid w:val="004D3B73"/>
    <w:rsid w:val="004D3CB4"/>
    <w:rsid w:val="004D3E36"/>
    <w:rsid w:val="004D4480"/>
    <w:rsid w:val="004D449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AD3"/>
    <w:rsid w:val="004E7416"/>
    <w:rsid w:val="004E7C9E"/>
    <w:rsid w:val="004E7D0C"/>
    <w:rsid w:val="004F06E9"/>
    <w:rsid w:val="004F0D08"/>
    <w:rsid w:val="004F3675"/>
    <w:rsid w:val="004F3AD5"/>
    <w:rsid w:val="004F3CA1"/>
    <w:rsid w:val="004F428C"/>
    <w:rsid w:val="004F4F94"/>
    <w:rsid w:val="004F67E8"/>
    <w:rsid w:val="004F6C3A"/>
    <w:rsid w:val="005009F4"/>
    <w:rsid w:val="00501B9F"/>
    <w:rsid w:val="00501BA0"/>
    <w:rsid w:val="00501ED5"/>
    <w:rsid w:val="00502259"/>
    <w:rsid w:val="00502DAF"/>
    <w:rsid w:val="00502EA5"/>
    <w:rsid w:val="00503341"/>
    <w:rsid w:val="005033E4"/>
    <w:rsid w:val="00503861"/>
    <w:rsid w:val="0050550B"/>
    <w:rsid w:val="005055C1"/>
    <w:rsid w:val="00505938"/>
    <w:rsid w:val="00505C59"/>
    <w:rsid w:val="00506990"/>
    <w:rsid w:val="00506A67"/>
    <w:rsid w:val="00506EE0"/>
    <w:rsid w:val="00507671"/>
    <w:rsid w:val="00510B42"/>
    <w:rsid w:val="0051141D"/>
    <w:rsid w:val="005114B2"/>
    <w:rsid w:val="00511E39"/>
    <w:rsid w:val="0051269A"/>
    <w:rsid w:val="005140E8"/>
    <w:rsid w:val="005141F5"/>
    <w:rsid w:val="00514AE9"/>
    <w:rsid w:val="00514B9B"/>
    <w:rsid w:val="00515918"/>
    <w:rsid w:val="00515A29"/>
    <w:rsid w:val="00515EFC"/>
    <w:rsid w:val="00516B4F"/>
    <w:rsid w:val="00517031"/>
    <w:rsid w:val="00517CDC"/>
    <w:rsid w:val="00517F0D"/>
    <w:rsid w:val="00520ACB"/>
    <w:rsid w:val="00520FEE"/>
    <w:rsid w:val="0052139F"/>
    <w:rsid w:val="00521D63"/>
    <w:rsid w:val="00522F75"/>
    <w:rsid w:val="00523263"/>
    <w:rsid w:val="00523268"/>
    <w:rsid w:val="005232B2"/>
    <w:rsid w:val="005246CB"/>
    <w:rsid w:val="0052485D"/>
    <w:rsid w:val="005268DC"/>
    <w:rsid w:val="005272D2"/>
    <w:rsid w:val="0052780E"/>
    <w:rsid w:val="00527A46"/>
    <w:rsid w:val="00531F70"/>
    <w:rsid w:val="005323CF"/>
    <w:rsid w:val="00532872"/>
    <w:rsid w:val="0053304B"/>
    <w:rsid w:val="00533312"/>
    <w:rsid w:val="005341DD"/>
    <w:rsid w:val="00534BAE"/>
    <w:rsid w:val="00534D1E"/>
    <w:rsid w:val="005352F7"/>
    <w:rsid w:val="00536F84"/>
    <w:rsid w:val="00537ABF"/>
    <w:rsid w:val="00537EFE"/>
    <w:rsid w:val="00540F7C"/>
    <w:rsid w:val="005418EF"/>
    <w:rsid w:val="00541C58"/>
    <w:rsid w:val="0054224C"/>
    <w:rsid w:val="00542477"/>
    <w:rsid w:val="005433E8"/>
    <w:rsid w:val="005436F1"/>
    <w:rsid w:val="00543C2F"/>
    <w:rsid w:val="00544260"/>
    <w:rsid w:val="00544DC1"/>
    <w:rsid w:val="00544F39"/>
    <w:rsid w:val="00545280"/>
    <w:rsid w:val="005459C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782"/>
    <w:rsid w:val="005602DD"/>
    <w:rsid w:val="00560B95"/>
    <w:rsid w:val="0056100C"/>
    <w:rsid w:val="00563C91"/>
    <w:rsid w:val="0056672F"/>
    <w:rsid w:val="00566820"/>
    <w:rsid w:val="0056776C"/>
    <w:rsid w:val="00567DCE"/>
    <w:rsid w:val="00570A37"/>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64EA"/>
    <w:rsid w:val="0057792C"/>
    <w:rsid w:val="005803F2"/>
    <w:rsid w:val="005816B3"/>
    <w:rsid w:val="00581BE3"/>
    <w:rsid w:val="00582A5C"/>
    <w:rsid w:val="00582C61"/>
    <w:rsid w:val="00582E4D"/>
    <w:rsid w:val="00582FD0"/>
    <w:rsid w:val="0058367F"/>
    <w:rsid w:val="00583FAF"/>
    <w:rsid w:val="005846EF"/>
    <w:rsid w:val="00584BF3"/>
    <w:rsid w:val="005853FC"/>
    <w:rsid w:val="0058563D"/>
    <w:rsid w:val="00587231"/>
    <w:rsid w:val="005907FA"/>
    <w:rsid w:val="005908B0"/>
    <w:rsid w:val="00590D5B"/>
    <w:rsid w:val="00590DC0"/>
    <w:rsid w:val="0059173E"/>
    <w:rsid w:val="00591D66"/>
    <w:rsid w:val="0059296D"/>
    <w:rsid w:val="00592BE6"/>
    <w:rsid w:val="00592E20"/>
    <w:rsid w:val="00592EE6"/>
    <w:rsid w:val="005932F4"/>
    <w:rsid w:val="005938B9"/>
    <w:rsid w:val="00594934"/>
    <w:rsid w:val="00595570"/>
    <w:rsid w:val="00595788"/>
    <w:rsid w:val="00595959"/>
    <w:rsid w:val="00595A68"/>
    <w:rsid w:val="00595B2B"/>
    <w:rsid w:val="00595B7C"/>
    <w:rsid w:val="00595D10"/>
    <w:rsid w:val="005A0572"/>
    <w:rsid w:val="005A062B"/>
    <w:rsid w:val="005A0AE2"/>
    <w:rsid w:val="005A1BC8"/>
    <w:rsid w:val="005A1E11"/>
    <w:rsid w:val="005A1E5C"/>
    <w:rsid w:val="005A3134"/>
    <w:rsid w:val="005A333B"/>
    <w:rsid w:val="005A3495"/>
    <w:rsid w:val="005A34D7"/>
    <w:rsid w:val="005A4279"/>
    <w:rsid w:val="005A47F4"/>
    <w:rsid w:val="005A4902"/>
    <w:rsid w:val="005A4C57"/>
    <w:rsid w:val="005A4DF2"/>
    <w:rsid w:val="005B0DF0"/>
    <w:rsid w:val="005B0E8B"/>
    <w:rsid w:val="005B18BD"/>
    <w:rsid w:val="005B21E2"/>
    <w:rsid w:val="005B241E"/>
    <w:rsid w:val="005B26EB"/>
    <w:rsid w:val="005B2B4C"/>
    <w:rsid w:val="005B3375"/>
    <w:rsid w:val="005B445F"/>
    <w:rsid w:val="005B4989"/>
    <w:rsid w:val="005B5505"/>
    <w:rsid w:val="005B562D"/>
    <w:rsid w:val="005B645B"/>
    <w:rsid w:val="005B66A3"/>
    <w:rsid w:val="005B6E65"/>
    <w:rsid w:val="005B7015"/>
    <w:rsid w:val="005B7B9F"/>
    <w:rsid w:val="005B7C96"/>
    <w:rsid w:val="005B7EAD"/>
    <w:rsid w:val="005C0979"/>
    <w:rsid w:val="005C0C76"/>
    <w:rsid w:val="005C16BB"/>
    <w:rsid w:val="005C1D68"/>
    <w:rsid w:val="005C1D85"/>
    <w:rsid w:val="005C216B"/>
    <w:rsid w:val="005C3374"/>
    <w:rsid w:val="005C510A"/>
    <w:rsid w:val="005C54DA"/>
    <w:rsid w:val="005C5CC0"/>
    <w:rsid w:val="005C6AB9"/>
    <w:rsid w:val="005C6FF4"/>
    <w:rsid w:val="005D0196"/>
    <w:rsid w:val="005D0314"/>
    <w:rsid w:val="005D0338"/>
    <w:rsid w:val="005D0D2D"/>
    <w:rsid w:val="005D2BE3"/>
    <w:rsid w:val="005D42EC"/>
    <w:rsid w:val="005D4903"/>
    <w:rsid w:val="005D57B5"/>
    <w:rsid w:val="005D5EF4"/>
    <w:rsid w:val="005D62A2"/>
    <w:rsid w:val="005D7283"/>
    <w:rsid w:val="005D7525"/>
    <w:rsid w:val="005D7B9D"/>
    <w:rsid w:val="005D7EB5"/>
    <w:rsid w:val="005E0624"/>
    <w:rsid w:val="005E26CB"/>
    <w:rsid w:val="005E2BDD"/>
    <w:rsid w:val="005E3615"/>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BE8"/>
    <w:rsid w:val="005F3EB8"/>
    <w:rsid w:val="005F400F"/>
    <w:rsid w:val="005F48AB"/>
    <w:rsid w:val="005F524E"/>
    <w:rsid w:val="005F6058"/>
    <w:rsid w:val="005F63FE"/>
    <w:rsid w:val="005F6842"/>
    <w:rsid w:val="005F6A3F"/>
    <w:rsid w:val="005F6B6E"/>
    <w:rsid w:val="005F7001"/>
    <w:rsid w:val="005F70CB"/>
    <w:rsid w:val="006006EE"/>
    <w:rsid w:val="00600FB1"/>
    <w:rsid w:val="006014D4"/>
    <w:rsid w:val="00601BCE"/>
    <w:rsid w:val="00601D23"/>
    <w:rsid w:val="006026CC"/>
    <w:rsid w:val="00602FFE"/>
    <w:rsid w:val="0060337C"/>
    <w:rsid w:val="00603B92"/>
    <w:rsid w:val="00603F09"/>
    <w:rsid w:val="00604299"/>
    <w:rsid w:val="006050E8"/>
    <w:rsid w:val="00605548"/>
    <w:rsid w:val="0060596B"/>
    <w:rsid w:val="00606646"/>
    <w:rsid w:val="00606C7B"/>
    <w:rsid w:val="0060710F"/>
    <w:rsid w:val="006075B3"/>
    <w:rsid w:val="00607E38"/>
    <w:rsid w:val="00607F74"/>
    <w:rsid w:val="006106B2"/>
    <w:rsid w:val="0061074B"/>
    <w:rsid w:val="00613594"/>
    <w:rsid w:val="0061435E"/>
    <w:rsid w:val="00614A7B"/>
    <w:rsid w:val="00615137"/>
    <w:rsid w:val="00615433"/>
    <w:rsid w:val="0061554B"/>
    <w:rsid w:val="0061586D"/>
    <w:rsid w:val="00615C88"/>
    <w:rsid w:val="00615DC4"/>
    <w:rsid w:val="00615EA6"/>
    <w:rsid w:val="0061652F"/>
    <w:rsid w:val="006168FB"/>
    <w:rsid w:val="00616D23"/>
    <w:rsid w:val="00617E08"/>
    <w:rsid w:val="00620607"/>
    <w:rsid w:val="006208AC"/>
    <w:rsid w:val="006217CF"/>
    <w:rsid w:val="00621C66"/>
    <w:rsid w:val="00622304"/>
    <w:rsid w:val="00623E04"/>
    <w:rsid w:val="00624AD8"/>
    <w:rsid w:val="00624D22"/>
    <w:rsid w:val="006258F3"/>
    <w:rsid w:val="00627B31"/>
    <w:rsid w:val="00630143"/>
    <w:rsid w:val="00631214"/>
    <w:rsid w:val="00631328"/>
    <w:rsid w:val="0063183C"/>
    <w:rsid w:val="006363CF"/>
    <w:rsid w:val="00636777"/>
    <w:rsid w:val="00636A28"/>
    <w:rsid w:val="00636D3F"/>
    <w:rsid w:val="0063743E"/>
    <w:rsid w:val="00640097"/>
    <w:rsid w:val="006411F4"/>
    <w:rsid w:val="006412A0"/>
    <w:rsid w:val="00641E0F"/>
    <w:rsid w:val="00642666"/>
    <w:rsid w:val="006428BA"/>
    <w:rsid w:val="00643930"/>
    <w:rsid w:val="0064398F"/>
    <w:rsid w:val="00643C94"/>
    <w:rsid w:val="00644660"/>
    <w:rsid w:val="006446A8"/>
    <w:rsid w:val="00645713"/>
    <w:rsid w:val="00645916"/>
    <w:rsid w:val="006462B2"/>
    <w:rsid w:val="00646DB7"/>
    <w:rsid w:val="00647B36"/>
    <w:rsid w:val="00650990"/>
    <w:rsid w:val="00650AA0"/>
    <w:rsid w:val="0065134C"/>
    <w:rsid w:val="00651596"/>
    <w:rsid w:val="00651C98"/>
    <w:rsid w:val="0065225A"/>
    <w:rsid w:val="006525F7"/>
    <w:rsid w:val="006528FF"/>
    <w:rsid w:val="00653023"/>
    <w:rsid w:val="006540AD"/>
    <w:rsid w:val="00654574"/>
    <w:rsid w:val="006552AC"/>
    <w:rsid w:val="00655653"/>
    <w:rsid w:val="00656D94"/>
    <w:rsid w:val="006574A5"/>
    <w:rsid w:val="006574E3"/>
    <w:rsid w:val="00657C4B"/>
    <w:rsid w:val="00657E1F"/>
    <w:rsid w:val="00660F75"/>
    <w:rsid w:val="006617B4"/>
    <w:rsid w:val="00661E7E"/>
    <w:rsid w:val="006634AD"/>
    <w:rsid w:val="006642D3"/>
    <w:rsid w:val="006642FA"/>
    <w:rsid w:val="0066548B"/>
    <w:rsid w:val="00665887"/>
    <w:rsid w:val="00666998"/>
    <w:rsid w:val="00667023"/>
    <w:rsid w:val="006672FE"/>
    <w:rsid w:val="0066775C"/>
    <w:rsid w:val="00667CCC"/>
    <w:rsid w:val="00670FBA"/>
    <w:rsid w:val="006715B3"/>
    <w:rsid w:val="0067207C"/>
    <w:rsid w:val="0067209D"/>
    <w:rsid w:val="00672869"/>
    <w:rsid w:val="00673918"/>
    <w:rsid w:val="00673C15"/>
    <w:rsid w:val="00673DFC"/>
    <w:rsid w:val="00673E70"/>
    <w:rsid w:val="0067447B"/>
    <w:rsid w:val="00675879"/>
    <w:rsid w:val="00675AF5"/>
    <w:rsid w:val="00676CB1"/>
    <w:rsid w:val="0067706C"/>
    <w:rsid w:val="00677EC3"/>
    <w:rsid w:val="00677F7E"/>
    <w:rsid w:val="006802DA"/>
    <w:rsid w:val="0068074C"/>
    <w:rsid w:val="00680ABD"/>
    <w:rsid w:val="006811B9"/>
    <w:rsid w:val="006820CB"/>
    <w:rsid w:val="006823F9"/>
    <w:rsid w:val="00684474"/>
    <w:rsid w:val="00684B6A"/>
    <w:rsid w:val="00685C0F"/>
    <w:rsid w:val="0068615B"/>
    <w:rsid w:val="00686DD9"/>
    <w:rsid w:val="00686F6F"/>
    <w:rsid w:val="00687E7F"/>
    <w:rsid w:val="0069023C"/>
    <w:rsid w:val="00690CAD"/>
    <w:rsid w:val="006910C2"/>
    <w:rsid w:val="0069272F"/>
    <w:rsid w:val="00692B19"/>
    <w:rsid w:val="006960F4"/>
    <w:rsid w:val="006963DB"/>
    <w:rsid w:val="0069659E"/>
    <w:rsid w:val="00696D0E"/>
    <w:rsid w:val="00697DDF"/>
    <w:rsid w:val="006A1811"/>
    <w:rsid w:val="006A1C96"/>
    <w:rsid w:val="006A2532"/>
    <w:rsid w:val="006A35B6"/>
    <w:rsid w:val="006A360C"/>
    <w:rsid w:val="006A3796"/>
    <w:rsid w:val="006A3CEC"/>
    <w:rsid w:val="006A40C3"/>
    <w:rsid w:val="006A5B51"/>
    <w:rsid w:val="006A5C18"/>
    <w:rsid w:val="006A63E0"/>
    <w:rsid w:val="006A6627"/>
    <w:rsid w:val="006A7060"/>
    <w:rsid w:val="006A7BF2"/>
    <w:rsid w:val="006A7C62"/>
    <w:rsid w:val="006A7FF1"/>
    <w:rsid w:val="006B0093"/>
    <w:rsid w:val="006B04E9"/>
    <w:rsid w:val="006B058E"/>
    <w:rsid w:val="006B0E94"/>
    <w:rsid w:val="006B0ED2"/>
    <w:rsid w:val="006B11ED"/>
    <w:rsid w:val="006B171B"/>
    <w:rsid w:val="006B17E7"/>
    <w:rsid w:val="006B1EE0"/>
    <w:rsid w:val="006B28AD"/>
    <w:rsid w:val="006B448C"/>
    <w:rsid w:val="006B4F37"/>
    <w:rsid w:val="006B5276"/>
    <w:rsid w:val="006B5B1F"/>
    <w:rsid w:val="006B5EC1"/>
    <w:rsid w:val="006B6E4C"/>
    <w:rsid w:val="006C01C1"/>
    <w:rsid w:val="006C028D"/>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8DD"/>
    <w:rsid w:val="006D0725"/>
    <w:rsid w:val="006D0E30"/>
    <w:rsid w:val="006D10D0"/>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2A9F"/>
    <w:rsid w:val="006E43FA"/>
    <w:rsid w:val="006E43FD"/>
    <w:rsid w:val="006E4774"/>
    <w:rsid w:val="006E4AB5"/>
    <w:rsid w:val="006E4FA0"/>
    <w:rsid w:val="006E58C1"/>
    <w:rsid w:val="006E5987"/>
    <w:rsid w:val="006E60C6"/>
    <w:rsid w:val="006E6A2C"/>
    <w:rsid w:val="006E6B13"/>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4A8F"/>
    <w:rsid w:val="006F53E0"/>
    <w:rsid w:val="006F637B"/>
    <w:rsid w:val="006F701B"/>
    <w:rsid w:val="006F73AA"/>
    <w:rsid w:val="006F7A4A"/>
    <w:rsid w:val="007000DF"/>
    <w:rsid w:val="00700308"/>
    <w:rsid w:val="007003E9"/>
    <w:rsid w:val="007022E2"/>
    <w:rsid w:val="00702F78"/>
    <w:rsid w:val="007031B4"/>
    <w:rsid w:val="00705CC3"/>
    <w:rsid w:val="00705CDA"/>
    <w:rsid w:val="0070612D"/>
    <w:rsid w:val="007062ED"/>
    <w:rsid w:val="007068D6"/>
    <w:rsid w:val="0070701E"/>
    <w:rsid w:val="00707436"/>
    <w:rsid w:val="007077D0"/>
    <w:rsid w:val="00707F26"/>
    <w:rsid w:val="00710FAF"/>
    <w:rsid w:val="00711383"/>
    <w:rsid w:val="00711A9C"/>
    <w:rsid w:val="007122F3"/>
    <w:rsid w:val="00712F6D"/>
    <w:rsid w:val="0071320F"/>
    <w:rsid w:val="00714E9F"/>
    <w:rsid w:val="00716564"/>
    <w:rsid w:val="00716EBC"/>
    <w:rsid w:val="00717DD6"/>
    <w:rsid w:val="007200F4"/>
    <w:rsid w:val="00720DD6"/>
    <w:rsid w:val="00721042"/>
    <w:rsid w:val="007214DD"/>
    <w:rsid w:val="00721D0D"/>
    <w:rsid w:val="00721FF8"/>
    <w:rsid w:val="00723549"/>
    <w:rsid w:val="00723B07"/>
    <w:rsid w:val="00723C18"/>
    <w:rsid w:val="00725494"/>
    <w:rsid w:val="00725656"/>
    <w:rsid w:val="00725E3A"/>
    <w:rsid w:val="00726638"/>
    <w:rsid w:val="00726643"/>
    <w:rsid w:val="00726992"/>
    <w:rsid w:val="00726CEF"/>
    <w:rsid w:val="007279FF"/>
    <w:rsid w:val="00727C97"/>
    <w:rsid w:val="00730821"/>
    <w:rsid w:val="0073171B"/>
    <w:rsid w:val="00731CD4"/>
    <w:rsid w:val="007327DE"/>
    <w:rsid w:val="0073290A"/>
    <w:rsid w:val="00733EB1"/>
    <w:rsid w:val="007346E5"/>
    <w:rsid w:val="007349A6"/>
    <w:rsid w:val="00735D43"/>
    <w:rsid w:val="00736B74"/>
    <w:rsid w:val="00737143"/>
    <w:rsid w:val="007409B7"/>
    <w:rsid w:val="00741343"/>
    <w:rsid w:val="0074144C"/>
    <w:rsid w:val="007417D2"/>
    <w:rsid w:val="00741988"/>
    <w:rsid w:val="00743994"/>
    <w:rsid w:val="00743C71"/>
    <w:rsid w:val="007440CB"/>
    <w:rsid w:val="007444CA"/>
    <w:rsid w:val="00745CC4"/>
    <w:rsid w:val="00746B8D"/>
    <w:rsid w:val="00746BC0"/>
    <w:rsid w:val="00750B52"/>
    <w:rsid w:val="007512C1"/>
    <w:rsid w:val="007512E8"/>
    <w:rsid w:val="007521EC"/>
    <w:rsid w:val="00753B29"/>
    <w:rsid w:val="0075422D"/>
    <w:rsid w:val="007543D8"/>
    <w:rsid w:val="0075571F"/>
    <w:rsid w:val="00755814"/>
    <w:rsid w:val="00755D3A"/>
    <w:rsid w:val="00757EA2"/>
    <w:rsid w:val="00760138"/>
    <w:rsid w:val="00760404"/>
    <w:rsid w:val="007606F4"/>
    <w:rsid w:val="0076185E"/>
    <w:rsid w:val="00763BB7"/>
    <w:rsid w:val="00763C1E"/>
    <w:rsid w:val="00764B7A"/>
    <w:rsid w:val="007653AA"/>
    <w:rsid w:val="007655F2"/>
    <w:rsid w:val="00765D99"/>
    <w:rsid w:val="007663C0"/>
    <w:rsid w:val="00767589"/>
    <w:rsid w:val="00767B18"/>
    <w:rsid w:val="00770783"/>
    <w:rsid w:val="007713BD"/>
    <w:rsid w:val="007714D0"/>
    <w:rsid w:val="007715F0"/>
    <w:rsid w:val="00771F87"/>
    <w:rsid w:val="00772082"/>
    <w:rsid w:val="0077239B"/>
    <w:rsid w:val="00772A8A"/>
    <w:rsid w:val="00772C4D"/>
    <w:rsid w:val="00773AD7"/>
    <w:rsid w:val="00773C57"/>
    <w:rsid w:val="007755EC"/>
    <w:rsid w:val="007756F1"/>
    <w:rsid w:val="007764CC"/>
    <w:rsid w:val="007770BB"/>
    <w:rsid w:val="007772E0"/>
    <w:rsid w:val="00777382"/>
    <w:rsid w:val="00777992"/>
    <w:rsid w:val="00777B08"/>
    <w:rsid w:val="00777E5C"/>
    <w:rsid w:val="00780042"/>
    <w:rsid w:val="0078060D"/>
    <w:rsid w:val="0078184E"/>
    <w:rsid w:val="00781C44"/>
    <w:rsid w:val="00781EDC"/>
    <w:rsid w:val="00782C12"/>
    <w:rsid w:val="00782DE7"/>
    <w:rsid w:val="00783D4A"/>
    <w:rsid w:val="00784606"/>
    <w:rsid w:val="00784701"/>
    <w:rsid w:val="00784DFB"/>
    <w:rsid w:val="00785954"/>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3ACE"/>
    <w:rsid w:val="00794023"/>
    <w:rsid w:val="0079461C"/>
    <w:rsid w:val="007947D8"/>
    <w:rsid w:val="0079493F"/>
    <w:rsid w:val="00795ADC"/>
    <w:rsid w:val="00795AE2"/>
    <w:rsid w:val="00796A29"/>
    <w:rsid w:val="00797501"/>
    <w:rsid w:val="00797954"/>
    <w:rsid w:val="007A0184"/>
    <w:rsid w:val="007A1108"/>
    <w:rsid w:val="007A130E"/>
    <w:rsid w:val="007A1A2B"/>
    <w:rsid w:val="007A1B3E"/>
    <w:rsid w:val="007A2042"/>
    <w:rsid w:val="007A2E9B"/>
    <w:rsid w:val="007A3005"/>
    <w:rsid w:val="007A3E0B"/>
    <w:rsid w:val="007A3FB9"/>
    <w:rsid w:val="007A425C"/>
    <w:rsid w:val="007A46C7"/>
    <w:rsid w:val="007A4B4F"/>
    <w:rsid w:val="007A4DF5"/>
    <w:rsid w:val="007A6D1A"/>
    <w:rsid w:val="007A7C16"/>
    <w:rsid w:val="007A7C5B"/>
    <w:rsid w:val="007B072B"/>
    <w:rsid w:val="007B07BC"/>
    <w:rsid w:val="007B3633"/>
    <w:rsid w:val="007B390A"/>
    <w:rsid w:val="007B3DCE"/>
    <w:rsid w:val="007B46B3"/>
    <w:rsid w:val="007B5C64"/>
    <w:rsid w:val="007B65D2"/>
    <w:rsid w:val="007B6CA5"/>
    <w:rsid w:val="007C03EA"/>
    <w:rsid w:val="007C1589"/>
    <w:rsid w:val="007C1845"/>
    <w:rsid w:val="007C1B0E"/>
    <w:rsid w:val="007C31F0"/>
    <w:rsid w:val="007C3884"/>
    <w:rsid w:val="007C4699"/>
    <w:rsid w:val="007C4B85"/>
    <w:rsid w:val="007C5A43"/>
    <w:rsid w:val="007C7AB5"/>
    <w:rsid w:val="007C7FA7"/>
    <w:rsid w:val="007D0883"/>
    <w:rsid w:val="007D134D"/>
    <w:rsid w:val="007D3646"/>
    <w:rsid w:val="007D394E"/>
    <w:rsid w:val="007D4E70"/>
    <w:rsid w:val="007D5080"/>
    <w:rsid w:val="007D5083"/>
    <w:rsid w:val="007D5BC0"/>
    <w:rsid w:val="007D6958"/>
    <w:rsid w:val="007D6B76"/>
    <w:rsid w:val="007D7729"/>
    <w:rsid w:val="007D79E2"/>
    <w:rsid w:val="007E2261"/>
    <w:rsid w:val="007E3705"/>
    <w:rsid w:val="007E3B85"/>
    <w:rsid w:val="007E3CD9"/>
    <w:rsid w:val="007E3EAC"/>
    <w:rsid w:val="007E44F0"/>
    <w:rsid w:val="007E4B0D"/>
    <w:rsid w:val="007E5225"/>
    <w:rsid w:val="007E5A7D"/>
    <w:rsid w:val="007E5DAE"/>
    <w:rsid w:val="007E717F"/>
    <w:rsid w:val="007E71EF"/>
    <w:rsid w:val="007E72F9"/>
    <w:rsid w:val="007F0112"/>
    <w:rsid w:val="007F0E6F"/>
    <w:rsid w:val="007F10B1"/>
    <w:rsid w:val="007F1652"/>
    <w:rsid w:val="007F1F68"/>
    <w:rsid w:val="007F20C9"/>
    <w:rsid w:val="007F2DD6"/>
    <w:rsid w:val="007F3A0B"/>
    <w:rsid w:val="007F4533"/>
    <w:rsid w:val="007F52FD"/>
    <w:rsid w:val="007F5332"/>
    <w:rsid w:val="007F6A48"/>
    <w:rsid w:val="007F6F53"/>
    <w:rsid w:val="007F73C7"/>
    <w:rsid w:val="008006F9"/>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6607"/>
    <w:rsid w:val="008072A0"/>
    <w:rsid w:val="00807739"/>
    <w:rsid w:val="008100D3"/>
    <w:rsid w:val="008103EA"/>
    <w:rsid w:val="00810BF8"/>
    <w:rsid w:val="00811B63"/>
    <w:rsid w:val="00812502"/>
    <w:rsid w:val="00812592"/>
    <w:rsid w:val="00812BC7"/>
    <w:rsid w:val="00812F3B"/>
    <w:rsid w:val="0081345F"/>
    <w:rsid w:val="008145CB"/>
    <w:rsid w:val="0081478B"/>
    <w:rsid w:val="008155F3"/>
    <w:rsid w:val="00815884"/>
    <w:rsid w:val="008166DF"/>
    <w:rsid w:val="00816AD5"/>
    <w:rsid w:val="00817819"/>
    <w:rsid w:val="008179E6"/>
    <w:rsid w:val="00817DD7"/>
    <w:rsid w:val="0082037C"/>
    <w:rsid w:val="0082042C"/>
    <w:rsid w:val="00821BC5"/>
    <w:rsid w:val="0082240B"/>
    <w:rsid w:val="00823E43"/>
    <w:rsid w:val="00823F18"/>
    <w:rsid w:val="008252E9"/>
    <w:rsid w:val="00825984"/>
    <w:rsid w:val="00825B46"/>
    <w:rsid w:val="00825DA9"/>
    <w:rsid w:val="00826A6E"/>
    <w:rsid w:val="00827430"/>
    <w:rsid w:val="00827D48"/>
    <w:rsid w:val="00830244"/>
    <w:rsid w:val="00830C2C"/>
    <w:rsid w:val="00830FC8"/>
    <w:rsid w:val="008314F5"/>
    <w:rsid w:val="00831B18"/>
    <w:rsid w:val="00832555"/>
    <w:rsid w:val="00832946"/>
    <w:rsid w:val="0083300D"/>
    <w:rsid w:val="00833026"/>
    <w:rsid w:val="00833057"/>
    <w:rsid w:val="008330F8"/>
    <w:rsid w:val="0083465C"/>
    <w:rsid w:val="0083479F"/>
    <w:rsid w:val="00834C78"/>
    <w:rsid w:val="00836126"/>
    <w:rsid w:val="00836167"/>
    <w:rsid w:val="0083654E"/>
    <w:rsid w:val="00836E92"/>
    <w:rsid w:val="00837232"/>
    <w:rsid w:val="00837B67"/>
    <w:rsid w:val="0084133B"/>
    <w:rsid w:val="0084174C"/>
    <w:rsid w:val="008426C3"/>
    <w:rsid w:val="00842B94"/>
    <w:rsid w:val="00843C64"/>
    <w:rsid w:val="00845ECC"/>
    <w:rsid w:val="00846038"/>
    <w:rsid w:val="008467F2"/>
    <w:rsid w:val="00846BD2"/>
    <w:rsid w:val="008470E3"/>
    <w:rsid w:val="008500C6"/>
    <w:rsid w:val="00850ACC"/>
    <w:rsid w:val="00850F70"/>
    <w:rsid w:val="00851209"/>
    <w:rsid w:val="00853316"/>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41A4"/>
    <w:rsid w:val="008641B3"/>
    <w:rsid w:val="0086490E"/>
    <w:rsid w:val="00864D92"/>
    <w:rsid w:val="00864F28"/>
    <w:rsid w:val="008656A3"/>
    <w:rsid w:val="0086588D"/>
    <w:rsid w:val="00865CD6"/>
    <w:rsid w:val="00867A1C"/>
    <w:rsid w:val="00867B0E"/>
    <w:rsid w:val="008705B8"/>
    <w:rsid w:val="008715D1"/>
    <w:rsid w:val="00872C03"/>
    <w:rsid w:val="00872D50"/>
    <w:rsid w:val="00872D65"/>
    <w:rsid w:val="00872F84"/>
    <w:rsid w:val="008735CD"/>
    <w:rsid w:val="0087391A"/>
    <w:rsid w:val="008739B9"/>
    <w:rsid w:val="00873C8D"/>
    <w:rsid w:val="0087434D"/>
    <w:rsid w:val="008754FB"/>
    <w:rsid w:val="0087662D"/>
    <w:rsid w:val="00877E6F"/>
    <w:rsid w:val="00880648"/>
    <w:rsid w:val="008818C6"/>
    <w:rsid w:val="008819C8"/>
    <w:rsid w:val="0088350D"/>
    <w:rsid w:val="00883DE8"/>
    <w:rsid w:val="00883EFD"/>
    <w:rsid w:val="008840E1"/>
    <w:rsid w:val="008864C5"/>
    <w:rsid w:val="00886518"/>
    <w:rsid w:val="00886D4D"/>
    <w:rsid w:val="0089102C"/>
    <w:rsid w:val="008914ED"/>
    <w:rsid w:val="00891C9B"/>
    <w:rsid w:val="00892A93"/>
    <w:rsid w:val="00892FB1"/>
    <w:rsid w:val="008935A7"/>
    <w:rsid w:val="008949F9"/>
    <w:rsid w:val="0089518F"/>
    <w:rsid w:val="00895797"/>
    <w:rsid w:val="008959AC"/>
    <w:rsid w:val="00896C39"/>
    <w:rsid w:val="0089722A"/>
    <w:rsid w:val="00897391"/>
    <w:rsid w:val="008A021F"/>
    <w:rsid w:val="008A09BE"/>
    <w:rsid w:val="008A0DEC"/>
    <w:rsid w:val="008A146C"/>
    <w:rsid w:val="008A1BA4"/>
    <w:rsid w:val="008A2692"/>
    <w:rsid w:val="008A2876"/>
    <w:rsid w:val="008A3081"/>
    <w:rsid w:val="008A324F"/>
    <w:rsid w:val="008A388F"/>
    <w:rsid w:val="008A42E7"/>
    <w:rsid w:val="008A468B"/>
    <w:rsid w:val="008A5292"/>
    <w:rsid w:val="008A5418"/>
    <w:rsid w:val="008A54BD"/>
    <w:rsid w:val="008A5C63"/>
    <w:rsid w:val="008A5FD6"/>
    <w:rsid w:val="008A6856"/>
    <w:rsid w:val="008A6BDD"/>
    <w:rsid w:val="008A7072"/>
    <w:rsid w:val="008A765E"/>
    <w:rsid w:val="008A7C84"/>
    <w:rsid w:val="008A7D0C"/>
    <w:rsid w:val="008A7ED1"/>
    <w:rsid w:val="008B014F"/>
    <w:rsid w:val="008B0602"/>
    <w:rsid w:val="008B1D68"/>
    <w:rsid w:val="008B2152"/>
    <w:rsid w:val="008B2D98"/>
    <w:rsid w:val="008B4945"/>
    <w:rsid w:val="008B5719"/>
    <w:rsid w:val="008B57F5"/>
    <w:rsid w:val="008B6568"/>
    <w:rsid w:val="008B7C77"/>
    <w:rsid w:val="008B7CA1"/>
    <w:rsid w:val="008C04DD"/>
    <w:rsid w:val="008C0881"/>
    <w:rsid w:val="008C20E5"/>
    <w:rsid w:val="008C2666"/>
    <w:rsid w:val="008C280F"/>
    <w:rsid w:val="008C31A4"/>
    <w:rsid w:val="008C4C5C"/>
    <w:rsid w:val="008C4C6A"/>
    <w:rsid w:val="008C52A8"/>
    <w:rsid w:val="008C5316"/>
    <w:rsid w:val="008C6306"/>
    <w:rsid w:val="008C6D5C"/>
    <w:rsid w:val="008C6F35"/>
    <w:rsid w:val="008C738B"/>
    <w:rsid w:val="008C7678"/>
    <w:rsid w:val="008C7ED7"/>
    <w:rsid w:val="008C7F0E"/>
    <w:rsid w:val="008D08FD"/>
    <w:rsid w:val="008D131B"/>
    <w:rsid w:val="008D1776"/>
    <w:rsid w:val="008D1B99"/>
    <w:rsid w:val="008D218F"/>
    <w:rsid w:val="008D23DE"/>
    <w:rsid w:val="008D255C"/>
    <w:rsid w:val="008D3C5F"/>
    <w:rsid w:val="008D3CAD"/>
    <w:rsid w:val="008D4698"/>
    <w:rsid w:val="008D520C"/>
    <w:rsid w:val="008D6160"/>
    <w:rsid w:val="008D662B"/>
    <w:rsid w:val="008D6651"/>
    <w:rsid w:val="008D6726"/>
    <w:rsid w:val="008D72F0"/>
    <w:rsid w:val="008D7474"/>
    <w:rsid w:val="008D76C5"/>
    <w:rsid w:val="008E1DD4"/>
    <w:rsid w:val="008E20C2"/>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3470"/>
    <w:rsid w:val="008F41A4"/>
    <w:rsid w:val="008F467F"/>
    <w:rsid w:val="008F5146"/>
    <w:rsid w:val="008F5A24"/>
    <w:rsid w:val="008F5F36"/>
    <w:rsid w:val="008F6D0A"/>
    <w:rsid w:val="008F7B88"/>
    <w:rsid w:val="00900106"/>
    <w:rsid w:val="009008BC"/>
    <w:rsid w:val="00900E95"/>
    <w:rsid w:val="00901208"/>
    <w:rsid w:val="0090130F"/>
    <w:rsid w:val="009015A7"/>
    <w:rsid w:val="00901EAA"/>
    <w:rsid w:val="0090274E"/>
    <w:rsid w:val="009029ED"/>
    <w:rsid w:val="00902BEB"/>
    <w:rsid w:val="00902C93"/>
    <w:rsid w:val="00903BD7"/>
    <w:rsid w:val="00903E6F"/>
    <w:rsid w:val="00904119"/>
    <w:rsid w:val="009046B8"/>
    <w:rsid w:val="00905D6B"/>
    <w:rsid w:val="00906ABC"/>
    <w:rsid w:val="00906BA8"/>
    <w:rsid w:val="00906E20"/>
    <w:rsid w:val="0091056C"/>
    <w:rsid w:val="00910B9B"/>
    <w:rsid w:val="009112C6"/>
    <w:rsid w:val="00912BB8"/>
    <w:rsid w:val="00913683"/>
    <w:rsid w:val="00913983"/>
    <w:rsid w:val="00913AEC"/>
    <w:rsid w:val="00913BCE"/>
    <w:rsid w:val="00914D83"/>
    <w:rsid w:val="00915441"/>
    <w:rsid w:val="00915791"/>
    <w:rsid w:val="009160F5"/>
    <w:rsid w:val="009160FA"/>
    <w:rsid w:val="00916E2B"/>
    <w:rsid w:val="00917E12"/>
    <w:rsid w:val="00920166"/>
    <w:rsid w:val="00921944"/>
    <w:rsid w:val="009220C1"/>
    <w:rsid w:val="00922B22"/>
    <w:rsid w:val="0092452D"/>
    <w:rsid w:val="00924B7A"/>
    <w:rsid w:val="00924DCB"/>
    <w:rsid w:val="009250C4"/>
    <w:rsid w:val="00925486"/>
    <w:rsid w:val="0092570C"/>
    <w:rsid w:val="00926613"/>
    <w:rsid w:val="009267A9"/>
    <w:rsid w:val="00926A89"/>
    <w:rsid w:val="00927F97"/>
    <w:rsid w:val="009313EA"/>
    <w:rsid w:val="00931948"/>
    <w:rsid w:val="00931BF6"/>
    <w:rsid w:val="00932373"/>
    <w:rsid w:val="009329CE"/>
    <w:rsid w:val="00932E16"/>
    <w:rsid w:val="00934A81"/>
    <w:rsid w:val="0093560B"/>
    <w:rsid w:val="00935EC2"/>
    <w:rsid w:val="00935F9C"/>
    <w:rsid w:val="0093668F"/>
    <w:rsid w:val="00937319"/>
    <w:rsid w:val="00937378"/>
    <w:rsid w:val="00940000"/>
    <w:rsid w:val="00941450"/>
    <w:rsid w:val="00941726"/>
    <w:rsid w:val="00941E14"/>
    <w:rsid w:val="00942266"/>
    <w:rsid w:val="00942B45"/>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B72"/>
    <w:rsid w:val="00951F98"/>
    <w:rsid w:val="0095211C"/>
    <w:rsid w:val="00952148"/>
    <w:rsid w:val="00952DD3"/>
    <w:rsid w:val="00953D10"/>
    <w:rsid w:val="00954E3C"/>
    <w:rsid w:val="0095586C"/>
    <w:rsid w:val="0095587C"/>
    <w:rsid w:val="00955F97"/>
    <w:rsid w:val="00960D2B"/>
    <w:rsid w:val="00962A40"/>
    <w:rsid w:val="009644F5"/>
    <w:rsid w:val="009649FD"/>
    <w:rsid w:val="00964A76"/>
    <w:rsid w:val="00964A9E"/>
    <w:rsid w:val="00964E99"/>
    <w:rsid w:val="0096543F"/>
    <w:rsid w:val="009664D3"/>
    <w:rsid w:val="00966995"/>
    <w:rsid w:val="00966C5C"/>
    <w:rsid w:val="00967CBA"/>
    <w:rsid w:val="009700DB"/>
    <w:rsid w:val="009704ED"/>
    <w:rsid w:val="0097068F"/>
    <w:rsid w:val="0097169E"/>
    <w:rsid w:val="00972DDD"/>
    <w:rsid w:val="00973551"/>
    <w:rsid w:val="00973C6A"/>
    <w:rsid w:val="00974297"/>
    <w:rsid w:val="0097598A"/>
    <w:rsid w:val="009762D5"/>
    <w:rsid w:val="00977CB8"/>
    <w:rsid w:val="00980B3C"/>
    <w:rsid w:val="00980F47"/>
    <w:rsid w:val="0098248F"/>
    <w:rsid w:val="009826BB"/>
    <w:rsid w:val="00982A20"/>
    <w:rsid w:val="00982FBB"/>
    <w:rsid w:val="00983A8D"/>
    <w:rsid w:val="00983F2B"/>
    <w:rsid w:val="00984043"/>
    <w:rsid w:val="009841F6"/>
    <w:rsid w:val="00984DA3"/>
    <w:rsid w:val="00985FED"/>
    <w:rsid w:val="009865D4"/>
    <w:rsid w:val="00990DC1"/>
    <w:rsid w:val="00990DD1"/>
    <w:rsid w:val="009915AB"/>
    <w:rsid w:val="00991AF4"/>
    <w:rsid w:val="00991E71"/>
    <w:rsid w:val="009933F2"/>
    <w:rsid w:val="00993515"/>
    <w:rsid w:val="00993D2E"/>
    <w:rsid w:val="0099486D"/>
    <w:rsid w:val="00994FC8"/>
    <w:rsid w:val="00995D13"/>
    <w:rsid w:val="00996233"/>
    <w:rsid w:val="009972D3"/>
    <w:rsid w:val="00997495"/>
    <w:rsid w:val="00997A32"/>
    <w:rsid w:val="009A0910"/>
    <w:rsid w:val="009A1626"/>
    <w:rsid w:val="009A28D4"/>
    <w:rsid w:val="009A291B"/>
    <w:rsid w:val="009A3469"/>
    <w:rsid w:val="009A4115"/>
    <w:rsid w:val="009A5463"/>
    <w:rsid w:val="009A67E7"/>
    <w:rsid w:val="009A6923"/>
    <w:rsid w:val="009A72A0"/>
    <w:rsid w:val="009B093C"/>
    <w:rsid w:val="009B1046"/>
    <w:rsid w:val="009B14BF"/>
    <w:rsid w:val="009B15F5"/>
    <w:rsid w:val="009B3253"/>
    <w:rsid w:val="009B3821"/>
    <w:rsid w:val="009B3AAA"/>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9FB"/>
    <w:rsid w:val="009C5BFE"/>
    <w:rsid w:val="009C5C53"/>
    <w:rsid w:val="009C5EF7"/>
    <w:rsid w:val="009C614F"/>
    <w:rsid w:val="009C6891"/>
    <w:rsid w:val="009C6E54"/>
    <w:rsid w:val="009D00EA"/>
    <w:rsid w:val="009D0613"/>
    <w:rsid w:val="009D0DA5"/>
    <w:rsid w:val="009D1EB9"/>
    <w:rsid w:val="009D2844"/>
    <w:rsid w:val="009D28EC"/>
    <w:rsid w:val="009D29B8"/>
    <w:rsid w:val="009D31AA"/>
    <w:rsid w:val="009D4196"/>
    <w:rsid w:val="009D41F5"/>
    <w:rsid w:val="009D42FA"/>
    <w:rsid w:val="009D4693"/>
    <w:rsid w:val="009D5729"/>
    <w:rsid w:val="009D6193"/>
    <w:rsid w:val="009D685E"/>
    <w:rsid w:val="009D6F0A"/>
    <w:rsid w:val="009D72BB"/>
    <w:rsid w:val="009D7D47"/>
    <w:rsid w:val="009E0975"/>
    <w:rsid w:val="009E0C12"/>
    <w:rsid w:val="009E124F"/>
    <w:rsid w:val="009E1878"/>
    <w:rsid w:val="009E23BC"/>
    <w:rsid w:val="009E2DD1"/>
    <w:rsid w:val="009E3132"/>
    <w:rsid w:val="009E4E04"/>
    <w:rsid w:val="009E53D4"/>
    <w:rsid w:val="009E5E5C"/>
    <w:rsid w:val="009E5EA1"/>
    <w:rsid w:val="009E6072"/>
    <w:rsid w:val="009E77B1"/>
    <w:rsid w:val="009E78D9"/>
    <w:rsid w:val="009F01C8"/>
    <w:rsid w:val="009F0285"/>
    <w:rsid w:val="009F04F4"/>
    <w:rsid w:val="009F090D"/>
    <w:rsid w:val="009F0B40"/>
    <w:rsid w:val="009F0CD0"/>
    <w:rsid w:val="009F1693"/>
    <w:rsid w:val="009F1B57"/>
    <w:rsid w:val="009F22B7"/>
    <w:rsid w:val="009F2886"/>
    <w:rsid w:val="009F290C"/>
    <w:rsid w:val="009F3296"/>
    <w:rsid w:val="009F39C9"/>
    <w:rsid w:val="009F52F3"/>
    <w:rsid w:val="009F5A9D"/>
    <w:rsid w:val="009F5EB9"/>
    <w:rsid w:val="009F6B78"/>
    <w:rsid w:val="009F75BF"/>
    <w:rsid w:val="009F7D0B"/>
    <w:rsid w:val="00A0050F"/>
    <w:rsid w:val="00A0056A"/>
    <w:rsid w:val="00A00972"/>
    <w:rsid w:val="00A00AD6"/>
    <w:rsid w:val="00A01DD9"/>
    <w:rsid w:val="00A01F68"/>
    <w:rsid w:val="00A0204D"/>
    <w:rsid w:val="00A024D2"/>
    <w:rsid w:val="00A03647"/>
    <w:rsid w:val="00A04F3B"/>
    <w:rsid w:val="00A062D6"/>
    <w:rsid w:val="00A067CF"/>
    <w:rsid w:val="00A06BC0"/>
    <w:rsid w:val="00A115F3"/>
    <w:rsid w:val="00A1173C"/>
    <w:rsid w:val="00A13B69"/>
    <w:rsid w:val="00A14CB0"/>
    <w:rsid w:val="00A1533C"/>
    <w:rsid w:val="00A16848"/>
    <w:rsid w:val="00A17145"/>
    <w:rsid w:val="00A203B9"/>
    <w:rsid w:val="00A22243"/>
    <w:rsid w:val="00A2382A"/>
    <w:rsid w:val="00A24A2C"/>
    <w:rsid w:val="00A24D21"/>
    <w:rsid w:val="00A25196"/>
    <w:rsid w:val="00A26A22"/>
    <w:rsid w:val="00A26CBD"/>
    <w:rsid w:val="00A27180"/>
    <w:rsid w:val="00A2743A"/>
    <w:rsid w:val="00A274EB"/>
    <w:rsid w:val="00A27AA0"/>
    <w:rsid w:val="00A307FD"/>
    <w:rsid w:val="00A30FB6"/>
    <w:rsid w:val="00A31B7A"/>
    <w:rsid w:val="00A3223F"/>
    <w:rsid w:val="00A32ECC"/>
    <w:rsid w:val="00A335FE"/>
    <w:rsid w:val="00A3419D"/>
    <w:rsid w:val="00A346CE"/>
    <w:rsid w:val="00A354E4"/>
    <w:rsid w:val="00A36A65"/>
    <w:rsid w:val="00A37231"/>
    <w:rsid w:val="00A37AF1"/>
    <w:rsid w:val="00A40A83"/>
    <w:rsid w:val="00A4206C"/>
    <w:rsid w:val="00A438B0"/>
    <w:rsid w:val="00A439A6"/>
    <w:rsid w:val="00A43DA5"/>
    <w:rsid w:val="00A44EEB"/>
    <w:rsid w:val="00A45510"/>
    <w:rsid w:val="00A45DE3"/>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57D1"/>
    <w:rsid w:val="00A565CF"/>
    <w:rsid w:val="00A566B0"/>
    <w:rsid w:val="00A56B5D"/>
    <w:rsid w:val="00A600A8"/>
    <w:rsid w:val="00A6054D"/>
    <w:rsid w:val="00A60947"/>
    <w:rsid w:val="00A60E8E"/>
    <w:rsid w:val="00A61999"/>
    <w:rsid w:val="00A62452"/>
    <w:rsid w:val="00A627C3"/>
    <w:rsid w:val="00A62C4D"/>
    <w:rsid w:val="00A63963"/>
    <w:rsid w:val="00A63EE3"/>
    <w:rsid w:val="00A640BE"/>
    <w:rsid w:val="00A64D88"/>
    <w:rsid w:val="00A654BE"/>
    <w:rsid w:val="00A65B9C"/>
    <w:rsid w:val="00A65CF9"/>
    <w:rsid w:val="00A6647F"/>
    <w:rsid w:val="00A67096"/>
    <w:rsid w:val="00A67990"/>
    <w:rsid w:val="00A710E9"/>
    <w:rsid w:val="00A71A5E"/>
    <w:rsid w:val="00A71AA4"/>
    <w:rsid w:val="00A71ED4"/>
    <w:rsid w:val="00A73298"/>
    <w:rsid w:val="00A732FD"/>
    <w:rsid w:val="00A73DE5"/>
    <w:rsid w:val="00A75C14"/>
    <w:rsid w:val="00A76E56"/>
    <w:rsid w:val="00A76EF5"/>
    <w:rsid w:val="00A76F1C"/>
    <w:rsid w:val="00A779F6"/>
    <w:rsid w:val="00A80233"/>
    <w:rsid w:val="00A80DE5"/>
    <w:rsid w:val="00A812B3"/>
    <w:rsid w:val="00A816D2"/>
    <w:rsid w:val="00A81CDC"/>
    <w:rsid w:val="00A834B9"/>
    <w:rsid w:val="00A8404F"/>
    <w:rsid w:val="00A84D83"/>
    <w:rsid w:val="00A85168"/>
    <w:rsid w:val="00A8528A"/>
    <w:rsid w:val="00A85433"/>
    <w:rsid w:val="00A85580"/>
    <w:rsid w:val="00A85E28"/>
    <w:rsid w:val="00A85E33"/>
    <w:rsid w:val="00A85F09"/>
    <w:rsid w:val="00A862CE"/>
    <w:rsid w:val="00A86ACF"/>
    <w:rsid w:val="00A875FA"/>
    <w:rsid w:val="00A877ED"/>
    <w:rsid w:val="00A907F8"/>
    <w:rsid w:val="00A90EC0"/>
    <w:rsid w:val="00A915E0"/>
    <w:rsid w:val="00A92090"/>
    <w:rsid w:val="00A92662"/>
    <w:rsid w:val="00A93BCD"/>
    <w:rsid w:val="00A93FA1"/>
    <w:rsid w:val="00A94013"/>
    <w:rsid w:val="00A9419A"/>
    <w:rsid w:val="00A960EB"/>
    <w:rsid w:val="00A963E3"/>
    <w:rsid w:val="00A96CA0"/>
    <w:rsid w:val="00A971C5"/>
    <w:rsid w:val="00A973AC"/>
    <w:rsid w:val="00A9765F"/>
    <w:rsid w:val="00A97956"/>
    <w:rsid w:val="00AA18A5"/>
    <w:rsid w:val="00AA27EF"/>
    <w:rsid w:val="00AA2AA4"/>
    <w:rsid w:val="00AA333A"/>
    <w:rsid w:val="00AA3BDA"/>
    <w:rsid w:val="00AA43F2"/>
    <w:rsid w:val="00AA4F00"/>
    <w:rsid w:val="00AA50BE"/>
    <w:rsid w:val="00AA5806"/>
    <w:rsid w:val="00AA59AA"/>
    <w:rsid w:val="00AA5DC1"/>
    <w:rsid w:val="00AA6071"/>
    <w:rsid w:val="00AA737F"/>
    <w:rsid w:val="00AA7599"/>
    <w:rsid w:val="00AA7A65"/>
    <w:rsid w:val="00AB00C0"/>
    <w:rsid w:val="00AB0488"/>
    <w:rsid w:val="00AB09FC"/>
    <w:rsid w:val="00AB17AD"/>
    <w:rsid w:val="00AB2515"/>
    <w:rsid w:val="00AB2577"/>
    <w:rsid w:val="00AB2716"/>
    <w:rsid w:val="00AB2867"/>
    <w:rsid w:val="00AB2A44"/>
    <w:rsid w:val="00AB36DA"/>
    <w:rsid w:val="00AB492D"/>
    <w:rsid w:val="00AB5225"/>
    <w:rsid w:val="00AB59C8"/>
    <w:rsid w:val="00AB63E0"/>
    <w:rsid w:val="00AB6FB4"/>
    <w:rsid w:val="00AC0410"/>
    <w:rsid w:val="00AC0D27"/>
    <w:rsid w:val="00AC1553"/>
    <w:rsid w:val="00AC17FD"/>
    <w:rsid w:val="00AC197F"/>
    <w:rsid w:val="00AC1C9D"/>
    <w:rsid w:val="00AC201F"/>
    <w:rsid w:val="00AC2808"/>
    <w:rsid w:val="00AC39EA"/>
    <w:rsid w:val="00AC3B46"/>
    <w:rsid w:val="00AC41DB"/>
    <w:rsid w:val="00AC4700"/>
    <w:rsid w:val="00AC492F"/>
    <w:rsid w:val="00AC4CA3"/>
    <w:rsid w:val="00AC4E41"/>
    <w:rsid w:val="00AD017F"/>
    <w:rsid w:val="00AD0951"/>
    <w:rsid w:val="00AD0E10"/>
    <w:rsid w:val="00AD12AF"/>
    <w:rsid w:val="00AD13E7"/>
    <w:rsid w:val="00AD16DF"/>
    <w:rsid w:val="00AD1A4D"/>
    <w:rsid w:val="00AD2210"/>
    <w:rsid w:val="00AD2F9C"/>
    <w:rsid w:val="00AD3365"/>
    <w:rsid w:val="00AD33CA"/>
    <w:rsid w:val="00AD6057"/>
    <w:rsid w:val="00AD647E"/>
    <w:rsid w:val="00AD6B4C"/>
    <w:rsid w:val="00AE0830"/>
    <w:rsid w:val="00AE0A2A"/>
    <w:rsid w:val="00AE1430"/>
    <w:rsid w:val="00AE1708"/>
    <w:rsid w:val="00AE1B72"/>
    <w:rsid w:val="00AE276E"/>
    <w:rsid w:val="00AE2BF6"/>
    <w:rsid w:val="00AE2C5D"/>
    <w:rsid w:val="00AE36D9"/>
    <w:rsid w:val="00AE4E75"/>
    <w:rsid w:val="00AE5386"/>
    <w:rsid w:val="00AE5D02"/>
    <w:rsid w:val="00AE5D68"/>
    <w:rsid w:val="00AE6376"/>
    <w:rsid w:val="00AE63B6"/>
    <w:rsid w:val="00AE6658"/>
    <w:rsid w:val="00AE6C27"/>
    <w:rsid w:val="00AF1030"/>
    <w:rsid w:val="00AF115C"/>
    <w:rsid w:val="00AF133F"/>
    <w:rsid w:val="00AF1A50"/>
    <w:rsid w:val="00AF1FD4"/>
    <w:rsid w:val="00AF2750"/>
    <w:rsid w:val="00AF2A30"/>
    <w:rsid w:val="00AF2C56"/>
    <w:rsid w:val="00AF3654"/>
    <w:rsid w:val="00AF3A03"/>
    <w:rsid w:val="00AF3D40"/>
    <w:rsid w:val="00AF3F4F"/>
    <w:rsid w:val="00AF5B66"/>
    <w:rsid w:val="00AF5BB1"/>
    <w:rsid w:val="00AF63F1"/>
    <w:rsid w:val="00AF6632"/>
    <w:rsid w:val="00AF6DA9"/>
    <w:rsid w:val="00AF7145"/>
    <w:rsid w:val="00AF7196"/>
    <w:rsid w:val="00AF7952"/>
    <w:rsid w:val="00AF7E1F"/>
    <w:rsid w:val="00B000BA"/>
    <w:rsid w:val="00B00A2C"/>
    <w:rsid w:val="00B00FA5"/>
    <w:rsid w:val="00B0110A"/>
    <w:rsid w:val="00B01F2F"/>
    <w:rsid w:val="00B0215B"/>
    <w:rsid w:val="00B02297"/>
    <w:rsid w:val="00B027F4"/>
    <w:rsid w:val="00B02AA8"/>
    <w:rsid w:val="00B0354C"/>
    <w:rsid w:val="00B03764"/>
    <w:rsid w:val="00B03D91"/>
    <w:rsid w:val="00B04851"/>
    <w:rsid w:val="00B05A0F"/>
    <w:rsid w:val="00B060FD"/>
    <w:rsid w:val="00B063B3"/>
    <w:rsid w:val="00B0778A"/>
    <w:rsid w:val="00B1057A"/>
    <w:rsid w:val="00B119B9"/>
    <w:rsid w:val="00B12332"/>
    <w:rsid w:val="00B126C6"/>
    <w:rsid w:val="00B12765"/>
    <w:rsid w:val="00B134CE"/>
    <w:rsid w:val="00B13559"/>
    <w:rsid w:val="00B13C71"/>
    <w:rsid w:val="00B13C99"/>
    <w:rsid w:val="00B13CE8"/>
    <w:rsid w:val="00B14042"/>
    <w:rsid w:val="00B1462A"/>
    <w:rsid w:val="00B14DE5"/>
    <w:rsid w:val="00B14EBC"/>
    <w:rsid w:val="00B15BE7"/>
    <w:rsid w:val="00B176B9"/>
    <w:rsid w:val="00B17C9F"/>
    <w:rsid w:val="00B17E6D"/>
    <w:rsid w:val="00B17F94"/>
    <w:rsid w:val="00B207E2"/>
    <w:rsid w:val="00B20F4A"/>
    <w:rsid w:val="00B210AD"/>
    <w:rsid w:val="00B22C52"/>
    <w:rsid w:val="00B231BC"/>
    <w:rsid w:val="00B24224"/>
    <w:rsid w:val="00B2428D"/>
    <w:rsid w:val="00B24E97"/>
    <w:rsid w:val="00B2502C"/>
    <w:rsid w:val="00B252CF"/>
    <w:rsid w:val="00B2544A"/>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279D"/>
    <w:rsid w:val="00B442AB"/>
    <w:rsid w:val="00B44F44"/>
    <w:rsid w:val="00B4512D"/>
    <w:rsid w:val="00B458E9"/>
    <w:rsid w:val="00B47A05"/>
    <w:rsid w:val="00B47FB3"/>
    <w:rsid w:val="00B506AE"/>
    <w:rsid w:val="00B513E6"/>
    <w:rsid w:val="00B51D66"/>
    <w:rsid w:val="00B51E6E"/>
    <w:rsid w:val="00B521D4"/>
    <w:rsid w:val="00B52DFA"/>
    <w:rsid w:val="00B536F9"/>
    <w:rsid w:val="00B5382C"/>
    <w:rsid w:val="00B5397F"/>
    <w:rsid w:val="00B53FE0"/>
    <w:rsid w:val="00B540C2"/>
    <w:rsid w:val="00B5417F"/>
    <w:rsid w:val="00B54E46"/>
    <w:rsid w:val="00B5642A"/>
    <w:rsid w:val="00B57094"/>
    <w:rsid w:val="00B57BDC"/>
    <w:rsid w:val="00B57D15"/>
    <w:rsid w:val="00B617B1"/>
    <w:rsid w:val="00B617CE"/>
    <w:rsid w:val="00B6228A"/>
    <w:rsid w:val="00B627DB"/>
    <w:rsid w:val="00B62A45"/>
    <w:rsid w:val="00B62A56"/>
    <w:rsid w:val="00B62E1D"/>
    <w:rsid w:val="00B62F7E"/>
    <w:rsid w:val="00B6424C"/>
    <w:rsid w:val="00B65259"/>
    <w:rsid w:val="00B65833"/>
    <w:rsid w:val="00B65E7D"/>
    <w:rsid w:val="00B669C7"/>
    <w:rsid w:val="00B675CC"/>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8A1"/>
    <w:rsid w:val="00B92ED2"/>
    <w:rsid w:val="00B9370D"/>
    <w:rsid w:val="00B93D38"/>
    <w:rsid w:val="00B94B19"/>
    <w:rsid w:val="00B94BE3"/>
    <w:rsid w:val="00B95EE9"/>
    <w:rsid w:val="00B967CA"/>
    <w:rsid w:val="00B97664"/>
    <w:rsid w:val="00BA091B"/>
    <w:rsid w:val="00BA13A4"/>
    <w:rsid w:val="00BA1901"/>
    <w:rsid w:val="00BA1C92"/>
    <w:rsid w:val="00BA1EAD"/>
    <w:rsid w:val="00BA2772"/>
    <w:rsid w:val="00BA355D"/>
    <w:rsid w:val="00BA4185"/>
    <w:rsid w:val="00BA4566"/>
    <w:rsid w:val="00BA4B76"/>
    <w:rsid w:val="00BA5F9F"/>
    <w:rsid w:val="00BA633E"/>
    <w:rsid w:val="00BA6999"/>
    <w:rsid w:val="00BA6BDB"/>
    <w:rsid w:val="00BA74CC"/>
    <w:rsid w:val="00BA7846"/>
    <w:rsid w:val="00BB168D"/>
    <w:rsid w:val="00BB1ACB"/>
    <w:rsid w:val="00BB1E08"/>
    <w:rsid w:val="00BB26F6"/>
    <w:rsid w:val="00BB2B25"/>
    <w:rsid w:val="00BB2C13"/>
    <w:rsid w:val="00BB348E"/>
    <w:rsid w:val="00BB35CA"/>
    <w:rsid w:val="00BB3A7C"/>
    <w:rsid w:val="00BB3B18"/>
    <w:rsid w:val="00BB3BD7"/>
    <w:rsid w:val="00BB46F7"/>
    <w:rsid w:val="00BB4A55"/>
    <w:rsid w:val="00BB65A2"/>
    <w:rsid w:val="00BB77D7"/>
    <w:rsid w:val="00BC091C"/>
    <w:rsid w:val="00BC2872"/>
    <w:rsid w:val="00BC29AC"/>
    <w:rsid w:val="00BC29F6"/>
    <w:rsid w:val="00BC2BFE"/>
    <w:rsid w:val="00BC3535"/>
    <w:rsid w:val="00BC4959"/>
    <w:rsid w:val="00BC4B68"/>
    <w:rsid w:val="00BC4BD3"/>
    <w:rsid w:val="00BC4D8B"/>
    <w:rsid w:val="00BC4F11"/>
    <w:rsid w:val="00BC5BE9"/>
    <w:rsid w:val="00BC6365"/>
    <w:rsid w:val="00BD0060"/>
    <w:rsid w:val="00BD01AB"/>
    <w:rsid w:val="00BD0B5F"/>
    <w:rsid w:val="00BD1669"/>
    <w:rsid w:val="00BD2564"/>
    <w:rsid w:val="00BD2C17"/>
    <w:rsid w:val="00BD3133"/>
    <w:rsid w:val="00BD380D"/>
    <w:rsid w:val="00BD3AB3"/>
    <w:rsid w:val="00BD3EB7"/>
    <w:rsid w:val="00BD4861"/>
    <w:rsid w:val="00BD49C8"/>
    <w:rsid w:val="00BD4D43"/>
    <w:rsid w:val="00BD542E"/>
    <w:rsid w:val="00BD708A"/>
    <w:rsid w:val="00BD7224"/>
    <w:rsid w:val="00BE04F4"/>
    <w:rsid w:val="00BE16FD"/>
    <w:rsid w:val="00BE2528"/>
    <w:rsid w:val="00BE3309"/>
    <w:rsid w:val="00BE3812"/>
    <w:rsid w:val="00BE39AC"/>
    <w:rsid w:val="00BE4C0D"/>
    <w:rsid w:val="00BE5A5A"/>
    <w:rsid w:val="00BE5FFA"/>
    <w:rsid w:val="00BE60D8"/>
    <w:rsid w:val="00BE71A6"/>
    <w:rsid w:val="00BE71DF"/>
    <w:rsid w:val="00BF0A1C"/>
    <w:rsid w:val="00BF11DC"/>
    <w:rsid w:val="00BF2531"/>
    <w:rsid w:val="00BF2816"/>
    <w:rsid w:val="00BF291B"/>
    <w:rsid w:val="00BF3A59"/>
    <w:rsid w:val="00BF3A82"/>
    <w:rsid w:val="00BF444F"/>
    <w:rsid w:val="00BF50F2"/>
    <w:rsid w:val="00BF5352"/>
    <w:rsid w:val="00BF5D7D"/>
    <w:rsid w:val="00BF6192"/>
    <w:rsid w:val="00BF621C"/>
    <w:rsid w:val="00BF6DC5"/>
    <w:rsid w:val="00BF7EB9"/>
    <w:rsid w:val="00C005F7"/>
    <w:rsid w:val="00C00C9D"/>
    <w:rsid w:val="00C01B82"/>
    <w:rsid w:val="00C01FAC"/>
    <w:rsid w:val="00C0216D"/>
    <w:rsid w:val="00C024CD"/>
    <w:rsid w:val="00C02CF6"/>
    <w:rsid w:val="00C03AA9"/>
    <w:rsid w:val="00C03CD4"/>
    <w:rsid w:val="00C045C8"/>
    <w:rsid w:val="00C05C85"/>
    <w:rsid w:val="00C06A40"/>
    <w:rsid w:val="00C06F74"/>
    <w:rsid w:val="00C1120B"/>
    <w:rsid w:val="00C11ACE"/>
    <w:rsid w:val="00C12D31"/>
    <w:rsid w:val="00C12F35"/>
    <w:rsid w:val="00C13782"/>
    <w:rsid w:val="00C147E2"/>
    <w:rsid w:val="00C15649"/>
    <w:rsid w:val="00C15BEA"/>
    <w:rsid w:val="00C162C3"/>
    <w:rsid w:val="00C170E2"/>
    <w:rsid w:val="00C172A1"/>
    <w:rsid w:val="00C183F1"/>
    <w:rsid w:val="00C21750"/>
    <w:rsid w:val="00C21835"/>
    <w:rsid w:val="00C226E4"/>
    <w:rsid w:val="00C22B20"/>
    <w:rsid w:val="00C230BA"/>
    <w:rsid w:val="00C23886"/>
    <w:rsid w:val="00C239C5"/>
    <w:rsid w:val="00C24829"/>
    <w:rsid w:val="00C25186"/>
    <w:rsid w:val="00C260FC"/>
    <w:rsid w:val="00C2631F"/>
    <w:rsid w:val="00C26C53"/>
    <w:rsid w:val="00C279DF"/>
    <w:rsid w:val="00C300B1"/>
    <w:rsid w:val="00C32075"/>
    <w:rsid w:val="00C329F8"/>
    <w:rsid w:val="00C331E5"/>
    <w:rsid w:val="00C33353"/>
    <w:rsid w:val="00C34133"/>
    <w:rsid w:val="00C34442"/>
    <w:rsid w:val="00C348BD"/>
    <w:rsid w:val="00C34B6D"/>
    <w:rsid w:val="00C36959"/>
    <w:rsid w:val="00C36FB5"/>
    <w:rsid w:val="00C40640"/>
    <w:rsid w:val="00C41453"/>
    <w:rsid w:val="00C419C4"/>
    <w:rsid w:val="00C432A0"/>
    <w:rsid w:val="00C4359C"/>
    <w:rsid w:val="00C444E0"/>
    <w:rsid w:val="00C44B84"/>
    <w:rsid w:val="00C4537F"/>
    <w:rsid w:val="00C45573"/>
    <w:rsid w:val="00C46688"/>
    <w:rsid w:val="00C46F2A"/>
    <w:rsid w:val="00C47FA4"/>
    <w:rsid w:val="00C50FC3"/>
    <w:rsid w:val="00C528A9"/>
    <w:rsid w:val="00C53BCA"/>
    <w:rsid w:val="00C53EF9"/>
    <w:rsid w:val="00C5595C"/>
    <w:rsid w:val="00C56151"/>
    <w:rsid w:val="00C56F92"/>
    <w:rsid w:val="00C5731E"/>
    <w:rsid w:val="00C57E3F"/>
    <w:rsid w:val="00C60D9A"/>
    <w:rsid w:val="00C618B1"/>
    <w:rsid w:val="00C618F4"/>
    <w:rsid w:val="00C641D6"/>
    <w:rsid w:val="00C64F35"/>
    <w:rsid w:val="00C64F69"/>
    <w:rsid w:val="00C67002"/>
    <w:rsid w:val="00C675A4"/>
    <w:rsid w:val="00C67B68"/>
    <w:rsid w:val="00C67B69"/>
    <w:rsid w:val="00C703E5"/>
    <w:rsid w:val="00C707C5"/>
    <w:rsid w:val="00C740C0"/>
    <w:rsid w:val="00C74E60"/>
    <w:rsid w:val="00C75034"/>
    <w:rsid w:val="00C7520F"/>
    <w:rsid w:val="00C753B7"/>
    <w:rsid w:val="00C75A97"/>
    <w:rsid w:val="00C760C2"/>
    <w:rsid w:val="00C76380"/>
    <w:rsid w:val="00C7678A"/>
    <w:rsid w:val="00C7772B"/>
    <w:rsid w:val="00C8079C"/>
    <w:rsid w:val="00C816A4"/>
    <w:rsid w:val="00C817F5"/>
    <w:rsid w:val="00C81A34"/>
    <w:rsid w:val="00C82C00"/>
    <w:rsid w:val="00C8395E"/>
    <w:rsid w:val="00C83D01"/>
    <w:rsid w:val="00C85287"/>
    <w:rsid w:val="00C854BA"/>
    <w:rsid w:val="00C879EC"/>
    <w:rsid w:val="00C87AB9"/>
    <w:rsid w:val="00C87BF3"/>
    <w:rsid w:val="00C90041"/>
    <w:rsid w:val="00C904D1"/>
    <w:rsid w:val="00C90B8A"/>
    <w:rsid w:val="00C91AE9"/>
    <w:rsid w:val="00C91D5A"/>
    <w:rsid w:val="00C91F30"/>
    <w:rsid w:val="00C922C5"/>
    <w:rsid w:val="00C93EDD"/>
    <w:rsid w:val="00C94CE2"/>
    <w:rsid w:val="00C94F7D"/>
    <w:rsid w:val="00C952D0"/>
    <w:rsid w:val="00C95535"/>
    <w:rsid w:val="00C95850"/>
    <w:rsid w:val="00C95B90"/>
    <w:rsid w:val="00C95CC3"/>
    <w:rsid w:val="00C965AC"/>
    <w:rsid w:val="00C96F4C"/>
    <w:rsid w:val="00C9715A"/>
    <w:rsid w:val="00C97229"/>
    <w:rsid w:val="00CA0084"/>
    <w:rsid w:val="00CA1430"/>
    <w:rsid w:val="00CA1F11"/>
    <w:rsid w:val="00CA21B7"/>
    <w:rsid w:val="00CA22B4"/>
    <w:rsid w:val="00CA31B8"/>
    <w:rsid w:val="00CA44B9"/>
    <w:rsid w:val="00CA4DC7"/>
    <w:rsid w:val="00CA5228"/>
    <w:rsid w:val="00CA7213"/>
    <w:rsid w:val="00CB0881"/>
    <w:rsid w:val="00CB221E"/>
    <w:rsid w:val="00CB43A2"/>
    <w:rsid w:val="00CB4977"/>
    <w:rsid w:val="00CB576A"/>
    <w:rsid w:val="00CB6FE0"/>
    <w:rsid w:val="00CC00C0"/>
    <w:rsid w:val="00CC02FF"/>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D070B"/>
    <w:rsid w:val="00CD10A6"/>
    <w:rsid w:val="00CD2729"/>
    <w:rsid w:val="00CD29E0"/>
    <w:rsid w:val="00CD2F9E"/>
    <w:rsid w:val="00CD3874"/>
    <w:rsid w:val="00CD445D"/>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5D7C"/>
    <w:rsid w:val="00CE640B"/>
    <w:rsid w:val="00CE6952"/>
    <w:rsid w:val="00CE7DF2"/>
    <w:rsid w:val="00CF032E"/>
    <w:rsid w:val="00CF0A25"/>
    <w:rsid w:val="00CF14B5"/>
    <w:rsid w:val="00CF1F1A"/>
    <w:rsid w:val="00CF2C1B"/>
    <w:rsid w:val="00CF360D"/>
    <w:rsid w:val="00CF3CBD"/>
    <w:rsid w:val="00CF3DAE"/>
    <w:rsid w:val="00CF4099"/>
    <w:rsid w:val="00CF4946"/>
    <w:rsid w:val="00CF5E38"/>
    <w:rsid w:val="00CF771E"/>
    <w:rsid w:val="00D001F6"/>
    <w:rsid w:val="00D00575"/>
    <w:rsid w:val="00D008CA"/>
    <w:rsid w:val="00D015BB"/>
    <w:rsid w:val="00D026B4"/>
    <w:rsid w:val="00D03DBF"/>
    <w:rsid w:val="00D040D8"/>
    <w:rsid w:val="00D0424B"/>
    <w:rsid w:val="00D04541"/>
    <w:rsid w:val="00D05335"/>
    <w:rsid w:val="00D0608F"/>
    <w:rsid w:val="00D06B4D"/>
    <w:rsid w:val="00D06B5F"/>
    <w:rsid w:val="00D07527"/>
    <w:rsid w:val="00D07992"/>
    <w:rsid w:val="00D07E62"/>
    <w:rsid w:val="00D10967"/>
    <w:rsid w:val="00D1115E"/>
    <w:rsid w:val="00D114D4"/>
    <w:rsid w:val="00D11545"/>
    <w:rsid w:val="00D115E6"/>
    <w:rsid w:val="00D128E5"/>
    <w:rsid w:val="00D12AEE"/>
    <w:rsid w:val="00D12FC7"/>
    <w:rsid w:val="00D135FA"/>
    <w:rsid w:val="00D13756"/>
    <w:rsid w:val="00D13816"/>
    <w:rsid w:val="00D14B3C"/>
    <w:rsid w:val="00D14C10"/>
    <w:rsid w:val="00D14F91"/>
    <w:rsid w:val="00D15177"/>
    <w:rsid w:val="00D163D5"/>
    <w:rsid w:val="00D163E9"/>
    <w:rsid w:val="00D1667B"/>
    <w:rsid w:val="00D16B47"/>
    <w:rsid w:val="00D16EA1"/>
    <w:rsid w:val="00D2091A"/>
    <w:rsid w:val="00D20D1C"/>
    <w:rsid w:val="00D21367"/>
    <w:rsid w:val="00D21B0B"/>
    <w:rsid w:val="00D225F6"/>
    <w:rsid w:val="00D226CC"/>
    <w:rsid w:val="00D22C82"/>
    <w:rsid w:val="00D237B4"/>
    <w:rsid w:val="00D24E9D"/>
    <w:rsid w:val="00D258A9"/>
    <w:rsid w:val="00D27C58"/>
    <w:rsid w:val="00D27D75"/>
    <w:rsid w:val="00D32F64"/>
    <w:rsid w:val="00D33E7D"/>
    <w:rsid w:val="00D3550E"/>
    <w:rsid w:val="00D35E65"/>
    <w:rsid w:val="00D36418"/>
    <w:rsid w:val="00D36CC9"/>
    <w:rsid w:val="00D37DA2"/>
    <w:rsid w:val="00D41F7B"/>
    <w:rsid w:val="00D41FB6"/>
    <w:rsid w:val="00D4284B"/>
    <w:rsid w:val="00D42A82"/>
    <w:rsid w:val="00D42E4A"/>
    <w:rsid w:val="00D4303D"/>
    <w:rsid w:val="00D44E1A"/>
    <w:rsid w:val="00D458FB"/>
    <w:rsid w:val="00D45EDD"/>
    <w:rsid w:val="00D464B2"/>
    <w:rsid w:val="00D47843"/>
    <w:rsid w:val="00D47AFA"/>
    <w:rsid w:val="00D47CAD"/>
    <w:rsid w:val="00D47D3A"/>
    <w:rsid w:val="00D47DB2"/>
    <w:rsid w:val="00D508D6"/>
    <w:rsid w:val="00D50BE3"/>
    <w:rsid w:val="00D51944"/>
    <w:rsid w:val="00D51CB5"/>
    <w:rsid w:val="00D52F23"/>
    <w:rsid w:val="00D52FE2"/>
    <w:rsid w:val="00D530FB"/>
    <w:rsid w:val="00D53269"/>
    <w:rsid w:val="00D5535B"/>
    <w:rsid w:val="00D55444"/>
    <w:rsid w:val="00D5559C"/>
    <w:rsid w:val="00D561E4"/>
    <w:rsid w:val="00D562CD"/>
    <w:rsid w:val="00D57979"/>
    <w:rsid w:val="00D57A47"/>
    <w:rsid w:val="00D601EF"/>
    <w:rsid w:val="00D60807"/>
    <w:rsid w:val="00D622C9"/>
    <w:rsid w:val="00D62A0A"/>
    <w:rsid w:val="00D62E6D"/>
    <w:rsid w:val="00D62FB5"/>
    <w:rsid w:val="00D631FB"/>
    <w:rsid w:val="00D639BC"/>
    <w:rsid w:val="00D6409E"/>
    <w:rsid w:val="00D64983"/>
    <w:rsid w:val="00D64F24"/>
    <w:rsid w:val="00D6503F"/>
    <w:rsid w:val="00D65600"/>
    <w:rsid w:val="00D6633F"/>
    <w:rsid w:val="00D66440"/>
    <w:rsid w:val="00D66E25"/>
    <w:rsid w:val="00D6756A"/>
    <w:rsid w:val="00D67A9B"/>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7E5"/>
    <w:rsid w:val="00D93BB6"/>
    <w:rsid w:val="00D9440B"/>
    <w:rsid w:val="00D94C43"/>
    <w:rsid w:val="00D94E06"/>
    <w:rsid w:val="00D94ECC"/>
    <w:rsid w:val="00D9581D"/>
    <w:rsid w:val="00D96D72"/>
    <w:rsid w:val="00D96E80"/>
    <w:rsid w:val="00D9756E"/>
    <w:rsid w:val="00D97B02"/>
    <w:rsid w:val="00DA09FA"/>
    <w:rsid w:val="00DA157F"/>
    <w:rsid w:val="00DA1BE1"/>
    <w:rsid w:val="00DA2827"/>
    <w:rsid w:val="00DA2D68"/>
    <w:rsid w:val="00DA3025"/>
    <w:rsid w:val="00DA4230"/>
    <w:rsid w:val="00DA4382"/>
    <w:rsid w:val="00DA44E0"/>
    <w:rsid w:val="00DA4696"/>
    <w:rsid w:val="00DA4D38"/>
    <w:rsid w:val="00DA67CF"/>
    <w:rsid w:val="00DA6BAC"/>
    <w:rsid w:val="00DA717D"/>
    <w:rsid w:val="00DB0255"/>
    <w:rsid w:val="00DB0C54"/>
    <w:rsid w:val="00DB128A"/>
    <w:rsid w:val="00DB13BE"/>
    <w:rsid w:val="00DB1C37"/>
    <w:rsid w:val="00DB2181"/>
    <w:rsid w:val="00DB2D11"/>
    <w:rsid w:val="00DB31A5"/>
    <w:rsid w:val="00DB627F"/>
    <w:rsid w:val="00DB6946"/>
    <w:rsid w:val="00DB7490"/>
    <w:rsid w:val="00DB7753"/>
    <w:rsid w:val="00DB7BC1"/>
    <w:rsid w:val="00DC0914"/>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7ED"/>
    <w:rsid w:val="00DD3509"/>
    <w:rsid w:val="00DD38A5"/>
    <w:rsid w:val="00DD39E0"/>
    <w:rsid w:val="00DD50E8"/>
    <w:rsid w:val="00DD6B3A"/>
    <w:rsid w:val="00DE0535"/>
    <w:rsid w:val="00DE0CA0"/>
    <w:rsid w:val="00DE189C"/>
    <w:rsid w:val="00DE1BB8"/>
    <w:rsid w:val="00DE2615"/>
    <w:rsid w:val="00DE2D65"/>
    <w:rsid w:val="00DE4D80"/>
    <w:rsid w:val="00DE579E"/>
    <w:rsid w:val="00DE5CDB"/>
    <w:rsid w:val="00DE6949"/>
    <w:rsid w:val="00DE747B"/>
    <w:rsid w:val="00DE7693"/>
    <w:rsid w:val="00DF01BE"/>
    <w:rsid w:val="00DF02D4"/>
    <w:rsid w:val="00DF156F"/>
    <w:rsid w:val="00DF1ABE"/>
    <w:rsid w:val="00DF2450"/>
    <w:rsid w:val="00DF2D4E"/>
    <w:rsid w:val="00DF3393"/>
    <w:rsid w:val="00DF3453"/>
    <w:rsid w:val="00DF3530"/>
    <w:rsid w:val="00E0138F"/>
    <w:rsid w:val="00E02972"/>
    <w:rsid w:val="00E038C4"/>
    <w:rsid w:val="00E038E1"/>
    <w:rsid w:val="00E04F98"/>
    <w:rsid w:val="00E05A04"/>
    <w:rsid w:val="00E06BE2"/>
    <w:rsid w:val="00E07177"/>
    <w:rsid w:val="00E073B0"/>
    <w:rsid w:val="00E073F9"/>
    <w:rsid w:val="00E12142"/>
    <w:rsid w:val="00E12553"/>
    <w:rsid w:val="00E12BA8"/>
    <w:rsid w:val="00E12BE3"/>
    <w:rsid w:val="00E12C27"/>
    <w:rsid w:val="00E12E14"/>
    <w:rsid w:val="00E15BB9"/>
    <w:rsid w:val="00E16352"/>
    <w:rsid w:val="00E1647E"/>
    <w:rsid w:val="00E20A28"/>
    <w:rsid w:val="00E20A62"/>
    <w:rsid w:val="00E20B06"/>
    <w:rsid w:val="00E20C0A"/>
    <w:rsid w:val="00E22D39"/>
    <w:rsid w:val="00E22DF3"/>
    <w:rsid w:val="00E235EB"/>
    <w:rsid w:val="00E24518"/>
    <w:rsid w:val="00E24948"/>
    <w:rsid w:val="00E24C5F"/>
    <w:rsid w:val="00E259C7"/>
    <w:rsid w:val="00E271B5"/>
    <w:rsid w:val="00E27377"/>
    <w:rsid w:val="00E279D4"/>
    <w:rsid w:val="00E27B07"/>
    <w:rsid w:val="00E30ABA"/>
    <w:rsid w:val="00E30ED6"/>
    <w:rsid w:val="00E311D0"/>
    <w:rsid w:val="00E31CCB"/>
    <w:rsid w:val="00E33128"/>
    <w:rsid w:val="00E33687"/>
    <w:rsid w:val="00E34A9E"/>
    <w:rsid w:val="00E35528"/>
    <w:rsid w:val="00E35767"/>
    <w:rsid w:val="00E36061"/>
    <w:rsid w:val="00E36A51"/>
    <w:rsid w:val="00E408FE"/>
    <w:rsid w:val="00E4147A"/>
    <w:rsid w:val="00E41494"/>
    <w:rsid w:val="00E41694"/>
    <w:rsid w:val="00E417F7"/>
    <w:rsid w:val="00E4182B"/>
    <w:rsid w:val="00E42643"/>
    <w:rsid w:val="00E44293"/>
    <w:rsid w:val="00E44D2D"/>
    <w:rsid w:val="00E44E75"/>
    <w:rsid w:val="00E44F4C"/>
    <w:rsid w:val="00E450E8"/>
    <w:rsid w:val="00E46441"/>
    <w:rsid w:val="00E4684F"/>
    <w:rsid w:val="00E46B49"/>
    <w:rsid w:val="00E475A9"/>
    <w:rsid w:val="00E4776A"/>
    <w:rsid w:val="00E477C8"/>
    <w:rsid w:val="00E47CB0"/>
    <w:rsid w:val="00E51FAA"/>
    <w:rsid w:val="00E52CB4"/>
    <w:rsid w:val="00E533C9"/>
    <w:rsid w:val="00E535CA"/>
    <w:rsid w:val="00E53691"/>
    <w:rsid w:val="00E55B1F"/>
    <w:rsid w:val="00E55D3B"/>
    <w:rsid w:val="00E56469"/>
    <w:rsid w:val="00E56877"/>
    <w:rsid w:val="00E57029"/>
    <w:rsid w:val="00E57A1D"/>
    <w:rsid w:val="00E57D6E"/>
    <w:rsid w:val="00E57EF3"/>
    <w:rsid w:val="00E61860"/>
    <w:rsid w:val="00E61CC2"/>
    <w:rsid w:val="00E62444"/>
    <w:rsid w:val="00E62836"/>
    <w:rsid w:val="00E639BC"/>
    <w:rsid w:val="00E63D4E"/>
    <w:rsid w:val="00E6411E"/>
    <w:rsid w:val="00E64203"/>
    <w:rsid w:val="00E65ACE"/>
    <w:rsid w:val="00E65AE1"/>
    <w:rsid w:val="00E65BB0"/>
    <w:rsid w:val="00E6608E"/>
    <w:rsid w:val="00E67225"/>
    <w:rsid w:val="00E67713"/>
    <w:rsid w:val="00E707E5"/>
    <w:rsid w:val="00E70880"/>
    <w:rsid w:val="00E70C9E"/>
    <w:rsid w:val="00E714E1"/>
    <w:rsid w:val="00E71E89"/>
    <w:rsid w:val="00E71F74"/>
    <w:rsid w:val="00E72072"/>
    <w:rsid w:val="00E72B36"/>
    <w:rsid w:val="00E73A5C"/>
    <w:rsid w:val="00E7427C"/>
    <w:rsid w:val="00E74E68"/>
    <w:rsid w:val="00E74F15"/>
    <w:rsid w:val="00E7528A"/>
    <w:rsid w:val="00E758F3"/>
    <w:rsid w:val="00E76069"/>
    <w:rsid w:val="00E76EAD"/>
    <w:rsid w:val="00E77E6A"/>
    <w:rsid w:val="00E77F40"/>
    <w:rsid w:val="00E803A5"/>
    <w:rsid w:val="00E8049B"/>
    <w:rsid w:val="00E80913"/>
    <w:rsid w:val="00E80E1F"/>
    <w:rsid w:val="00E813A5"/>
    <w:rsid w:val="00E81C42"/>
    <w:rsid w:val="00E81F8E"/>
    <w:rsid w:val="00E83084"/>
    <w:rsid w:val="00E8327F"/>
    <w:rsid w:val="00E83660"/>
    <w:rsid w:val="00E84243"/>
    <w:rsid w:val="00E8432A"/>
    <w:rsid w:val="00E8499A"/>
    <w:rsid w:val="00E84C34"/>
    <w:rsid w:val="00E8522C"/>
    <w:rsid w:val="00E86237"/>
    <w:rsid w:val="00E86DB9"/>
    <w:rsid w:val="00E86FF0"/>
    <w:rsid w:val="00E87D15"/>
    <w:rsid w:val="00E90221"/>
    <w:rsid w:val="00E904B6"/>
    <w:rsid w:val="00E9058C"/>
    <w:rsid w:val="00E911CE"/>
    <w:rsid w:val="00E91EEC"/>
    <w:rsid w:val="00E9262E"/>
    <w:rsid w:val="00E92FBA"/>
    <w:rsid w:val="00E93369"/>
    <w:rsid w:val="00E938DA"/>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B07C9"/>
    <w:rsid w:val="00EB106A"/>
    <w:rsid w:val="00EB192B"/>
    <w:rsid w:val="00EB26A4"/>
    <w:rsid w:val="00EB2A22"/>
    <w:rsid w:val="00EB2AAB"/>
    <w:rsid w:val="00EB3A39"/>
    <w:rsid w:val="00EB4020"/>
    <w:rsid w:val="00EB5583"/>
    <w:rsid w:val="00EB55B3"/>
    <w:rsid w:val="00EB5679"/>
    <w:rsid w:val="00EB5C83"/>
    <w:rsid w:val="00EB68EF"/>
    <w:rsid w:val="00EB69EF"/>
    <w:rsid w:val="00EB6C6E"/>
    <w:rsid w:val="00EB72E1"/>
    <w:rsid w:val="00EC0244"/>
    <w:rsid w:val="00EC2676"/>
    <w:rsid w:val="00EC4276"/>
    <w:rsid w:val="00EC4F79"/>
    <w:rsid w:val="00EC6B7A"/>
    <w:rsid w:val="00EC6E0C"/>
    <w:rsid w:val="00EC7022"/>
    <w:rsid w:val="00EC73EF"/>
    <w:rsid w:val="00EC783F"/>
    <w:rsid w:val="00EC7BBE"/>
    <w:rsid w:val="00ED07F0"/>
    <w:rsid w:val="00ED1B62"/>
    <w:rsid w:val="00ED1C6E"/>
    <w:rsid w:val="00ED1E15"/>
    <w:rsid w:val="00ED20BB"/>
    <w:rsid w:val="00ED26A6"/>
    <w:rsid w:val="00ED2C77"/>
    <w:rsid w:val="00ED2E01"/>
    <w:rsid w:val="00ED32F6"/>
    <w:rsid w:val="00ED3F51"/>
    <w:rsid w:val="00ED5103"/>
    <w:rsid w:val="00ED65A2"/>
    <w:rsid w:val="00ED6DBA"/>
    <w:rsid w:val="00ED712F"/>
    <w:rsid w:val="00EE0285"/>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338"/>
    <w:rsid w:val="00EF05CF"/>
    <w:rsid w:val="00EF2579"/>
    <w:rsid w:val="00EF26E3"/>
    <w:rsid w:val="00EF2A6C"/>
    <w:rsid w:val="00EF3263"/>
    <w:rsid w:val="00EF3A9A"/>
    <w:rsid w:val="00EF410E"/>
    <w:rsid w:val="00EF4C1E"/>
    <w:rsid w:val="00EF5D6E"/>
    <w:rsid w:val="00EF6120"/>
    <w:rsid w:val="00EF6268"/>
    <w:rsid w:val="00EF69C2"/>
    <w:rsid w:val="00EF722C"/>
    <w:rsid w:val="00EF7743"/>
    <w:rsid w:val="00F0032E"/>
    <w:rsid w:val="00F00879"/>
    <w:rsid w:val="00F01328"/>
    <w:rsid w:val="00F01461"/>
    <w:rsid w:val="00F0189B"/>
    <w:rsid w:val="00F01D55"/>
    <w:rsid w:val="00F0270F"/>
    <w:rsid w:val="00F032E5"/>
    <w:rsid w:val="00F03ECB"/>
    <w:rsid w:val="00F04077"/>
    <w:rsid w:val="00F06088"/>
    <w:rsid w:val="00F060FA"/>
    <w:rsid w:val="00F0679B"/>
    <w:rsid w:val="00F06988"/>
    <w:rsid w:val="00F06AB2"/>
    <w:rsid w:val="00F0722B"/>
    <w:rsid w:val="00F0782B"/>
    <w:rsid w:val="00F07E33"/>
    <w:rsid w:val="00F10391"/>
    <w:rsid w:val="00F10F09"/>
    <w:rsid w:val="00F10FE0"/>
    <w:rsid w:val="00F11970"/>
    <w:rsid w:val="00F11B9A"/>
    <w:rsid w:val="00F124DE"/>
    <w:rsid w:val="00F12959"/>
    <w:rsid w:val="00F1389D"/>
    <w:rsid w:val="00F138E0"/>
    <w:rsid w:val="00F1549E"/>
    <w:rsid w:val="00F15A49"/>
    <w:rsid w:val="00F15BCD"/>
    <w:rsid w:val="00F16299"/>
    <w:rsid w:val="00F173B6"/>
    <w:rsid w:val="00F20043"/>
    <w:rsid w:val="00F201F6"/>
    <w:rsid w:val="00F203D6"/>
    <w:rsid w:val="00F2159D"/>
    <w:rsid w:val="00F22CB7"/>
    <w:rsid w:val="00F2390E"/>
    <w:rsid w:val="00F2490B"/>
    <w:rsid w:val="00F2523B"/>
    <w:rsid w:val="00F25418"/>
    <w:rsid w:val="00F305BA"/>
    <w:rsid w:val="00F305ED"/>
    <w:rsid w:val="00F31771"/>
    <w:rsid w:val="00F32DC7"/>
    <w:rsid w:val="00F32E76"/>
    <w:rsid w:val="00F33B80"/>
    <w:rsid w:val="00F34413"/>
    <w:rsid w:val="00F34571"/>
    <w:rsid w:val="00F361ED"/>
    <w:rsid w:val="00F36392"/>
    <w:rsid w:val="00F36CF9"/>
    <w:rsid w:val="00F403EE"/>
    <w:rsid w:val="00F40E9A"/>
    <w:rsid w:val="00F42824"/>
    <w:rsid w:val="00F429DF"/>
    <w:rsid w:val="00F4313B"/>
    <w:rsid w:val="00F4316A"/>
    <w:rsid w:val="00F43478"/>
    <w:rsid w:val="00F43C38"/>
    <w:rsid w:val="00F446E9"/>
    <w:rsid w:val="00F44886"/>
    <w:rsid w:val="00F44D36"/>
    <w:rsid w:val="00F452D2"/>
    <w:rsid w:val="00F45FB7"/>
    <w:rsid w:val="00F460A7"/>
    <w:rsid w:val="00F463F4"/>
    <w:rsid w:val="00F47DB5"/>
    <w:rsid w:val="00F50313"/>
    <w:rsid w:val="00F50908"/>
    <w:rsid w:val="00F51265"/>
    <w:rsid w:val="00F52513"/>
    <w:rsid w:val="00F53834"/>
    <w:rsid w:val="00F55042"/>
    <w:rsid w:val="00F553DD"/>
    <w:rsid w:val="00F5561A"/>
    <w:rsid w:val="00F5594D"/>
    <w:rsid w:val="00F559B8"/>
    <w:rsid w:val="00F5784D"/>
    <w:rsid w:val="00F57A26"/>
    <w:rsid w:val="00F57D72"/>
    <w:rsid w:val="00F59F4F"/>
    <w:rsid w:val="00F6009A"/>
    <w:rsid w:val="00F603EA"/>
    <w:rsid w:val="00F61129"/>
    <w:rsid w:val="00F61145"/>
    <w:rsid w:val="00F6129E"/>
    <w:rsid w:val="00F61D26"/>
    <w:rsid w:val="00F638E4"/>
    <w:rsid w:val="00F642FB"/>
    <w:rsid w:val="00F6436C"/>
    <w:rsid w:val="00F64970"/>
    <w:rsid w:val="00F6505B"/>
    <w:rsid w:val="00F6719F"/>
    <w:rsid w:val="00F6745F"/>
    <w:rsid w:val="00F67884"/>
    <w:rsid w:val="00F67D8E"/>
    <w:rsid w:val="00F7116C"/>
    <w:rsid w:val="00F72A5B"/>
    <w:rsid w:val="00F72C7F"/>
    <w:rsid w:val="00F73170"/>
    <w:rsid w:val="00F757DE"/>
    <w:rsid w:val="00F758DD"/>
    <w:rsid w:val="00F75E66"/>
    <w:rsid w:val="00F75FF7"/>
    <w:rsid w:val="00F80606"/>
    <w:rsid w:val="00F82D03"/>
    <w:rsid w:val="00F8319D"/>
    <w:rsid w:val="00F83506"/>
    <w:rsid w:val="00F850FA"/>
    <w:rsid w:val="00F852FC"/>
    <w:rsid w:val="00F86096"/>
    <w:rsid w:val="00F86DB0"/>
    <w:rsid w:val="00F87000"/>
    <w:rsid w:val="00F87C59"/>
    <w:rsid w:val="00F90023"/>
    <w:rsid w:val="00F90189"/>
    <w:rsid w:val="00F90227"/>
    <w:rsid w:val="00F90AF8"/>
    <w:rsid w:val="00F90B82"/>
    <w:rsid w:val="00F90F16"/>
    <w:rsid w:val="00F924F2"/>
    <w:rsid w:val="00F92667"/>
    <w:rsid w:val="00F93690"/>
    <w:rsid w:val="00F93A40"/>
    <w:rsid w:val="00F94A3C"/>
    <w:rsid w:val="00F94B80"/>
    <w:rsid w:val="00F956E9"/>
    <w:rsid w:val="00F96492"/>
    <w:rsid w:val="00F9666C"/>
    <w:rsid w:val="00F9689C"/>
    <w:rsid w:val="00F97525"/>
    <w:rsid w:val="00F9785E"/>
    <w:rsid w:val="00F979B9"/>
    <w:rsid w:val="00FA03CB"/>
    <w:rsid w:val="00FA368E"/>
    <w:rsid w:val="00FA4695"/>
    <w:rsid w:val="00FA46A0"/>
    <w:rsid w:val="00FA489A"/>
    <w:rsid w:val="00FA50D3"/>
    <w:rsid w:val="00FA557A"/>
    <w:rsid w:val="00FA559F"/>
    <w:rsid w:val="00FA590D"/>
    <w:rsid w:val="00FA686E"/>
    <w:rsid w:val="00FA6D83"/>
    <w:rsid w:val="00FA78EE"/>
    <w:rsid w:val="00FB0474"/>
    <w:rsid w:val="00FB104C"/>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11D4"/>
    <w:rsid w:val="00FC1D7D"/>
    <w:rsid w:val="00FC2369"/>
    <w:rsid w:val="00FC2CC2"/>
    <w:rsid w:val="00FC2E0C"/>
    <w:rsid w:val="00FC33BA"/>
    <w:rsid w:val="00FC3494"/>
    <w:rsid w:val="00FC463E"/>
    <w:rsid w:val="00FC4B15"/>
    <w:rsid w:val="00FC5731"/>
    <w:rsid w:val="00FC59BF"/>
    <w:rsid w:val="00FC6280"/>
    <w:rsid w:val="00FC7598"/>
    <w:rsid w:val="00FC77FF"/>
    <w:rsid w:val="00FC7835"/>
    <w:rsid w:val="00FC7A8F"/>
    <w:rsid w:val="00FC7D57"/>
    <w:rsid w:val="00FD0304"/>
    <w:rsid w:val="00FD030A"/>
    <w:rsid w:val="00FD1D77"/>
    <w:rsid w:val="00FD1DAF"/>
    <w:rsid w:val="00FD1DF5"/>
    <w:rsid w:val="00FD20DC"/>
    <w:rsid w:val="00FD2D19"/>
    <w:rsid w:val="00FD46DB"/>
    <w:rsid w:val="00FD4FF9"/>
    <w:rsid w:val="00FD5367"/>
    <w:rsid w:val="00FD5C88"/>
    <w:rsid w:val="00FD5D31"/>
    <w:rsid w:val="00FD76BD"/>
    <w:rsid w:val="00FD7E43"/>
    <w:rsid w:val="00FE0335"/>
    <w:rsid w:val="00FE038D"/>
    <w:rsid w:val="00FE0B6F"/>
    <w:rsid w:val="00FE0F09"/>
    <w:rsid w:val="00FE140D"/>
    <w:rsid w:val="00FE15A2"/>
    <w:rsid w:val="00FE1A92"/>
    <w:rsid w:val="00FE1D07"/>
    <w:rsid w:val="00FE2392"/>
    <w:rsid w:val="00FE28C8"/>
    <w:rsid w:val="00FE2D31"/>
    <w:rsid w:val="00FE30A7"/>
    <w:rsid w:val="00FE341D"/>
    <w:rsid w:val="00FE36F3"/>
    <w:rsid w:val="00FE4CDC"/>
    <w:rsid w:val="00FE5709"/>
    <w:rsid w:val="00FE5D33"/>
    <w:rsid w:val="00FE6BF5"/>
    <w:rsid w:val="00FE6D1C"/>
    <w:rsid w:val="00FE70CA"/>
    <w:rsid w:val="00FE75BB"/>
    <w:rsid w:val="00FE75E0"/>
    <w:rsid w:val="00FF1378"/>
    <w:rsid w:val="00FF1437"/>
    <w:rsid w:val="00FF1554"/>
    <w:rsid w:val="00FF1615"/>
    <w:rsid w:val="00FF177F"/>
    <w:rsid w:val="00FF1F81"/>
    <w:rsid w:val="00FF2D2F"/>
    <w:rsid w:val="00FF2F53"/>
    <w:rsid w:val="00FF34E3"/>
    <w:rsid w:val="00FF3915"/>
    <w:rsid w:val="00FF41A7"/>
    <w:rsid w:val="00FF43D8"/>
    <w:rsid w:val="00FF55D8"/>
    <w:rsid w:val="00FF5797"/>
    <w:rsid w:val="00FF5863"/>
    <w:rsid w:val="00FF5C13"/>
    <w:rsid w:val="00FF61C9"/>
    <w:rsid w:val="00FF6BAE"/>
    <w:rsid w:val="0170792C"/>
    <w:rsid w:val="018824FD"/>
    <w:rsid w:val="01D7E0AE"/>
    <w:rsid w:val="01DF58FE"/>
    <w:rsid w:val="0271F32F"/>
    <w:rsid w:val="02A16C45"/>
    <w:rsid w:val="02BB836D"/>
    <w:rsid w:val="02FE7448"/>
    <w:rsid w:val="03033EA2"/>
    <w:rsid w:val="03055E93"/>
    <w:rsid w:val="033D8F6F"/>
    <w:rsid w:val="03DF8D80"/>
    <w:rsid w:val="0405BF74"/>
    <w:rsid w:val="041A0883"/>
    <w:rsid w:val="043681C1"/>
    <w:rsid w:val="044BBDB0"/>
    <w:rsid w:val="046795A5"/>
    <w:rsid w:val="0474C8B8"/>
    <w:rsid w:val="04A4CD87"/>
    <w:rsid w:val="04CA7E1D"/>
    <w:rsid w:val="04D75ADF"/>
    <w:rsid w:val="05009621"/>
    <w:rsid w:val="0503C86D"/>
    <w:rsid w:val="052D23F6"/>
    <w:rsid w:val="054D796F"/>
    <w:rsid w:val="055BD3E5"/>
    <w:rsid w:val="058C4AF3"/>
    <w:rsid w:val="05B2FB4F"/>
    <w:rsid w:val="05FC6F6D"/>
    <w:rsid w:val="061411D9"/>
    <w:rsid w:val="0647E11F"/>
    <w:rsid w:val="064A13FA"/>
    <w:rsid w:val="0665130C"/>
    <w:rsid w:val="0678B2A6"/>
    <w:rsid w:val="06A55B58"/>
    <w:rsid w:val="06C5C9C0"/>
    <w:rsid w:val="06E02D05"/>
    <w:rsid w:val="0703AB3B"/>
    <w:rsid w:val="0723CD26"/>
    <w:rsid w:val="0786C8A7"/>
    <w:rsid w:val="078C4892"/>
    <w:rsid w:val="07C12D1B"/>
    <w:rsid w:val="07EB91C7"/>
    <w:rsid w:val="086A1B67"/>
    <w:rsid w:val="088DBF15"/>
    <w:rsid w:val="08F80F5C"/>
    <w:rsid w:val="09117B24"/>
    <w:rsid w:val="093BA0FD"/>
    <w:rsid w:val="09662752"/>
    <w:rsid w:val="09868EE2"/>
    <w:rsid w:val="09A9D509"/>
    <w:rsid w:val="09BD556C"/>
    <w:rsid w:val="0A340587"/>
    <w:rsid w:val="0A68560D"/>
    <w:rsid w:val="0A9B21EF"/>
    <w:rsid w:val="0AAFB7BE"/>
    <w:rsid w:val="0AB08AD3"/>
    <w:rsid w:val="0ADFF28A"/>
    <w:rsid w:val="0AEB0430"/>
    <w:rsid w:val="0AF96252"/>
    <w:rsid w:val="0BA4CEC4"/>
    <w:rsid w:val="0BB5F492"/>
    <w:rsid w:val="0BE6421E"/>
    <w:rsid w:val="0BFBB151"/>
    <w:rsid w:val="0C2BA595"/>
    <w:rsid w:val="0C31EC66"/>
    <w:rsid w:val="0C68C161"/>
    <w:rsid w:val="0C727C8E"/>
    <w:rsid w:val="0CACA661"/>
    <w:rsid w:val="0CBE45E0"/>
    <w:rsid w:val="0CEA4C72"/>
    <w:rsid w:val="0D2DDE4C"/>
    <w:rsid w:val="0D3A2C10"/>
    <w:rsid w:val="0D7544B1"/>
    <w:rsid w:val="0DDCECF8"/>
    <w:rsid w:val="0E0FF1B8"/>
    <w:rsid w:val="0E70B04B"/>
    <w:rsid w:val="0E82167D"/>
    <w:rsid w:val="0ED7861B"/>
    <w:rsid w:val="0F07B1C3"/>
    <w:rsid w:val="0F3B5A3B"/>
    <w:rsid w:val="0F669AE3"/>
    <w:rsid w:val="0F7D2F78"/>
    <w:rsid w:val="0FC77448"/>
    <w:rsid w:val="0FDD5EDC"/>
    <w:rsid w:val="0FFA786C"/>
    <w:rsid w:val="1005D0FA"/>
    <w:rsid w:val="10865161"/>
    <w:rsid w:val="10E8D5AD"/>
    <w:rsid w:val="110C8B77"/>
    <w:rsid w:val="1139F79E"/>
    <w:rsid w:val="11420763"/>
    <w:rsid w:val="11597D9C"/>
    <w:rsid w:val="11A25B3B"/>
    <w:rsid w:val="11AD140C"/>
    <w:rsid w:val="11BC79C6"/>
    <w:rsid w:val="121F743E"/>
    <w:rsid w:val="125B7887"/>
    <w:rsid w:val="12F66844"/>
    <w:rsid w:val="12FFA270"/>
    <w:rsid w:val="1303284C"/>
    <w:rsid w:val="13270730"/>
    <w:rsid w:val="134DE457"/>
    <w:rsid w:val="13876403"/>
    <w:rsid w:val="13A1A847"/>
    <w:rsid w:val="13B09242"/>
    <w:rsid w:val="13D6159A"/>
    <w:rsid w:val="14190701"/>
    <w:rsid w:val="142C8C7C"/>
    <w:rsid w:val="144575C5"/>
    <w:rsid w:val="144E11E4"/>
    <w:rsid w:val="148016F5"/>
    <w:rsid w:val="14B74E88"/>
    <w:rsid w:val="14CF17A2"/>
    <w:rsid w:val="150F3A65"/>
    <w:rsid w:val="151E593D"/>
    <w:rsid w:val="152D1431"/>
    <w:rsid w:val="1540D0DF"/>
    <w:rsid w:val="154CFB08"/>
    <w:rsid w:val="155AFBEB"/>
    <w:rsid w:val="156DFD2C"/>
    <w:rsid w:val="15E38856"/>
    <w:rsid w:val="1662E212"/>
    <w:rsid w:val="16CC4134"/>
    <w:rsid w:val="171A95BE"/>
    <w:rsid w:val="17256D0B"/>
    <w:rsid w:val="172C9E19"/>
    <w:rsid w:val="173554FC"/>
    <w:rsid w:val="173D537C"/>
    <w:rsid w:val="176E7F8C"/>
    <w:rsid w:val="17D870C8"/>
    <w:rsid w:val="17E30FD1"/>
    <w:rsid w:val="17EF96CC"/>
    <w:rsid w:val="180CC3FE"/>
    <w:rsid w:val="180E6508"/>
    <w:rsid w:val="1818A793"/>
    <w:rsid w:val="18673B07"/>
    <w:rsid w:val="186B6B8F"/>
    <w:rsid w:val="18BFBD80"/>
    <w:rsid w:val="18C68831"/>
    <w:rsid w:val="196E913E"/>
    <w:rsid w:val="199C7DD0"/>
    <w:rsid w:val="1A7B0E80"/>
    <w:rsid w:val="1A9FE7D2"/>
    <w:rsid w:val="1AE871A6"/>
    <w:rsid w:val="1B2EA373"/>
    <w:rsid w:val="1B7D1F57"/>
    <w:rsid w:val="1B8468DB"/>
    <w:rsid w:val="1BC1EB90"/>
    <w:rsid w:val="1C0CC94A"/>
    <w:rsid w:val="1C131309"/>
    <w:rsid w:val="1C7EA9D4"/>
    <w:rsid w:val="1CC0EE92"/>
    <w:rsid w:val="1CDB5077"/>
    <w:rsid w:val="1D0CE405"/>
    <w:rsid w:val="1D1D544C"/>
    <w:rsid w:val="1D3DCA3E"/>
    <w:rsid w:val="1D49F1C7"/>
    <w:rsid w:val="1D4A2775"/>
    <w:rsid w:val="1D59D0F7"/>
    <w:rsid w:val="1D98E2C1"/>
    <w:rsid w:val="1DDF54EA"/>
    <w:rsid w:val="1DED31A5"/>
    <w:rsid w:val="1E45AB6F"/>
    <w:rsid w:val="1E59855D"/>
    <w:rsid w:val="1E8203C4"/>
    <w:rsid w:val="1E93E500"/>
    <w:rsid w:val="1EDA74C0"/>
    <w:rsid w:val="1EF25F12"/>
    <w:rsid w:val="1F00718C"/>
    <w:rsid w:val="1F012482"/>
    <w:rsid w:val="1F016866"/>
    <w:rsid w:val="1F6B27C7"/>
    <w:rsid w:val="1F7CEA5C"/>
    <w:rsid w:val="1F97F002"/>
    <w:rsid w:val="1FD9ECF6"/>
    <w:rsid w:val="20383E9E"/>
    <w:rsid w:val="20654597"/>
    <w:rsid w:val="20B1B505"/>
    <w:rsid w:val="21066114"/>
    <w:rsid w:val="212A2475"/>
    <w:rsid w:val="212DD3F6"/>
    <w:rsid w:val="21321BFC"/>
    <w:rsid w:val="21371C3A"/>
    <w:rsid w:val="21538510"/>
    <w:rsid w:val="21808AFA"/>
    <w:rsid w:val="21C65928"/>
    <w:rsid w:val="21E44F60"/>
    <w:rsid w:val="21E74EB0"/>
    <w:rsid w:val="22000A8D"/>
    <w:rsid w:val="229FF33F"/>
    <w:rsid w:val="22B0C8C7"/>
    <w:rsid w:val="22BA6085"/>
    <w:rsid w:val="22D66894"/>
    <w:rsid w:val="22E2CD94"/>
    <w:rsid w:val="22EA0104"/>
    <w:rsid w:val="23003A39"/>
    <w:rsid w:val="23015508"/>
    <w:rsid w:val="2303578D"/>
    <w:rsid w:val="2312930C"/>
    <w:rsid w:val="232C8F7B"/>
    <w:rsid w:val="232D31D2"/>
    <w:rsid w:val="23357F92"/>
    <w:rsid w:val="237D343C"/>
    <w:rsid w:val="238FCAF3"/>
    <w:rsid w:val="23E2E73D"/>
    <w:rsid w:val="23EE8142"/>
    <w:rsid w:val="245FD77D"/>
    <w:rsid w:val="249DE67D"/>
    <w:rsid w:val="24C37663"/>
    <w:rsid w:val="252184D3"/>
    <w:rsid w:val="252FD8A6"/>
    <w:rsid w:val="255FAD45"/>
    <w:rsid w:val="2590046A"/>
    <w:rsid w:val="25AFDE38"/>
    <w:rsid w:val="25F83906"/>
    <w:rsid w:val="26203C01"/>
    <w:rsid w:val="26585E3E"/>
    <w:rsid w:val="265E6186"/>
    <w:rsid w:val="2665B2EE"/>
    <w:rsid w:val="26921C09"/>
    <w:rsid w:val="26B7467C"/>
    <w:rsid w:val="26D46AB9"/>
    <w:rsid w:val="276FE10A"/>
    <w:rsid w:val="2771E1DE"/>
    <w:rsid w:val="2796567A"/>
    <w:rsid w:val="27D49FE6"/>
    <w:rsid w:val="27E4694E"/>
    <w:rsid w:val="27E4B60B"/>
    <w:rsid w:val="27EFAA82"/>
    <w:rsid w:val="28144FA4"/>
    <w:rsid w:val="28335FED"/>
    <w:rsid w:val="2881AE74"/>
    <w:rsid w:val="2883E123"/>
    <w:rsid w:val="289EE8AC"/>
    <w:rsid w:val="28E58BE8"/>
    <w:rsid w:val="291B5EE3"/>
    <w:rsid w:val="2944353E"/>
    <w:rsid w:val="29870EDD"/>
    <w:rsid w:val="29C3AF15"/>
    <w:rsid w:val="29D51CD1"/>
    <w:rsid w:val="2A2F96B0"/>
    <w:rsid w:val="2A452C43"/>
    <w:rsid w:val="2A956376"/>
    <w:rsid w:val="2AC348B7"/>
    <w:rsid w:val="2AD846CD"/>
    <w:rsid w:val="2ADA5536"/>
    <w:rsid w:val="2AF0F216"/>
    <w:rsid w:val="2B37B19F"/>
    <w:rsid w:val="2B4E2E74"/>
    <w:rsid w:val="2B6D3F3F"/>
    <w:rsid w:val="2B782A5E"/>
    <w:rsid w:val="2BB4C337"/>
    <w:rsid w:val="2BE67779"/>
    <w:rsid w:val="2C1B4473"/>
    <w:rsid w:val="2C31D428"/>
    <w:rsid w:val="2CBBF1C1"/>
    <w:rsid w:val="2CDABBCA"/>
    <w:rsid w:val="2D017008"/>
    <w:rsid w:val="2D150B47"/>
    <w:rsid w:val="2D453482"/>
    <w:rsid w:val="2D51DA72"/>
    <w:rsid w:val="2D57F8CC"/>
    <w:rsid w:val="2D63536D"/>
    <w:rsid w:val="2D7D63BC"/>
    <w:rsid w:val="2DC4F990"/>
    <w:rsid w:val="2DC9A352"/>
    <w:rsid w:val="2DDE034E"/>
    <w:rsid w:val="2DEDFBAB"/>
    <w:rsid w:val="2E3035C8"/>
    <w:rsid w:val="2E3BDE05"/>
    <w:rsid w:val="2EE8E968"/>
    <w:rsid w:val="2EEBEBC4"/>
    <w:rsid w:val="2EFB8F4E"/>
    <w:rsid w:val="2F365209"/>
    <w:rsid w:val="2F874556"/>
    <w:rsid w:val="2F904692"/>
    <w:rsid w:val="2FB11766"/>
    <w:rsid w:val="2FDB3793"/>
    <w:rsid w:val="300A17C7"/>
    <w:rsid w:val="300BC443"/>
    <w:rsid w:val="300F0FCE"/>
    <w:rsid w:val="302A8F68"/>
    <w:rsid w:val="30370BCC"/>
    <w:rsid w:val="306F60CB"/>
    <w:rsid w:val="3073CD6E"/>
    <w:rsid w:val="3088E711"/>
    <w:rsid w:val="30AC7369"/>
    <w:rsid w:val="30B2AAD1"/>
    <w:rsid w:val="30B469AA"/>
    <w:rsid w:val="30BE26B4"/>
    <w:rsid w:val="31083627"/>
    <w:rsid w:val="310B418F"/>
    <w:rsid w:val="31162A73"/>
    <w:rsid w:val="315574B9"/>
    <w:rsid w:val="3169F6A5"/>
    <w:rsid w:val="316C736D"/>
    <w:rsid w:val="319BE263"/>
    <w:rsid w:val="31C27DF5"/>
    <w:rsid w:val="31D80AAD"/>
    <w:rsid w:val="32A067C6"/>
    <w:rsid w:val="32B0C76D"/>
    <w:rsid w:val="32B7ED32"/>
    <w:rsid w:val="32C70582"/>
    <w:rsid w:val="32D792E7"/>
    <w:rsid w:val="330E14FA"/>
    <w:rsid w:val="3319164E"/>
    <w:rsid w:val="33258B6F"/>
    <w:rsid w:val="333682B2"/>
    <w:rsid w:val="3352CB19"/>
    <w:rsid w:val="33840AEC"/>
    <w:rsid w:val="33D25C82"/>
    <w:rsid w:val="34484345"/>
    <w:rsid w:val="34C87584"/>
    <w:rsid w:val="34E37041"/>
    <w:rsid w:val="34ECA6A3"/>
    <w:rsid w:val="34F6C0F7"/>
    <w:rsid w:val="350EF1D6"/>
    <w:rsid w:val="35546747"/>
    <w:rsid w:val="3556346D"/>
    <w:rsid w:val="3597BC3B"/>
    <w:rsid w:val="35B69613"/>
    <w:rsid w:val="35C66732"/>
    <w:rsid w:val="35D5A337"/>
    <w:rsid w:val="35EFCB8A"/>
    <w:rsid w:val="36141F07"/>
    <w:rsid w:val="363639B0"/>
    <w:rsid w:val="3644C6EF"/>
    <w:rsid w:val="36C71825"/>
    <w:rsid w:val="36D7263F"/>
    <w:rsid w:val="36F3E106"/>
    <w:rsid w:val="372D329C"/>
    <w:rsid w:val="373DBABD"/>
    <w:rsid w:val="3779CB5E"/>
    <w:rsid w:val="37998990"/>
    <w:rsid w:val="3799CDB9"/>
    <w:rsid w:val="37A4049A"/>
    <w:rsid w:val="37C396E5"/>
    <w:rsid w:val="37D04577"/>
    <w:rsid w:val="3855CCDB"/>
    <w:rsid w:val="385688F9"/>
    <w:rsid w:val="38A060BF"/>
    <w:rsid w:val="38B037AF"/>
    <w:rsid w:val="38C0445C"/>
    <w:rsid w:val="393288FA"/>
    <w:rsid w:val="396CA580"/>
    <w:rsid w:val="39716921"/>
    <w:rsid w:val="39B0919D"/>
    <w:rsid w:val="39E4C0B8"/>
    <w:rsid w:val="3A01C6C4"/>
    <w:rsid w:val="3A0C5CE0"/>
    <w:rsid w:val="3A5B89BC"/>
    <w:rsid w:val="3A671F0C"/>
    <w:rsid w:val="3A73052C"/>
    <w:rsid w:val="3A8D8549"/>
    <w:rsid w:val="3AB4A6F8"/>
    <w:rsid w:val="3B464C7B"/>
    <w:rsid w:val="3B8697A4"/>
    <w:rsid w:val="3C00DD50"/>
    <w:rsid w:val="3C878FED"/>
    <w:rsid w:val="3CBECA06"/>
    <w:rsid w:val="3CECD2F8"/>
    <w:rsid w:val="3CF265E8"/>
    <w:rsid w:val="3D530719"/>
    <w:rsid w:val="3D582415"/>
    <w:rsid w:val="3D861FB9"/>
    <w:rsid w:val="3D9C9986"/>
    <w:rsid w:val="3DB0C0DF"/>
    <w:rsid w:val="3E467B1A"/>
    <w:rsid w:val="3E69FA59"/>
    <w:rsid w:val="3EAFACB7"/>
    <w:rsid w:val="3EB12C9E"/>
    <w:rsid w:val="3EEEEFC3"/>
    <w:rsid w:val="3F0C568F"/>
    <w:rsid w:val="3F10DB8B"/>
    <w:rsid w:val="3F12FD00"/>
    <w:rsid w:val="3F30F325"/>
    <w:rsid w:val="3F4A878E"/>
    <w:rsid w:val="3F771911"/>
    <w:rsid w:val="3FCD6DDB"/>
    <w:rsid w:val="3FF90DEF"/>
    <w:rsid w:val="3FFA6F54"/>
    <w:rsid w:val="40541881"/>
    <w:rsid w:val="40543977"/>
    <w:rsid w:val="409BA7EA"/>
    <w:rsid w:val="40A73A94"/>
    <w:rsid w:val="40BC3C97"/>
    <w:rsid w:val="40CF442F"/>
    <w:rsid w:val="411291F8"/>
    <w:rsid w:val="414A90F0"/>
    <w:rsid w:val="41520270"/>
    <w:rsid w:val="41A6607D"/>
    <w:rsid w:val="41B6A6E3"/>
    <w:rsid w:val="41B74296"/>
    <w:rsid w:val="41C138B0"/>
    <w:rsid w:val="41E98BBC"/>
    <w:rsid w:val="42138AA3"/>
    <w:rsid w:val="421E9FC1"/>
    <w:rsid w:val="424748BD"/>
    <w:rsid w:val="4270F7C7"/>
    <w:rsid w:val="42D504BF"/>
    <w:rsid w:val="42F8B4ED"/>
    <w:rsid w:val="42FF2401"/>
    <w:rsid w:val="4334131C"/>
    <w:rsid w:val="435F3E4B"/>
    <w:rsid w:val="4381B404"/>
    <w:rsid w:val="43E7570F"/>
    <w:rsid w:val="4407638F"/>
    <w:rsid w:val="444F9FCF"/>
    <w:rsid w:val="448D1CC8"/>
    <w:rsid w:val="4510374A"/>
    <w:rsid w:val="452E741C"/>
    <w:rsid w:val="4549C071"/>
    <w:rsid w:val="4575C42C"/>
    <w:rsid w:val="457BFA08"/>
    <w:rsid w:val="45A0AE8F"/>
    <w:rsid w:val="45BF37C5"/>
    <w:rsid w:val="45CF85E9"/>
    <w:rsid w:val="45FC70F4"/>
    <w:rsid w:val="45FDB57E"/>
    <w:rsid w:val="46199EFF"/>
    <w:rsid w:val="4667B503"/>
    <w:rsid w:val="467E1A6D"/>
    <w:rsid w:val="46923481"/>
    <w:rsid w:val="46E98C58"/>
    <w:rsid w:val="470F1134"/>
    <w:rsid w:val="47251993"/>
    <w:rsid w:val="4761160E"/>
    <w:rsid w:val="47935DD0"/>
    <w:rsid w:val="47E8A569"/>
    <w:rsid w:val="47F997E9"/>
    <w:rsid w:val="486517B9"/>
    <w:rsid w:val="487F4952"/>
    <w:rsid w:val="48C6A83D"/>
    <w:rsid w:val="48C80FBA"/>
    <w:rsid w:val="48F57539"/>
    <w:rsid w:val="48F72295"/>
    <w:rsid w:val="492B0E0B"/>
    <w:rsid w:val="4943544F"/>
    <w:rsid w:val="494872CA"/>
    <w:rsid w:val="49503908"/>
    <w:rsid w:val="49943025"/>
    <w:rsid w:val="49A389F8"/>
    <w:rsid w:val="49C3C477"/>
    <w:rsid w:val="49E846CF"/>
    <w:rsid w:val="49FF73AE"/>
    <w:rsid w:val="4A075A5D"/>
    <w:rsid w:val="4A1FF015"/>
    <w:rsid w:val="4A5EE61E"/>
    <w:rsid w:val="4A9EFD5C"/>
    <w:rsid w:val="4A9FA538"/>
    <w:rsid w:val="4AA5D518"/>
    <w:rsid w:val="4AE60823"/>
    <w:rsid w:val="4B22BD77"/>
    <w:rsid w:val="4B70472E"/>
    <w:rsid w:val="4BE4F7CA"/>
    <w:rsid w:val="4C9C02DF"/>
    <w:rsid w:val="4CBA781E"/>
    <w:rsid w:val="4CD11F4A"/>
    <w:rsid w:val="4D2E9E02"/>
    <w:rsid w:val="4D78D0E9"/>
    <w:rsid w:val="4DCEBD88"/>
    <w:rsid w:val="4DF6D3E7"/>
    <w:rsid w:val="4E9B41F3"/>
    <w:rsid w:val="4EAAD356"/>
    <w:rsid w:val="4EC0E7C4"/>
    <w:rsid w:val="4F2C556C"/>
    <w:rsid w:val="4F4FF415"/>
    <w:rsid w:val="4F53C21E"/>
    <w:rsid w:val="4F769D33"/>
    <w:rsid w:val="4FAAEA3E"/>
    <w:rsid w:val="4FACE41D"/>
    <w:rsid w:val="4FAE8D03"/>
    <w:rsid w:val="4FC58A86"/>
    <w:rsid w:val="5006AC9A"/>
    <w:rsid w:val="5033DA04"/>
    <w:rsid w:val="50583B37"/>
    <w:rsid w:val="50E281C0"/>
    <w:rsid w:val="5102B324"/>
    <w:rsid w:val="513BEBC4"/>
    <w:rsid w:val="51F3D389"/>
    <w:rsid w:val="52021E79"/>
    <w:rsid w:val="52107072"/>
    <w:rsid w:val="52107A7F"/>
    <w:rsid w:val="524E1B41"/>
    <w:rsid w:val="526B7D32"/>
    <w:rsid w:val="530A4D6A"/>
    <w:rsid w:val="53148B62"/>
    <w:rsid w:val="537C7968"/>
    <w:rsid w:val="5431F82F"/>
    <w:rsid w:val="54EBDCA8"/>
    <w:rsid w:val="554B9DDD"/>
    <w:rsid w:val="56388239"/>
    <w:rsid w:val="5674853F"/>
    <w:rsid w:val="56D46DA2"/>
    <w:rsid w:val="573E5B40"/>
    <w:rsid w:val="575B9DE3"/>
    <w:rsid w:val="5761FB27"/>
    <w:rsid w:val="57753F39"/>
    <w:rsid w:val="578B935D"/>
    <w:rsid w:val="579B01D7"/>
    <w:rsid w:val="57A392D3"/>
    <w:rsid w:val="57A711B2"/>
    <w:rsid w:val="57DFB386"/>
    <w:rsid w:val="57ED9752"/>
    <w:rsid w:val="5800A7E2"/>
    <w:rsid w:val="582D2C3D"/>
    <w:rsid w:val="58484881"/>
    <w:rsid w:val="590D16F5"/>
    <w:rsid w:val="5910D9E5"/>
    <w:rsid w:val="594D5E2A"/>
    <w:rsid w:val="59839773"/>
    <w:rsid w:val="599EB1E9"/>
    <w:rsid w:val="59DA683F"/>
    <w:rsid w:val="5A203B6F"/>
    <w:rsid w:val="5A5E532C"/>
    <w:rsid w:val="5A726133"/>
    <w:rsid w:val="5A790C3F"/>
    <w:rsid w:val="5A8F8F6A"/>
    <w:rsid w:val="5AA1CCBA"/>
    <w:rsid w:val="5AC1692C"/>
    <w:rsid w:val="5AC573F9"/>
    <w:rsid w:val="5ADB1421"/>
    <w:rsid w:val="5AEE6154"/>
    <w:rsid w:val="5B4519D6"/>
    <w:rsid w:val="5BCA6EB1"/>
    <w:rsid w:val="5BEB9353"/>
    <w:rsid w:val="5C0A32CD"/>
    <w:rsid w:val="5C68719F"/>
    <w:rsid w:val="5CACF421"/>
    <w:rsid w:val="5CBD22D4"/>
    <w:rsid w:val="5CFA34FA"/>
    <w:rsid w:val="5D05FC10"/>
    <w:rsid w:val="5D12F870"/>
    <w:rsid w:val="5D35D4F6"/>
    <w:rsid w:val="5D3658F3"/>
    <w:rsid w:val="5D698B03"/>
    <w:rsid w:val="5D7CB720"/>
    <w:rsid w:val="5DE758D3"/>
    <w:rsid w:val="5E57FC12"/>
    <w:rsid w:val="5E71F195"/>
    <w:rsid w:val="5E8A839F"/>
    <w:rsid w:val="5E9FE2DC"/>
    <w:rsid w:val="5EA35339"/>
    <w:rsid w:val="5EF7BA07"/>
    <w:rsid w:val="5F21565B"/>
    <w:rsid w:val="5F23300B"/>
    <w:rsid w:val="5F524237"/>
    <w:rsid w:val="5FA51EEE"/>
    <w:rsid w:val="5FD28BCA"/>
    <w:rsid w:val="60074C05"/>
    <w:rsid w:val="6031F577"/>
    <w:rsid w:val="606E2D27"/>
    <w:rsid w:val="606F4C67"/>
    <w:rsid w:val="60AFE3B2"/>
    <w:rsid w:val="60C22EB7"/>
    <w:rsid w:val="60E36989"/>
    <w:rsid w:val="612AD080"/>
    <w:rsid w:val="61628B98"/>
    <w:rsid w:val="6168FD48"/>
    <w:rsid w:val="61AE604F"/>
    <w:rsid w:val="62197DA6"/>
    <w:rsid w:val="6287AC70"/>
    <w:rsid w:val="6294EBA2"/>
    <w:rsid w:val="6297FA52"/>
    <w:rsid w:val="6318C986"/>
    <w:rsid w:val="6330906D"/>
    <w:rsid w:val="6333EF79"/>
    <w:rsid w:val="6380E2A5"/>
    <w:rsid w:val="63EA19AF"/>
    <w:rsid w:val="63F816A7"/>
    <w:rsid w:val="6452CD0A"/>
    <w:rsid w:val="6456254A"/>
    <w:rsid w:val="645C0E5D"/>
    <w:rsid w:val="6499E7CC"/>
    <w:rsid w:val="64BCC511"/>
    <w:rsid w:val="64EEDA17"/>
    <w:rsid w:val="64FB3054"/>
    <w:rsid w:val="6524B4D8"/>
    <w:rsid w:val="65687E99"/>
    <w:rsid w:val="65AFA26D"/>
    <w:rsid w:val="65D1FA61"/>
    <w:rsid w:val="65FA9813"/>
    <w:rsid w:val="6603265D"/>
    <w:rsid w:val="660FC6BF"/>
    <w:rsid w:val="661195F9"/>
    <w:rsid w:val="6663E672"/>
    <w:rsid w:val="666B4A82"/>
    <w:rsid w:val="669D2C06"/>
    <w:rsid w:val="66C11987"/>
    <w:rsid w:val="6715E8E8"/>
    <w:rsid w:val="6758A33A"/>
    <w:rsid w:val="67F76296"/>
    <w:rsid w:val="68446036"/>
    <w:rsid w:val="6847DDC9"/>
    <w:rsid w:val="6850912D"/>
    <w:rsid w:val="685C1A36"/>
    <w:rsid w:val="687A6FBB"/>
    <w:rsid w:val="6897C8FA"/>
    <w:rsid w:val="68D61100"/>
    <w:rsid w:val="68EC21BC"/>
    <w:rsid w:val="68ECA0B9"/>
    <w:rsid w:val="690F246B"/>
    <w:rsid w:val="69327C59"/>
    <w:rsid w:val="69443DF5"/>
    <w:rsid w:val="697D0FC1"/>
    <w:rsid w:val="69B72367"/>
    <w:rsid w:val="69E35B4A"/>
    <w:rsid w:val="69E4782D"/>
    <w:rsid w:val="6A1096CD"/>
    <w:rsid w:val="6A68B1F0"/>
    <w:rsid w:val="6A87CA64"/>
    <w:rsid w:val="6A8A2566"/>
    <w:rsid w:val="6A942FD4"/>
    <w:rsid w:val="6AD70B22"/>
    <w:rsid w:val="6B4B484E"/>
    <w:rsid w:val="6B8C151C"/>
    <w:rsid w:val="6B91803B"/>
    <w:rsid w:val="6BA9BE61"/>
    <w:rsid w:val="6BADB32B"/>
    <w:rsid w:val="6BBEF1B8"/>
    <w:rsid w:val="6C2303A6"/>
    <w:rsid w:val="6C562BF6"/>
    <w:rsid w:val="6C608D23"/>
    <w:rsid w:val="6C844A07"/>
    <w:rsid w:val="6C95F95F"/>
    <w:rsid w:val="6CABADE7"/>
    <w:rsid w:val="6D409C23"/>
    <w:rsid w:val="6D9C1884"/>
    <w:rsid w:val="6DA14779"/>
    <w:rsid w:val="6DD3D3E3"/>
    <w:rsid w:val="6DF57210"/>
    <w:rsid w:val="6E5F335F"/>
    <w:rsid w:val="6E84F795"/>
    <w:rsid w:val="6EC78B62"/>
    <w:rsid w:val="6EF79AAC"/>
    <w:rsid w:val="6EF802B0"/>
    <w:rsid w:val="6EFC95B9"/>
    <w:rsid w:val="6F34D260"/>
    <w:rsid w:val="6F5D383B"/>
    <w:rsid w:val="6F766082"/>
    <w:rsid w:val="6F77730F"/>
    <w:rsid w:val="6FF0440E"/>
    <w:rsid w:val="6FF5F5DA"/>
    <w:rsid w:val="6FFF3D38"/>
    <w:rsid w:val="70106566"/>
    <w:rsid w:val="705E8144"/>
    <w:rsid w:val="708739F6"/>
    <w:rsid w:val="70E1DC72"/>
    <w:rsid w:val="713F5D40"/>
    <w:rsid w:val="715C41A5"/>
    <w:rsid w:val="718DBA82"/>
    <w:rsid w:val="72280B6E"/>
    <w:rsid w:val="72516D12"/>
    <w:rsid w:val="72D4A27A"/>
    <w:rsid w:val="72EB7A4A"/>
    <w:rsid w:val="732FDCDC"/>
    <w:rsid w:val="733385F5"/>
    <w:rsid w:val="733CB1B3"/>
    <w:rsid w:val="735BBAFB"/>
    <w:rsid w:val="736CEA04"/>
    <w:rsid w:val="73F49C14"/>
    <w:rsid w:val="744732B4"/>
    <w:rsid w:val="744C95C1"/>
    <w:rsid w:val="745EADDF"/>
    <w:rsid w:val="74903358"/>
    <w:rsid w:val="74AB3909"/>
    <w:rsid w:val="74B04ED1"/>
    <w:rsid w:val="74CB7F97"/>
    <w:rsid w:val="74D6DEE1"/>
    <w:rsid w:val="74EE32BE"/>
    <w:rsid w:val="7516F65B"/>
    <w:rsid w:val="754098F8"/>
    <w:rsid w:val="75422695"/>
    <w:rsid w:val="7550D9D1"/>
    <w:rsid w:val="75696362"/>
    <w:rsid w:val="757CA406"/>
    <w:rsid w:val="758ADE7A"/>
    <w:rsid w:val="75A10D90"/>
    <w:rsid w:val="75C6D1D8"/>
    <w:rsid w:val="75DD9809"/>
    <w:rsid w:val="764EA92A"/>
    <w:rsid w:val="766D309E"/>
    <w:rsid w:val="767BA759"/>
    <w:rsid w:val="767D401F"/>
    <w:rsid w:val="76847F8F"/>
    <w:rsid w:val="76B761CE"/>
    <w:rsid w:val="774715C4"/>
    <w:rsid w:val="778E9DD7"/>
    <w:rsid w:val="77ADA503"/>
    <w:rsid w:val="77DA4191"/>
    <w:rsid w:val="785EAA5A"/>
    <w:rsid w:val="78794D77"/>
    <w:rsid w:val="78A81DB3"/>
    <w:rsid w:val="78C5732F"/>
    <w:rsid w:val="78EF84F8"/>
    <w:rsid w:val="78F5601F"/>
    <w:rsid w:val="7916D729"/>
    <w:rsid w:val="79461387"/>
    <w:rsid w:val="79956AC7"/>
    <w:rsid w:val="799F358D"/>
    <w:rsid w:val="79AE9729"/>
    <w:rsid w:val="79C27FC0"/>
    <w:rsid w:val="79CCB82E"/>
    <w:rsid w:val="79DB4A30"/>
    <w:rsid w:val="7A1E9020"/>
    <w:rsid w:val="7A1F003E"/>
    <w:rsid w:val="7A3A2E2D"/>
    <w:rsid w:val="7A6D7884"/>
    <w:rsid w:val="7A7CAC29"/>
    <w:rsid w:val="7A996902"/>
    <w:rsid w:val="7B2187B8"/>
    <w:rsid w:val="7B2AEA57"/>
    <w:rsid w:val="7B35EF72"/>
    <w:rsid w:val="7B4C6F7E"/>
    <w:rsid w:val="7B5C04AB"/>
    <w:rsid w:val="7B9AC746"/>
    <w:rsid w:val="7BA2D6BB"/>
    <w:rsid w:val="7BD5E805"/>
    <w:rsid w:val="7C02DA7C"/>
    <w:rsid w:val="7C1232B8"/>
    <w:rsid w:val="7C17789E"/>
    <w:rsid w:val="7C28B643"/>
    <w:rsid w:val="7C29A1FF"/>
    <w:rsid w:val="7C514547"/>
    <w:rsid w:val="7C670A33"/>
    <w:rsid w:val="7C73AEBB"/>
    <w:rsid w:val="7C7E4AB2"/>
    <w:rsid w:val="7C9907B3"/>
    <w:rsid w:val="7CB4BF83"/>
    <w:rsid w:val="7CCB6698"/>
    <w:rsid w:val="7CEF8FEE"/>
    <w:rsid w:val="7D4E5445"/>
    <w:rsid w:val="7DCA741D"/>
    <w:rsid w:val="7DE0C4AA"/>
    <w:rsid w:val="7DE6AA0D"/>
    <w:rsid w:val="7DEF17DF"/>
    <w:rsid w:val="7E001662"/>
    <w:rsid w:val="7E157DA7"/>
    <w:rsid w:val="7E20E131"/>
    <w:rsid w:val="7E22F382"/>
    <w:rsid w:val="7E55FF0A"/>
    <w:rsid w:val="7E608071"/>
    <w:rsid w:val="7E865E82"/>
    <w:rsid w:val="7F09753E"/>
    <w:rsid w:val="7F1443DB"/>
    <w:rsid w:val="7F7796BE"/>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4:docId w14:val="514A9EB1"/>
  <w15:docId w15:val="{F42E5D65-9035-492C-85AE-5ED229D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customStyle="1" w:styleId="UnresolvedMention2">
    <w:name w:val="Unresolved Mention2"/>
    <w:basedOn w:val="DefaultParagraphFont"/>
    <w:uiPriority w:val="99"/>
    <w:unhideWhenUsed/>
    <w:rsid w:val="00EB55B3"/>
    <w:rPr>
      <w:color w:val="605E5C"/>
      <w:shd w:val="clear" w:color="auto" w:fill="E1DFDD"/>
    </w:rPr>
  </w:style>
  <w:style w:type="character" w:customStyle="1" w:styleId="Mention2">
    <w:name w:val="Mention2"/>
    <w:basedOn w:val="DefaultParagraphFont"/>
    <w:uiPriority w:val="99"/>
    <w:unhideWhenUsed/>
    <w:rsid w:val="00EB55B3"/>
    <w:rPr>
      <w:color w:val="2B579A"/>
      <w:shd w:val="clear" w:color="auto" w:fill="E1DFDD"/>
    </w:rPr>
  </w:style>
  <w:style w:type="paragraph" w:styleId="NoSpacing">
    <w:name w:val="No Spacing"/>
    <w:uiPriority w:val="1"/>
    <w:qFormat/>
    <w:rsid w:val="00723C18"/>
    <w:rPr>
      <w:rFonts w:asciiTheme="minorHAnsi" w:eastAsiaTheme="minorHAnsi" w:hAnsiTheme="minorHAnsi" w:cstheme="minorBidi"/>
      <w:sz w:val="22"/>
      <w:szCs w:val="22"/>
      <w:lang w:eastAsia="en-US"/>
    </w:rPr>
  </w:style>
  <w:style w:type="character" w:customStyle="1" w:styleId="UnresolvedMention3">
    <w:name w:val="Unresolved Mention3"/>
    <w:basedOn w:val="DefaultParagraphFont"/>
    <w:uiPriority w:val="99"/>
    <w:semiHidden/>
    <w:unhideWhenUsed/>
    <w:rsid w:val="00B4512D"/>
    <w:rPr>
      <w:color w:val="605E5C"/>
      <w:shd w:val="clear" w:color="auto" w:fill="E1DFDD"/>
    </w:rPr>
  </w:style>
  <w:style w:type="paragraph" w:customStyle="1" w:styleId="xxxxmsonormal">
    <w:name w:val="x_xxxmsonormal"/>
    <w:basedOn w:val="Normal"/>
    <w:rsid w:val="00F43C38"/>
    <w:rPr>
      <w:rFonts w:eastAsiaTheme="minorHAnsi"/>
      <w:szCs w:val="24"/>
    </w:rPr>
  </w:style>
  <w:style w:type="paragraph" w:customStyle="1" w:styleId="xxxxmsolistparagraph">
    <w:name w:val="x_xxxmsolistparagraph"/>
    <w:basedOn w:val="Normal"/>
    <w:rsid w:val="00F43C38"/>
    <w:rPr>
      <w:rFonts w:eastAsiaTheme="minorHAnsi"/>
      <w:szCs w:val="24"/>
    </w:rPr>
  </w:style>
  <w:style w:type="character" w:styleId="Strong">
    <w:name w:val="Strong"/>
    <w:qFormat/>
    <w:rsid w:val="00A01F68"/>
    <w:rPr>
      <w:b/>
      <w:bCs/>
    </w:rPr>
  </w:style>
  <w:style w:type="character" w:styleId="LineNumber">
    <w:name w:val="line number"/>
    <w:basedOn w:val="DefaultParagraphFont"/>
    <w:semiHidden/>
    <w:unhideWhenUsed/>
    <w:rsid w:val="000B0208"/>
  </w:style>
  <w:style w:type="character" w:customStyle="1" w:styleId="normaltextrun1">
    <w:name w:val="normaltextrun1"/>
    <w:basedOn w:val="DefaultParagraphFont"/>
    <w:rsid w:val="000B0208"/>
  </w:style>
  <w:style w:type="character" w:customStyle="1" w:styleId="Mention3">
    <w:name w:val="Mention3"/>
    <w:basedOn w:val="DefaultParagraphFont"/>
    <w:uiPriority w:val="99"/>
    <w:unhideWhenUsed/>
    <w:rsid w:val="000B0208"/>
    <w:rPr>
      <w:color w:val="2B579A"/>
      <w:shd w:val="clear" w:color="auto" w:fill="E6E6E6"/>
    </w:rPr>
  </w:style>
  <w:style w:type="character" w:customStyle="1" w:styleId="Mention">
    <w:name w:val="Mention"/>
    <w:basedOn w:val="DefaultParagraphFont"/>
    <w:uiPriority w:val="99"/>
    <w:unhideWhenUsed/>
    <w:rsid w:val="000B0208"/>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293685243">
      <w:bodyDiv w:val="1"/>
      <w:marLeft w:val="0"/>
      <w:marRight w:val="0"/>
      <w:marTop w:val="0"/>
      <w:marBottom w:val="0"/>
      <w:divBdr>
        <w:top w:val="none" w:sz="0" w:space="0" w:color="auto"/>
        <w:left w:val="none" w:sz="0" w:space="0" w:color="auto"/>
        <w:bottom w:val="none" w:sz="0" w:space="0" w:color="auto"/>
        <w:right w:val="none" w:sz="0" w:space="0" w:color="auto"/>
      </w:divBdr>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441994602">
      <w:bodyDiv w:val="1"/>
      <w:marLeft w:val="0"/>
      <w:marRight w:val="0"/>
      <w:marTop w:val="0"/>
      <w:marBottom w:val="0"/>
      <w:divBdr>
        <w:top w:val="none" w:sz="0" w:space="0" w:color="auto"/>
        <w:left w:val="none" w:sz="0" w:space="0" w:color="auto"/>
        <w:bottom w:val="none" w:sz="0" w:space="0" w:color="auto"/>
        <w:right w:val="none" w:sz="0" w:space="0" w:color="auto"/>
      </w:divBdr>
      <w:divsChild>
        <w:div w:id="2076203051">
          <w:marLeft w:val="0"/>
          <w:marRight w:val="0"/>
          <w:marTop w:val="0"/>
          <w:marBottom w:val="0"/>
          <w:divBdr>
            <w:top w:val="none" w:sz="0" w:space="0" w:color="auto"/>
            <w:left w:val="none" w:sz="0" w:space="0" w:color="auto"/>
            <w:bottom w:val="none" w:sz="0" w:space="0" w:color="auto"/>
            <w:right w:val="none" w:sz="0" w:space="0" w:color="auto"/>
          </w:divBdr>
        </w:div>
        <w:div w:id="2079357313">
          <w:marLeft w:val="0"/>
          <w:marRight w:val="0"/>
          <w:marTop w:val="0"/>
          <w:marBottom w:val="0"/>
          <w:divBdr>
            <w:top w:val="none" w:sz="0" w:space="0" w:color="auto"/>
            <w:left w:val="none" w:sz="0" w:space="0" w:color="auto"/>
            <w:bottom w:val="none" w:sz="0" w:space="0" w:color="auto"/>
            <w:right w:val="none" w:sz="0" w:space="0" w:color="auto"/>
          </w:divBdr>
        </w:div>
        <w:div w:id="1793982543">
          <w:marLeft w:val="0"/>
          <w:marRight w:val="0"/>
          <w:marTop w:val="0"/>
          <w:marBottom w:val="0"/>
          <w:divBdr>
            <w:top w:val="none" w:sz="0" w:space="0" w:color="auto"/>
            <w:left w:val="none" w:sz="0" w:space="0" w:color="auto"/>
            <w:bottom w:val="none" w:sz="0" w:space="0" w:color="auto"/>
            <w:right w:val="none" w:sz="0" w:space="0" w:color="auto"/>
          </w:divBdr>
        </w:div>
        <w:div w:id="1602687268">
          <w:marLeft w:val="0"/>
          <w:marRight w:val="0"/>
          <w:marTop w:val="0"/>
          <w:marBottom w:val="0"/>
          <w:divBdr>
            <w:top w:val="none" w:sz="0" w:space="0" w:color="auto"/>
            <w:left w:val="none" w:sz="0" w:space="0" w:color="auto"/>
            <w:bottom w:val="none" w:sz="0" w:space="0" w:color="auto"/>
            <w:right w:val="none" w:sz="0" w:space="0" w:color="auto"/>
          </w:divBdr>
        </w:div>
        <w:div w:id="344938810">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775254819">
      <w:bodyDiv w:val="1"/>
      <w:marLeft w:val="0"/>
      <w:marRight w:val="0"/>
      <w:marTop w:val="0"/>
      <w:marBottom w:val="0"/>
      <w:divBdr>
        <w:top w:val="none" w:sz="0" w:space="0" w:color="auto"/>
        <w:left w:val="none" w:sz="0" w:space="0" w:color="auto"/>
        <w:bottom w:val="none" w:sz="0" w:space="0" w:color="auto"/>
        <w:right w:val="none" w:sz="0" w:space="0" w:color="auto"/>
      </w:divBdr>
      <w:divsChild>
        <w:div w:id="836727951">
          <w:marLeft w:val="0"/>
          <w:marRight w:val="0"/>
          <w:marTop w:val="0"/>
          <w:marBottom w:val="0"/>
          <w:divBdr>
            <w:top w:val="none" w:sz="0" w:space="0" w:color="auto"/>
            <w:left w:val="none" w:sz="0" w:space="0" w:color="auto"/>
            <w:bottom w:val="none" w:sz="0" w:space="0" w:color="auto"/>
            <w:right w:val="none" w:sz="0" w:space="0" w:color="auto"/>
          </w:divBdr>
        </w:div>
        <w:div w:id="1289699217">
          <w:marLeft w:val="0"/>
          <w:marRight w:val="0"/>
          <w:marTop w:val="0"/>
          <w:marBottom w:val="0"/>
          <w:divBdr>
            <w:top w:val="none" w:sz="0" w:space="0" w:color="auto"/>
            <w:left w:val="none" w:sz="0" w:space="0" w:color="auto"/>
            <w:bottom w:val="none" w:sz="0" w:space="0" w:color="auto"/>
            <w:right w:val="none" w:sz="0" w:space="0" w:color="auto"/>
          </w:divBdr>
        </w:div>
        <w:div w:id="639767768">
          <w:marLeft w:val="0"/>
          <w:marRight w:val="0"/>
          <w:marTop w:val="0"/>
          <w:marBottom w:val="0"/>
          <w:divBdr>
            <w:top w:val="none" w:sz="0" w:space="0" w:color="auto"/>
            <w:left w:val="none" w:sz="0" w:space="0" w:color="auto"/>
            <w:bottom w:val="none" w:sz="0" w:space="0" w:color="auto"/>
            <w:right w:val="none" w:sz="0" w:space="0" w:color="auto"/>
          </w:divBdr>
        </w:div>
      </w:divsChild>
    </w:div>
    <w:div w:id="796263558">
      <w:bodyDiv w:val="1"/>
      <w:marLeft w:val="0"/>
      <w:marRight w:val="0"/>
      <w:marTop w:val="0"/>
      <w:marBottom w:val="0"/>
      <w:divBdr>
        <w:top w:val="none" w:sz="0" w:space="0" w:color="auto"/>
        <w:left w:val="none" w:sz="0" w:space="0" w:color="auto"/>
        <w:bottom w:val="none" w:sz="0" w:space="0" w:color="auto"/>
        <w:right w:val="none" w:sz="0" w:space="0" w:color="auto"/>
      </w:divBdr>
      <w:divsChild>
        <w:div w:id="440489277">
          <w:marLeft w:val="0"/>
          <w:marRight w:val="0"/>
          <w:marTop w:val="0"/>
          <w:marBottom w:val="0"/>
          <w:divBdr>
            <w:top w:val="none" w:sz="0" w:space="0" w:color="auto"/>
            <w:left w:val="none" w:sz="0" w:space="0" w:color="auto"/>
            <w:bottom w:val="none" w:sz="0" w:space="0" w:color="auto"/>
            <w:right w:val="none" w:sz="0" w:space="0" w:color="auto"/>
          </w:divBdr>
          <w:divsChild>
            <w:div w:id="85349746">
              <w:marLeft w:val="0"/>
              <w:marRight w:val="0"/>
              <w:marTop w:val="0"/>
              <w:marBottom w:val="0"/>
              <w:divBdr>
                <w:top w:val="none" w:sz="0" w:space="0" w:color="auto"/>
                <w:left w:val="none" w:sz="0" w:space="0" w:color="auto"/>
                <w:bottom w:val="none" w:sz="0" w:space="0" w:color="auto"/>
                <w:right w:val="none" w:sz="0" w:space="0" w:color="auto"/>
              </w:divBdr>
              <w:divsChild>
                <w:div w:id="341781897">
                  <w:marLeft w:val="0"/>
                  <w:marRight w:val="0"/>
                  <w:marTop w:val="0"/>
                  <w:marBottom w:val="0"/>
                  <w:divBdr>
                    <w:top w:val="none" w:sz="0" w:space="0" w:color="auto"/>
                    <w:left w:val="none" w:sz="0" w:space="0" w:color="auto"/>
                    <w:bottom w:val="none" w:sz="0" w:space="0" w:color="auto"/>
                    <w:right w:val="none" w:sz="0" w:space="0" w:color="auto"/>
                  </w:divBdr>
                  <w:divsChild>
                    <w:div w:id="249318996">
                      <w:marLeft w:val="0"/>
                      <w:marRight w:val="0"/>
                      <w:marTop w:val="0"/>
                      <w:marBottom w:val="0"/>
                      <w:divBdr>
                        <w:top w:val="none" w:sz="0" w:space="0" w:color="auto"/>
                        <w:left w:val="none" w:sz="0" w:space="0" w:color="auto"/>
                        <w:bottom w:val="none" w:sz="0" w:space="0" w:color="auto"/>
                        <w:right w:val="none" w:sz="0" w:space="0" w:color="auto"/>
                      </w:divBdr>
                      <w:divsChild>
                        <w:div w:id="1933514934">
                          <w:marLeft w:val="0"/>
                          <w:marRight w:val="0"/>
                          <w:marTop w:val="0"/>
                          <w:marBottom w:val="0"/>
                          <w:divBdr>
                            <w:top w:val="none" w:sz="0" w:space="0" w:color="auto"/>
                            <w:left w:val="none" w:sz="0" w:space="0" w:color="auto"/>
                            <w:bottom w:val="none" w:sz="0" w:space="0" w:color="auto"/>
                            <w:right w:val="none" w:sz="0" w:space="0" w:color="auto"/>
                          </w:divBdr>
                          <w:divsChild>
                            <w:div w:id="1895458533">
                              <w:marLeft w:val="0"/>
                              <w:marRight w:val="0"/>
                              <w:marTop w:val="0"/>
                              <w:marBottom w:val="0"/>
                              <w:divBdr>
                                <w:top w:val="none" w:sz="0" w:space="0" w:color="auto"/>
                                <w:left w:val="none" w:sz="0" w:space="0" w:color="auto"/>
                                <w:bottom w:val="none" w:sz="0" w:space="0" w:color="auto"/>
                                <w:right w:val="none" w:sz="0" w:space="0" w:color="auto"/>
                              </w:divBdr>
                              <w:divsChild>
                                <w:div w:id="502087627">
                                  <w:marLeft w:val="0"/>
                                  <w:marRight w:val="0"/>
                                  <w:marTop w:val="0"/>
                                  <w:marBottom w:val="0"/>
                                  <w:divBdr>
                                    <w:top w:val="none" w:sz="0" w:space="0" w:color="auto"/>
                                    <w:left w:val="none" w:sz="0" w:space="0" w:color="auto"/>
                                    <w:bottom w:val="none" w:sz="0" w:space="0" w:color="auto"/>
                                    <w:right w:val="none" w:sz="0" w:space="0" w:color="auto"/>
                                  </w:divBdr>
                                  <w:divsChild>
                                    <w:div w:id="1568107154">
                                      <w:marLeft w:val="0"/>
                                      <w:marRight w:val="0"/>
                                      <w:marTop w:val="0"/>
                                      <w:marBottom w:val="0"/>
                                      <w:divBdr>
                                        <w:top w:val="none" w:sz="0" w:space="0" w:color="auto"/>
                                        <w:left w:val="none" w:sz="0" w:space="0" w:color="auto"/>
                                        <w:bottom w:val="none" w:sz="0" w:space="0" w:color="auto"/>
                                        <w:right w:val="none" w:sz="0" w:space="0" w:color="auto"/>
                                      </w:divBdr>
                                      <w:divsChild>
                                        <w:div w:id="1575092380">
                                          <w:marLeft w:val="0"/>
                                          <w:marRight w:val="0"/>
                                          <w:marTop w:val="0"/>
                                          <w:marBottom w:val="0"/>
                                          <w:divBdr>
                                            <w:top w:val="none" w:sz="0" w:space="0" w:color="auto"/>
                                            <w:left w:val="none" w:sz="0" w:space="0" w:color="auto"/>
                                            <w:bottom w:val="none" w:sz="0" w:space="0" w:color="auto"/>
                                            <w:right w:val="none" w:sz="0" w:space="0" w:color="auto"/>
                                          </w:divBdr>
                                          <w:divsChild>
                                            <w:div w:id="1437402391">
                                              <w:marLeft w:val="0"/>
                                              <w:marRight w:val="0"/>
                                              <w:marTop w:val="0"/>
                                              <w:marBottom w:val="0"/>
                                              <w:divBdr>
                                                <w:top w:val="none" w:sz="0" w:space="0" w:color="auto"/>
                                                <w:left w:val="none" w:sz="0" w:space="0" w:color="auto"/>
                                                <w:bottom w:val="none" w:sz="0" w:space="0" w:color="auto"/>
                                                <w:right w:val="none" w:sz="0" w:space="0" w:color="auto"/>
                                              </w:divBdr>
                                              <w:divsChild>
                                                <w:div w:id="260725141">
                                                  <w:marLeft w:val="0"/>
                                                  <w:marRight w:val="0"/>
                                                  <w:marTop w:val="0"/>
                                                  <w:marBottom w:val="0"/>
                                                  <w:divBdr>
                                                    <w:top w:val="none" w:sz="0" w:space="0" w:color="auto"/>
                                                    <w:left w:val="none" w:sz="0" w:space="0" w:color="auto"/>
                                                    <w:bottom w:val="none" w:sz="0" w:space="0" w:color="auto"/>
                                                    <w:right w:val="none" w:sz="0" w:space="0" w:color="auto"/>
                                                  </w:divBdr>
                                                  <w:divsChild>
                                                    <w:div w:id="1512836831">
                                                      <w:marLeft w:val="0"/>
                                                      <w:marRight w:val="0"/>
                                                      <w:marTop w:val="0"/>
                                                      <w:marBottom w:val="0"/>
                                                      <w:divBdr>
                                                        <w:top w:val="single" w:sz="6" w:space="0" w:color="auto"/>
                                                        <w:left w:val="none" w:sz="0" w:space="0" w:color="auto"/>
                                                        <w:bottom w:val="single" w:sz="6" w:space="0" w:color="auto"/>
                                                        <w:right w:val="none" w:sz="0" w:space="0" w:color="auto"/>
                                                      </w:divBdr>
                                                      <w:divsChild>
                                                        <w:div w:id="1767266199">
                                                          <w:marLeft w:val="0"/>
                                                          <w:marRight w:val="0"/>
                                                          <w:marTop w:val="0"/>
                                                          <w:marBottom w:val="0"/>
                                                          <w:divBdr>
                                                            <w:top w:val="none" w:sz="0" w:space="0" w:color="auto"/>
                                                            <w:left w:val="none" w:sz="0" w:space="0" w:color="auto"/>
                                                            <w:bottom w:val="none" w:sz="0" w:space="0" w:color="auto"/>
                                                            <w:right w:val="none" w:sz="0" w:space="0" w:color="auto"/>
                                                          </w:divBdr>
                                                          <w:divsChild>
                                                            <w:div w:id="1280919833">
                                                              <w:marLeft w:val="0"/>
                                                              <w:marRight w:val="0"/>
                                                              <w:marTop w:val="0"/>
                                                              <w:marBottom w:val="0"/>
                                                              <w:divBdr>
                                                                <w:top w:val="none" w:sz="0" w:space="0" w:color="auto"/>
                                                                <w:left w:val="none" w:sz="0" w:space="0" w:color="auto"/>
                                                                <w:bottom w:val="none" w:sz="0" w:space="0" w:color="auto"/>
                                                                <w:right w:val="none" w:sz="0" w:space="0" w:color="auto"/>
                                                              </w:divBdr>
                                                              <w:divsChild>
                                                                <w:div w:id="690450295">
                                                                  <w:marLeft w:val="0"/>
                                                                  <w:marRight w:val="0"/>
                                                                  <w:marTop w:val="0"/>
                                                                  <w:marBottom w:val="0"/>
                                                                  <w:divBdr>
                                                                    <w:top w:val="none" w:sz="0" w:space="0" w:color="auto"/>
                                                                    <w:left w:val="none" w:sz="0" w:space="0" w:color="auto"/>
                                                                    <w:bottom w:val="none" w:sz="0" w:space="0" w:color="auto"/>
                                                                    <w:right w:val="none" w:sz="0" w:space="0" w:color="auto"/>
                                                                  </w:divBdr>
                                                                  <w:divsChild>
                                                                    <w:div w:id="272908567">
                                                                      <w:marLeft w:val="0"/>
                                                                      <w:marRight w:val="0"/>
                                                                      <w:marTop w:val="0"/>
                                                                      <w:marBottom w:val="0"/>
                                                                      <w:divBdr>
                                                                        <w:top w:val="none" w:sz="0" w:space="0" w:color="auto"/>
                                                                        <w:left w:val="none" w:sz="0" w:space="0" w:color="auto"/>
                                                                        <w:bottom w:val="none" w:sz="0" w:space="0" w:color="auto"/>
                                                                        <w:right w:val="none" w:sz="0" w:space="0" w:color="auto"/>
                                                                      </w:divBdr>
                                                                      <w:divsChild>
                                                                        <w:div w:id="1357150730">
                                                                          <w:marLeft w:val="0"/>
                                                                          <w:marRight w:val="0"/>
                                                                          <w:marTop w:val="0"/>
                                                                          <w:marBottom w:val="0"/>
                                                                          <w:divBdr>
                                                                            <w:top w:val="none" w:sz="0" w:space="0" w:color="auto"/>
                                                                            <w:left w:val="none" w:sz="0" w:space="0" w:color="auto"/>
                                                                            <w:bottom w:val="none" w:sz="0" w:space="0" w:color="auto"/>
                                                                            <w:right w:val="none" w:sz="0" w:space="0" w:color="auto"/>
                                                                          </w:divBdr>
                                                                          <w:divsChild>
                                                                            <w:div w:id="546600680">
                                                                              <w:marLeft w:val="0"/>
                                                                              <w:marRight w:val="0"/>
                                                                              <w:marTop w:val="0"/>
                                                                              <w:marBottom w:val="0"/>
                                                                              <w:divBdr>
                                                                                <w:top w:val="none" w:sz="0" w:space="0" w:color="auto"/>
                                                                                <w:left w:val="none" w:sz="0" w:space="0" w:color="auto"/>
                                                                                <w:bottom w:val="none" w:sz="0" w:space="0" w:color="auto"/>
                                                                                <w:right w:val="none" w:sz="0" w:space="0" w:color="auto"/>
                                                                              </w:divBdr>
                                                                              <w:divsChild>
                                                                                <w:div w:id="2092466065">
                                                                                  <w:marLeft w:val="0"/>
                                                                                  <w:marRight w:val="0"/>
                                                                                  <w:marTop w:val="0"/>
                                                                                  <w:marBottom w:val="0"/>
                                                                                  <w:divBdr>
                                                                                    <w:top w:val="none" w:sz="0" w:space="0" w:color="auto"/>
                                                                                    <w:left w:val="none" w:sz="0" w:space="0" w:color="auto"/>
                                                                                    <w:bottom w:val="none" w:sz="0" w:space="0" w:color="auto"/>
                                                                                    <w:right w:val="none" w:sz="0" w:space="0" w:color="auto"/>
                                                                                  </w:divBdr>
                                                                                </w:div>
                                                                                <w:div w:id="240532512">
                                                                                  <w:marLeft w:val="0"/>
                                                                                  <w:marRight w:val="0"/>
                                                                                  <w:marTop w:val="0"/>
                                                                                  <w:marBottom w:val="0"/>
                                                                                  <w:divBdr>
                                                                                    <w:top w:val="none" w:sz="0" w:space="0" w:color="auto"/>
                                                                                    <w:left w:val="none" w:sz="0" w:space="0" w:color="auto"/>
                                                                                    <w:bottom w:val="none" w:sz="0" w:space="0" w:color="auto"/>
                                                                                    <w:right w:val="none" w:sz="0" w:space="0" w:color="auto"/>
                                                                                  </w:divBdr>
                                                                                </w:div>
                                                                                <w:div w:id="1085034963">
                                                                                  <w:marLeft w:val="0"/>
                                                                                  <w:marRight w:val="0"/>
                                                                                  <w:marTop w:val="0"/>
                                                                                  <w:marBottom w:val="0"/>
                                                                                  <w:divBdr>
                                                                                    <w:top w:val="none" w:sz="0" w:space="0" w:color="auto"/>
                                                                                    <w:left w:val="none" w:sz="0" w:space="0" w:color="auto"/>
                                                                                    <w:bottom w:val="none" w:sz="0" w:space="0" w:color="auto"/>
                                                                                    <w:right w:val="none" w:sz="0" w:space="0" w:color="auto"/>
                                                                                  </w:divBdr>
                                                                                </w:div>
                                                                                <w:div w:id="697004182">
                                                                                  <w:marLeft w:val="0"/>
                                                                                  <w:marRight w:val="0"/>
                                                                                  <w:marTop w:val="0"/>
                                                                                  <w:marBottom w:val="0"/>
                                                                                  <w:divBdr>
                                                                                    <w:top w:val="none" w:sz="0" w:space="0" w:color="auto"/>
                                                                                    <w:left w:val="none" w:sz="0" w:space="0" w:color="auto"/>
                                                                                    <w:bottom w:val="none" w:sz="0" w:space="0" w:color="auto"/>
                                                                                    <w:right w:val="none" w:sz="0" w:space="0" w:color="auto"/>
                                                                                  </w:divBdr>
                                                                                </w:div>
                                                                                <w:div w:id="1281106312">
                                                                                  <w:marLeft w:val="0"/>
                                                                                  <w:marRight w:val="0"/>
                                                                                  <w:marTop w:val="0"/>
                                                                                  <w:marBottom w:val="0"/>
                                                                                  <w:divBdr>
                                                                                    <w:top w:val="none" w:sz="0" w:space="0" w:color="auto"/>
                                                                                    <w:left w:val="none" w:sz="0" w:space="0" w:color="auto"/>
                                                                                    <w:bottom w:val="none" w:sz="0" w:space="0" w:color="auto"/>
                                                                                    <w:right w:val="none" w:sz="0" w:space="0" w:color="auto"/>
                                                                                  </w:divBdr>
                                                                                </w:div>
                                                                                <w:div w:id="1805123612">
                                                                                  <w:marLeft w:val="0"/>
                                                                                  <w:marRight w:val="0"/>
                                                                                  <w:marTop w:val="0"/>
                                                                                  <w:marBottom w:val="0"/>
                                                                                  <w:divBdr>
                                                                                    <w:top w:val="none" w:sz="0" w:space="0" w:color="auto"/>
                                                                                    <w:left w:val="none" w:sz="0" w:space="0" w:color="auto"/>
                                                                                    <w:bottom w:val="none" w:sz="0" w:space="0" w:color="auto"/>
                                                                                    <w:right w:val="none" w:sz="0" w:space="0" w:color="auto"/>
                                                                                  </w:divBdr>
                                                                                </w:div>
                                                                                <w:div w:id="953245599">
                                                                                  <w:marLeft w:val="0"/>
                                                                                  <w:marRight w:val="0"/>
                                                                                  <w:marTop w:val="0"/>
                                                                                  <w:marBottom w:val="0"/>
                                                                                  <w:divBdr>
                                                                                    <w:top w:val="none" w:sz="0" w:space="0" w:color="auto"/>
                                                                                    <w:left w:val="none" w:sz="0" w:space="0" w:color="auto"/>
                                                                                    <w:bottom w:val="none" w:sz="0" w:space="0" w:color="auto"/>
                                                                                    <w:right w:val="none" w:sz="0" w:space="0" w:color="auto"/>
                                                                                  </w:divBdr>
                                                                                </w:div>
                                                                                <w:div w:id="1757287229">
                                                                                  <w:marLeft w:val="0"/>
                                                                                  <w:marRight w:val="0"/>
                                                                                  <w:marTop w:val="0"/>
                                                                                  <w:marBottom w:val="0"/>
                                                                                  <w:divBdr>
                                                                                    <w:top w:val="none" w:sz="0" w:space="0" w:color="auto"/>
                                                                                    <w:left w:val="none" w:sz="0" w:space="0" w:color="auto"/>
                                                                                    <w:bottom w:val="none" w:sz="0" w:space="0" w:color="auto"/>
                                                                                    <w:right w:val="none" w:sz="0" w:space="0" w:color="auto"/>
                                                                                  </w:divBdr>
                                                                                </w:div>
                                                                                <w:div w:id="249892102">
                                                                                  <w:marLeft w:val="0"/>
                                                                                  <w:marRight w:val="0"/>
                                                                                  <w:marTop w:val="0"/>
                                                                                  <w:marBottom w:val="0"/>
                                                                                  <w:divBdr>
                                                                                    <w:top w:val="none" w:sz="0" w:space="0" w:color="auto"/>
                                                                                    <w:left w:val="none" w:sz="0" w:space="0" w:color="auto"/>
                                                                                    <w:bottom w:val="none" w:sz="0" w:space="0" w:color="auto"/>
                                                                                    <w:right w:val="none" w:sz="0" w:space="0" w:color="auto"/>
                                                                                  </w:divBdr>
                                                                                </w:div>
                                                                                <w:div w:id="1668242416">
                                                                                  <w:marLeft w:val="0"/>
                                                                                  <w:marRight w:val="0"/>
                                                                                  <w:marTop w:val="0"/>
                                                                                  <w:marBottom w:val="0"/>
                                                                                  <w:divBdr>
                                                                                    <w:top w:val="none" w:sz="0" w:space="0" w:color="auto"/>
                                                                                    <w:left w:val="none" w:sz="0" w:space="0" w:color="auto"/>
                                                                                    <w:bottom w:val="none" w:sz="0" w:space="0" w:color="auto"/>
                                                                                    <w:right w:val="none" w:sz="0" w:space="0" w:color="auto"/>
                                                                                  </w:divBdr>
                                                                                  <w:divsChild>
                                                                                    <w:div w:id="876431863">
                                                                                      <w:marLeft w:val="0"/>
                                                                                      <w:marRight w:val="0"/>
                                                                                      <w:marTop w:val="0"/>
                                                                                      <w:marBottom w:val="0"/>
                                                                                      <w:divBdr>
                                                                                        <w:top w:val="none" w:sz="0" w:space="0" w:color="auto"/>
                                                                                        <w:left w:val="none" w:sz="0" w:space="0" w:color="auto"/>
                                                                                        <w:bottom w:val="none" w:sz="0" w:space="0" w:color="auto"/>
                                                                                        <w:right w:val="none" w:sz="0" w:space="0" w:color="auto"/>
                                                                                      </w:divBdr>
                                                                                    </w:div>
                                                                                    <w:div w:id="951741777">
                                                                                      <w:marLeft w:val="0"/>
                                                                                      <w:marRight w:val="0"/>
                                                                                      <w:marTop w:val="0"/>
                                                                                      <w:marBottom w:val="0"/>
                                                                                      <w:divBdr>
                                                                                        <w:top w:val="none" w:sz="0" w:space="0" w:color="auto"/>
                                                                                        <w:left w:val="none" w:sz="0" w:space="0" w:color="auto"/>
                                                                                        <w:bottom w:val="none" w:sz="0" w:space="0" w:color="auto"/>
                                                                                        <w:right w:val="none" w:sz="0" w:space="0" w:color="auto"/>
                                                                                      </w:divBdr>
                                                                                    </w:div>
                                                                                    <w:div w:id="1708867509">
                                                                                      <w:marLeft w:val="0"/>
                                                                                      <w:marRight w:val="0"/>
                                                                                      <w:marTop w:val="0"/>
                                                                                      <w:marBottom w:val="0"/>
                                                                                      <w:divBdr>
                                                                                        <w:top w:val="none" w:sz="0" w:space="0" w:color="auto"/>
                                                                                        <w:left w:val="none" w:sz="0" w:space="0" w:color="auto"/>
                                                                                        <w:bottom w:val="none" w:sz="0" w:space="0" w:color="auto"/>
                                                                                        <w:right w:val="none" w:sz="0" w:space="0" w:color="auto"/>
                                                                                      </w:divBdr>
                                                                                    </w:div>
                                                                                    <w:div w:id="312874202">
                                                                                      <w:marLeft w:val="0"/>
                                                                                      <w:marRight w:val="0"/>
                                                                                      <w:marTop w:val="0"/>
                                                                                      <w:marBottom w:val="0"/>
                                                                                      <w:divBdr>
                                                                                        <w:top w:val="none" w:sz="0" w:space="0" w:color="auto"/>
                                                                                        <w:left w:val="none" w:sz="0" w:space="0" w:color="auto"/>
                                                                                        <w:bottom w:val="none" w:sz="0" w:space="0" w:color="auto"/>
                                                                                        <w:right w:val="none" w:sz="0" w:space="0" w:color="auto"/>
                                                                                      </w:divBdr>
                                                                                    </w:div>
                                                                                    <w:div w:id="2090807942">
                                                                                      <w:marLeft w:val="0"/>
                                                                                      <w:marRight w:val="0"/>
                                                                                      <w:marTop w:val="0"/>
                                                                                      <w:marBottom w:val="0"/>
                                                                                      <w:divBdr>
                                                                                        <w:top w:val="none" w:sz="0" w:space="0" w:color="auto"/>
                                                                                        <w:left w:val="none" w:sz="0" w:space="0" w:color="auto"/>
                                                                                        <w:bottom w:val="none" w:sz="0" w:space="0" w:color="auto"/>
                                                                                        <w:right w:val="none" w:sz="0" w:space="0" w:color="auto"/>
                                                                                      </w:divBdr>
                                                                                    </w:div>
                                                                                  </w:divsChild>
                                                                                </w:div>
                                                                                <w:div w:id="1566381259">
                                                                                  <w:marLeft w:val="0"/>
                                                                                  <w:marRight w:val="0"/>
                                                                                  <w:marTop w:val="0"/>
                                                                                  <w:marBottom w:val="0"/>
                                                                                  <w:divBdr>
                                                                                    <w:top w:val="none" w:sz="0" w:space="0" w:color="auto"/>
                                                                                    <w:left w:val="none" w:sz="0" w:space="0" w:color="auto"/>
                                                                                    <w:bottom w:val="none" w:sz="0" w:space="0" w:color="auto"/>
                                                                                    <w:right w:val="none" w:sz="0" w:space="0" w:color="auto"/>
                                                                                  </w:divBdr>
                                                                                  <w:divsChild>
                                                                                    <w:div w:id="532232898">
                                                                                      <w:marLeft w:val="0"/>
                                                                                      <w:marRight w:val="0"/>
                                                                                      <w:marTop w:val="0"/>
                                                                                      <w:marBottom w:val="0"/>
                                                                                      <w:divBdr>
                                                                                        <w:top w:val="none" w:sz="0" w:space="0" w:color="auto"/>
                                                                                        <w:left w:val="none" w:sz="0" w:space="0" w:color="auto"/>
                                                                                        <w:bottom w:val="none" w:sz="0" w:space="0" w:color="auto"/>
                                                                                        <w:right w:val="none" w:sz="0" w:space="0" w:color="auto"/>
                                                                                      </w:divBdr>
                                                                                    </w:div>
                                                                                    <w:div w:id="1034842903">
                                                                                      <w:marLeft w:val="0"/>
                                                                                      <w:marRight w:val="0"/>
                                                                                      <w:marTop w:val="0"/>
                                                                                      <w:marBottom w:val="0"/>
                                                                                      <w:divBdr>
                                                                                        <w:top w:val="none" w:sz="0" w:space="0" w:color="auto"/>
                                                                                        <w:left w:val="none" w:sz="0" w:space="0" w:color="auto"/>
                                                                                        <w:bottom w:val="none" w:sz="0" w:space="0" w:color="auto"/>
                                                                                        <w:right w:val="none" w:sz="0" w:space="0" w:color="auto"/>
                                                                                      </w:divBdr>
                                                                                    </w:div>
                                                                                    <w:div w:id="1292789236">
                                                                                      <w:marLeft w:val="0"/>
                                                                                      <w:marRight w:val="0"/>
                                                                                      <w:marTop w:val="0"/>
                                                                                      <w:marBottom w:val="0"/>
                                                                                      <w:divBdr>
                                                                                        <w:top w:val="none" w:sz="0" w:space="0" w:color="auto"/>
                                                                                        <w:left w:val="none" w:sz="0" w:space="0" w:color="auto"/>
                                                                                        <w:bottom w:val="none" w:sz="0" w:space="0" w:color="auto"/>
                                                                                        <w:right w:val="none" w:sz="0" w:space="0" w:color="auto"/>
                                                                                      </w:divBdr>
                                                                                    </w:div>
                                                                                    <w:div w:id="1987120537">
                                                                                      <w:marLeft w:val="0"/>
                                                                                      <w:marRight w:val="0"/>
                                                                                      <w:marTop w:val="0"/>
                                                                                      <w:marBottom w:val="0"/>
                                                                                      <w:divBdr>
                                                                                        <w:top w:val="none" w:sz="0" w:space="0" w:color="auto"/>
                                                                                        <w:left w:val="none" w:sz="0" w:space="0" w:color="auto"/>
                                                                                        <w:bottom w:val="none" w:sz="0" w:space="0" w:color="auto"/>
                                                                                        <w:right w:val="none" w:sz="0" w:space="0" w:color="auto"/>
                                                                                      </w:divBdr>
                                                                                    </w:div>
                                                                                    <w:div w:id="1578518732">
                                                                                      <w:marLeft w:val="0"/>
                                                                                      <w:marRight w:val="0"/>
                                                                                      <w:marTop w:val="0"/>
                                                                                      <w:marBottom w:val="0"/>
                                                                                      <w:divBdr>
                                                                                        <w:top w:val="none" w:sz="0" w:space="0" w:color="auto"/>
                                                                                        <w:left w:val="none" w:sz="0" w:space="0" w:color="auto"/>
                                                                                        <w:bottom w:val="none" w:sz="0" w:space="0" w:color="auto"/>
                                                                                        <w:right w:val="none" w:sz="0" w:space="0" w:color="auto"/>
                                                                                      </w:divBdr>
                                                                                    </w:div>
                                                                                  </w:divsChild>
                                                                                </w:div>
                                                                                <w:div w:id="1900968782">
                                                                                  <w:marLeft w:val="0"/>
                                                                                  <w:marRight w:val="0"/>
                                                                                  <w:marTop w:val="0"/>
                                                                                  <w:marBottom w:val="0"/>
                                                                                  <w:divBdr>
                                                                                    <w:top w:val="none" w:sz="0" w:space="0" w:color="auto"/>
                                                                                    <w:left w:val="none" w:sz="0" w:space="0" w:color="auto"/>
                                                                                    <w:bottom w:val="none" w:sz="0" w:space="0" w:color="auto"/>
                                                                                    <w:right w:val="none" w:sz="0" w:space="0" w:color="auto"/>
                                                                                  </w:divBdr>
                                                                                  <w:divsChild>
                                                                                    <w:div w:id="1078020361">
                                                                                      <w:marLeft w:val="0"/>
                                                                                      <w:marRight w:val="0"/>
                                                                                      <w:marTop w:val="0"/>
                                                                                      <w:marBottom w:val="0"/>
                                                                                      <w:divBdr>
                                                                                        <w:top w:val="none" w:sz="0" w:space="0" w:color="auto"/>
                                                                                        <w:left w:val="none" w:sz="0" w:space="0" w:color="auto"/>
                                                                                        <w:bottom w:val="none" w:sz="0" w:space="0" w:color="auto"/>
                                                                                        <w:right w:val="none" w:sz="0" w:space="0" w:color="auto"/>
                                                                                      </w:divBdr>
                                                                                    </w:div>
                                                                                    <w:div w:id="63574030">
                                                                                      <w:marLeft w:val="0"/>
                                                                                      <w:marRight w:val="0"/>
                                                                                      <w:marTop w:val="0"/>
                                                                                      <w:marBottom w:val="0"/>
                                                                                      <w:divBdr>
                                                                                        <w:top w:val="none" w:sz="0" w:space="0" w:color="auto"/>
                                                                                        <w:left w:val="none" w:sz="0" w:space="0" w:color="auto"/>
                                                                                        <w:bottom w:val="none" w:sz="0" w:space="0" w:color="auto"/>
                                                                                        <w:right w:val="none" w:sz="0" w:space="0" w:color="auto"/>
                                                                                      </w:divBdr>
                                                                                    </w:div>
                                                                                    <w:div w:id="45380605">
                                                                                      <w:marLeft w:val="0"/>
                                                                                      <w:marRight w:val="0"/>
                                                                                      <w:marTop w:val="0"/>
                                                                                      <w:marBottom w:val="0"/>
                                                                                      <w:divBdr>
                                                                                        <w:top w:val="none" w:sz="0" w:space="0" w:color="auto"/>
                                                                                        <w:left w:val="none" w:sz="0" w:space="0" w:color="auto"/>
                                                                                        <w:bottom w:val="none" w:sz="0" w:space="0" w:color="auto"/>
                                                                                        <w:right w:val="none" w:sz="0" w:space="0" w:color="auto"/>
                                                                                      </w:divBdr>
                                                                                    </w:div>
                                                                                    <w:div w:id="1428112673">
                                                                                      <w:marLeft w:val="0"/>
                                                                                      <w:marRight w:val="0"/>
                                                                                      <w:marTop w:val="0"/>
                                                                                      <w:marBottom w:val="0"/>
                                                                                      <w:divBdr>
                                                                                        <w:top w:val="none" w:sz="0" w:space="0" w:color="auto"/>
                                                                                        <w:left w:val="none" w:sz="0" w:space="0" w:color="auto"/>
                                                                                        <w:bottom w:val="none" w:sz="0" w:space="0" w:color="auto"/>
                                                                                        <w:right w:val="none" w:sz="0" w:space="0" w:color="auto"/>
                                                                                      </w:divBdr>
                                                                                    </w:div>
                                                                                    <w:div w:id="932666227">
                                                                                      <w:marLeft w:val="0"/>
                                                                                      <w:marRight w:val="0"/>
                                                                                      <w:marTop w:val="0"/>
                                                                                      <w:marBottom w:val="0"/>
                                                                                      <w:divBdr>
                                                                                        <w:top w:val="none" w:sz="0" w:space="0" w:color="auto"/>
                                                                                        <w:left w:val="none" w:sz="0" w:space="0" w:color="auto"/>
                                                                                        <w:bottom w:val="none" w:sz="0" w:space="0" w:color="auto"/>
                                                                                        <w:right w:val="none" w:sz="0" w:space="0" w:color="auto"/>
                                                                                      </w:divBdr>
                                                                                    </w:div>
                                                                                  </w:divsChild>
                                                                                </w:div>
                                                                                <w:div w:id="1541042941">
                                                                                  <w:marLeft w:val="0"/>
                                                                                  <w:marRight w:val="0"/>
                                                                                  <w:marTop w:val="0"/>
                                                                                  <w:marBottom w:val="0"/>
                                                                                  <w:divBdr>
                                                                                    <w:top w:val="none" w:sz="0" w:space="0" w:color="auto"/>
                                                                                    <w:left w:val="none" w:sz="0" w:space="0" w:color="auto"/>
                                                                                    <w:bottom w:val="none" w:sz="0" w:space="0" w:color="auto"/>
                                                                                    <w:right w:val="none" w:sz="0" w:space="0" w:color="auto"/>
                                                                                  </w:divBdr>
                                                                                  <w:divsChild>
                                                                                    <w:div w:id="1866674098">
                                                                                      <w:marLeft w:val="0"/>
                                                                                      <w:marRight w:val="0"/>
                                                                                      <w:marTop w:val="0"/>
                                                                                      <w:marBottom w:val="0"/>
                                                                                      <w:divBdr>
                                                                                        <w:top w:val="none" w:sz="0" w:space="0" w:color="auto"/>
                                                                                        <w:left w:val="none" w:sz="0" w:space="0" w:color="auto"/>
                                                                                        <w:bottom w:val="none" w:sz="0" w:space="0" w:color="auto"/>
                                                                                        <w:right w:val="none" w:sz="0" w:space="0" w:color="auto"/>
                                                                                      </w:divBdr>
                                                                                    </w:div>
                                                                                    <w:div w:id="2048987647">
                                                                                      <w:marLeft w:val="0"/>
                                                                                      <w:marRight w:val="0"/>
                                                                                      <w:marTop w:val="0"/>
                                                                                      <w:marBottom w:val="0"/>
                                                                                      <w:divBdr>
                                                                                        <w:top w:val="none" w:sz="0" w:space="0" w:color="auto"/>
                                                                                        <w:left w:val="none" w:sz="0" w:space="0" w:color="auto"/>
                                                                                        <w:bottom w:val="none" w:sz="0" w:space="0" w:color="auto"/>
                                                                                        <w:right w:val="none" w:sz="0" w:space="0" w:color="auto"/>
                                                                                      </w:divBdr>
                                                                                    </w:div>
                                                                                    <w:div w:id="417286011">
                                                                                      <w:marLeft w:val="0"/>
                                                                                      <w:marRight w:val="0"/>
                                                                                      <w:marTop w:val="0"/>
                                                                                      <w:marBottom w:val="0"/>
                                                                                      <w:divBdr>
                                                                                        <w:top w:val="none" w:sz="0" w:space="0" w:color="auto"/>
                                                                                        <w:left w:val="none" w:sz="0" w:space="0" w:color="auto"/>
                                                                                        <w:bottom w:val="none" w:sz="0" w:space="0" w:color="auto"/>
                                                                                        <w:right w:val="none" w:sz="0" w:space="0" w:color="auto"/>
                                                                                      </w:divBdr>
                                                                                    </w:div>
                                                                                    <w:div w:id="218978411">
                                                                                      <w:marLeft w:val="0"/>
                                                                                      <w:marRight w:val="0"/>
                                                                                      <w:marTop w:val="0"/>
                                                                                      <w:marBottom w:val="0"/>
                                                                                      <w:divBdr>
                                                                                        <w:top w:val="none" w:sz="0" w:space="0" w:color="auto"/>
                                                                                        <w:left w:val="none" w:sz="0" w:space="0" w:color="auto"/>
                                                                                        <w:bottom w:val="none" w:sz="0" w:space="0" w:color="auto"/>
                                                                                        <w:right w:val="none" w:sz="0" w:space="0" w:color="auto"/>
                                                                                      </w:divBdr>
                                                                                    </w:div>
                                                                                    <w:div w:id="1522666582">
                                                                                      <w:marLeft w:val="0"/>
                                                                                      <w:marRight w:val="0"/>
                                                                                      <w:marTop w:val="0"/>
                                                                                      <w:marBottom w:val="0"/>
                                                                                      <w:divBdr>
                                                                                        <w:top w:val="none" w:sz="0" w:space="0" w:color="auto"/>
                                                                                        <w:left w:val="none" w:sz="0" w:space="0" w:color="auto"/>
                                                                                        <w:bottom w:val="none" w:sz="0" w:space="0" w:color="auto"/>
                                                                                        <w:right w:val="none" w:sz="0" w:space="0" w:color="auto"/>
                                                                                      </w:divBdr>
                                                                                    </w:div>
                                                                                  </w:divsChild>
                                                                                </w:div>
                                                                                <w:div w:id="2069457761">
                                                                                  <w:marLeft w:val="0"/>
                                                                                  <w:marRight w:val="0"/>
                                                                                  <w:marTop w:val="0"/>
                                                                                  <w:marBottom w:val="0"/>
                                                                                  <w:divBdr>
                                                                                    <w:top w:val="none" w:sz="0" w:space="0" w:color="auto"/>
                                                                                    <w:left w:val="none" w:sz="0" w:space="0" w:color="auto"/>
                                                                                    <w:bottom w:val="none" w:sz="0" w:space="0" w:color="auto"/>
                                                                                    <w:right w:val="none" w:sz="0" w:space="0" w:color="auto"/>
                                                                                  </w:divBdr>
                                                                                  <w:divsChild>
                                                                                    <w:div w:id="1325549877">
                                                                                      <w:marLeft w:val="0"/>
                                                                                      <w:marRight w:val="0"/>
                                                                                      <w:marTop w:val="0"/>
                                                                                      <w:marBottom w:val="0"/>
                                                                                      <w:divBdr>
                                                                                        <w:top w:val="none" w:sz="0" w:space="0" w:color="auto"/>
                                                                                        <w:left w:val="none" w:sz="0" w:space="0" w:color="auto"/>
                                                                                        <w:bottom w:val="none" w:sz="0" w:space="0" w:color="auto"/>
                                                                                        <w:right w:val="none" w:sz="0" w:space="0" w:color="auto"/>
                                                                                      </w:divBdr>
                                                                                    </w:div>
                                                                                    <w:div w:id="635179667">
                                                                                      <w:marLeft w:val="0"/>
                                                                                      <w:marRight w:val="0"/>
                                                                                      <w:marTop w:val="0"/>
                                                                                      <w:marBottom w:val="0"/>
                                                                                      <w:divBdr>
                                                                                        <w:top w:val="none" w:sz="0" w:space="0" w:color="auto"/>
                                                                                        <w:left w:val="none" w:sz="0" w:space="0" w:color="auto"/>
                                                                                        <w:bottom w:val="none" w:sz="0" w:space="0" w:color="auto"/>
                                                                                        <w:right w:val="none" w:sz="0" w:space="0" w:color="auto"/>
                                                                                      </w:divBdr>
                                                                                    </w:div>
                                                                                    <w:div w:id="1884903573">
                                                                                      <w:marLeft w:val="0"/>
                                                                                      <w:marRight w:val="0"/>
                                                                                      <w:marTop w:val="0"/>
                                                                                      <w:marBottom w:val="0"/>
                                                                                      <w:divBdr>
                                                                                        <w:top w:val="none" w:sz="0" w:space="0" w:color="auto"/>
                                                                                        <w:left w:val="none" w:sz="0" w:space="0" w:color="auto"/>
                                                                                        <w:bottom w:val="none" w:sz="0" w:space="0" w:color="auto"/>
                                                                                        <w:right w:val="none" w:sz="0" w:space="0" w:color="auto"/>
                                                                                      </w:divBdr>
                                                                                    </w:div>
                                                                                    <w:div w:id="2081175432">
                                                                                      <w:marLeft w:val="0"/>
                                                                                      <w:marRight w:val="0"/>
                                                                                      <w:marTop w:val="0"/>
                                                                                      <w:marBottom w:val="0"/>
                                                                                      <w:divBdr>
                                                                                        <w:top w:val="none" w:sz="0" w:space="0" w:color="auto"/>
                                                                                        <w:left w:val="none" w:sz="0" w:space="0" w:color="auto"/>
                                                                                        <w:bottom w:val="none" w:sz="0" w:space="0" w:color="auto"/>
                                                                                        <w:right w:val="none" w:sz="0" w:space="0" w:color="auto"/>
                                                                                      </w:divBdr>
                                                                                    </w:div>
                                                                                    <w:div w:id="24720167">
                                                                                      <w:marLeft w:val="0"/>
                                                                                      <w:marRight w:val="0"/>
                                                                                      <w:marTop w:val="0"/>
                                                                                      <w:marBottom w:val="0"/>
                                                                                      <w:divBdr>
                                                                                        <w:top w:val="none" w:sz="0" w:space="0" w:color="auto"/>
                                                                                        <w:left w:val="none" w:sz="0" w:space="0" w:color="auto"/>
                                                                                        <w:bottom w:val="none" w:sz="0" w:space="0" w:color="auto"/>
                                                                                        <w:right w:val="none" w:sz="0" w:space="0" w:color="auto"/>
                                                                                      </w:divBdr>
                                                                                    </w:div>
                                                                                  </w:divsChild>
                                                                                </w:div>
                                                                                <w:div w:id="542787351">
                                                                                  <w:marLeft w:val="0"/>
                                                                                  <w:marRight w:val="0"/>
                                                                                  <w:marTop w:val="0"/>
                                                                                  <w:marBottom w:val="0"/>
                                                                                  <w:divBdr>
                                                                                    <w:top w:val="none" w:sz="0" w:space="0" w:color="auto"/>
                                                                                    <w:left w:val="none" w:sz="0" w:space="0" w:color="auto"/>
                                                                                    <w:bottom w:val="none" w:sz="0" w:space="0" w:color="auto"/>
                                                                                    <w:right w:val="none" w:sz="0" w:space="0" w:color="auto"/>
                                                                                  </w:divBdr>
                                                                                  <w:divsChild>
                                                                                    <w:div w:id="197397960">
                                                                                      <w:marLeft w:val="0"/>
                                                                                      <w:marRight w:val="0"/>
                                                                                      <w:marTop w:val="0"/>
                                                                                      <w:marBottom w:val="0"/>
                                                                                      <w:divBdr>
                                                                                        <w:top w:val="none" w:sz="0" w:space="0" w:color="auto"/>
                                                                                        <w:left w:val="none" w:sz="0" w:space="0" w:color="auto"/>
                                                                                        <w:bottom w:val="none" w:sz="0" w:space="0" w:color="auto"/>
                                                                                        <w:right w:val="none" w:sz="0" w:space="0" w:color="auto"/>
                                                                                      </w:divBdr>
                                                                                    </w:div>
                                                                                    <w:div w:id="1012490222">
                                                                                      <w:marLeft w:val="0"/>
                                                                                      <w:marRight w:val="0"/>
                                                                                      <w:marTop w:val="0"/>
                                                                                      <w:marBottom w:val="0"/>
                                                                                      <w:divBdr>
                                                                                        <w:top w:val="none" w:sz="0" w:space="0" w:color="auto"/>
                                                                                        <w:left w:val="none" w:sz="0" w:space="0" w:color="auto"/>
                                                                                        <w:bottom w:val="none" w:sz="0" w:space="0" w:color="auto"/>
                                                                                        <w:right w:val="none" w:sz="0" w:space="0" w:color="auto"/>
                                                                                      </w:divBdr>
                                                                                    </w:div>
                                                                                    <w:div w:id="1518083977">
                                                                                      <w:marLeft w:val="0"/>
                                                                                      <w:marRight w:val="0"/>
                                                                                      <w:marTop w:val="0"/>
                                                                                      <w:marBottom w:val="0"/>
                                                                                      <w:divBdr>
                                                                                        <w:top w:val="none" w:sz="0" w:space="0" w:color="auto"/>
                                                                                        <w:left w:val="none" w:sz="0" w:space="0" w:color="auto"/>
                                                                                        <w:bottom w:val="none" w:sz="0" w:space="0" w:color="auto"/>
                                                                                        <w:right w:val="none" w:sz="0" w:space="0" w:color="auto"/>
                                                                                      </w:divBdr>
                                                                                    </w:div>
                                                                                    <w:div w:id="1495412216">
                                                                                      <w:marLeft w:val="0"/>
                                                                                      <w:marRight w:val="0"/>
                                                                                      <w:marTop w:val="0"/>
                                                                                      <w:marBottom w:val="0"/>
                                                                                      <w:divBdr>
                                                                                        <w:top w:val="none" w:sz="0" w:space="0" w:color="auto"/>
                                                                                        <w:left w:val="none" w:sz="0" w:space="0" w:color="auto"/>
                                                                                        <w:bottom w:val="none" w:sz="0" w:space="0" w:color="auto"/>
                                                                                        <w:right w:val="none" w:sz="0" w:space="0" w:color="auto"/>
                                                                                      </w:divBdr>
                                                                                    </w:div>
                                                                                    <w:div w:id="1994721625">
                                                                                      <w:marLeft w:val="0"/>
                                                                                      <w:marRight w:val="0"/>
                                                                                      <w:marTop w:val="0"/>
                                                                                      <w:marBottom w:val="0"/>
                                                                                      <w:divBdr>
                                                                                        <w:top w:val="none" w:sz="0" w:space="0" w:color="auto"/>
                                                                                        <w:left w:val="none" w:sz="0" w:space="0" w:color="auto"/>
                                                                                        <w:bottom w:val="none" w:sz="0" w:space="0" w:color="auto"/>
                                                                                        <w:right w:val="none" w:sz="0" w:space="0" w:color="auto"/>
                                                                                      </w:divBdr>
                                                                                    </w:div>
                                                                                  </w:divsChild>
                                                                                </w:div>
                                                                                <w:div w:id="226428543">
                                                                                  <w:marLeft w:val="0"/>
                                                                                  <w:marRight w:val="0"/>
                                                                                  <w:marTop w:val="0"/>
                                                                                  <w:marBottom w:val="0"/>
                                                                                  <w:divBdr>
                                                                                    <w:top w:val="none" w:sz="0" w:space="0" w:color="auto"/>
                                                                                    <w:left w:val="none" w:sz="0" w:space="0" w:color="auto"/>
                                                                                    <w:bottom w:val="none" w:sz="0" w:space="0" w:color="auto"/>
                                                                                    <w:right w:val="none" w:sz="0" w:space="0" w:color="auto"/>
                                                                                  </w:divBdr>
                                                                                  <w:divsChild>
                                                                                    <w:div w:id="3479842">
                                                                                      <w:marLeft w:val="0"/>
                                                                                      <w:marRight w:val="0"/>
                                                                                      <w:marTop w:val="0"/>
                                                                                      <w:marBottom w:val="0"/>
                                                                                      <w:divBdr>
                                                                                        <w:top w:val="none" w:sz="0" w:space="0" w:color="auto"/>
                                                                                        <w:left w:val="none" w:sz="0" w:space="0" w:color="auto"/>
                                                                                        <w:bottom w:val="none" w:sz="0" w:space="0" w:color="auto"/>
                                                                                        <w:right w:val="none" w:sz="0" w:space="0" w:color="auto"/>
                                                                                      </w:divBdr>
                                                                                    </w:div>
                                                                                    <w:div w:id="1783300258">
                                                                                      <w:marLeft w:val="0"/>
                                                                                      <w:marRight w:val="0"/>
                                                                                      <w:marTop w:val="0"/>
                                                                                      <w:marBottom w:val="0"/>
                                                                                      <w:divBdr>
                                                                                        <w:top w:val="none" w:sz="0" w:space="0" w:color="auto"/>
                                                                                        <w:left w:val="none" w:sz="0" w:space="0" w:color="auto"/>
                                                                                        <w:bottom w:val="none" w:sz="0" w:space="0" w:color="auto"/>
                                                                                        <w:right w:val="none" w:sz="0" w:space="0" w:color="auto"/>
                                                                                      </w:divBdr>
                                                                                    </w:div>
                                                                                    <w:div w:id="920022153">
                                                                                      <w:marLeft w:val="0"/>
                                                                                      <w:marRight w:val="0"/>
                                                                                      <w:marTop w:val="0"/>
                                                                                      <w:marBottom w:val="0"/>
                                                                                      <w:divBdr>
                                                                                        <w:top w:val="none" w:sz="0" w:space="0" w:color="auto"/>
                                                                                        <w:left w:val="none" w:sz="0" w:space="0" w:color="auto"/>
                                                                                        <w:bottom w:val="none" w:sz="0" w:space="0" w:color="auto"/>
                                                                                        <w:right w:val="none" w:sz="0" w:space="0" w:color="auto"/>
                                                                                      </w:divBdr>
                                                                                    </w:div>
                                                                                    <w:div w:id="687947989">
                                                                                      <w:marLeft w:val="0"/>
                                                                                      <w:marRight w:val="0"/>
                                                                                      <w:marTop w:val="0"/>
                                                                                      <w:marBottom w:val="0"/>
                                                                                      <w:divBdr>
                                                                                        <w:top w:val="none" w:sz="0" w:space="0" w:color="auto"/>
                                                                                        <w:left w:val="none" w:sz="0" w:space="0" w:color="auto"/>
                                                                                        <w:bottom w:val="none" w:sz="0" w:space="0" w:color="auto"/>
                                                                                        <w:right w:val="none" w:sz="0" w:space="0" w:color="auto"/>
                                                                                      </w:divBdr>
                                                                                    </w:div>
                                                                                    <w:div w:id="1150368569">
                                                                                      <w:marLeft w:val="0"/>
                                                                                      <w:marRight w:val="0"/>
                                                                                      <w:marTop w:val="0"/>
                                                                                      <w:marBottom w:val="0"/>
                                                                                      <w:divBdr>
                                                                                        <w:top w:val="none" w:sz="0" w:space="0" w:color="auto"/>
                                                                                        <w:left w:val="none" w:sz="0" w:space="0" w:color="auto"/>
                                                                                        <w:bottom w:val="none" w:sz="0" w:space="0" w:color="auto"/>
                                                                                        <w:right w:val="none" w:sz="0" w:space="0" w:color="auto"/>
                                                                                      </w:divBdr>
                                                                                    </w:div>
                                                                                  </w:divsChild>
                                                                                </w:div>
                                                                                <w:div w:id="1732844205">
                                                                                  <w:marLeft w:val="0"/>
                                                                                  <w:marRight w:val="0"/>
                                                                                  <w:marTop w:val="0"/>
                                                                                  <w:marBottom w:val="0"/>
                                                                                  <w:divBdr>
                                                                                    <w:top w:val="none" w:sz="0" w:space="0" w:color="auto"/>
                                                                                    <w:left w:val="none" w:sz="0" w:space="0" w:color="auto"/>
                                                                                    <w:bottom w:val="none" w:sz="0" w:space="0" w:color="auto"/>
                                                                                    <w:right w:val="none" w:sz="0" w:space="0" w:color="auto"/>
                                                                                  </w:divBdr>
                                                                                  <w:divsChild>
                                                                                    <w:div w:id="853494717">
                                                                                      <w:marLeft w:val="0"/>
                                                                                      <w:marRight w:val="0"/>
                                                                                      <w:marTop w:val="0"/>
                                                                                      <w:marBottom w:val="0"/>
                                                                                      <w:divBdr>
                                                                                        <w:top w:val="none" w:sz="0" w:space="0" w:color="auto"/>
                                                                                        <w:left w:val="none" w:sz="0" w:space="0" w:color="auto"/>
                                                                                        <w:bottom w:val="none" w:sz="0" w:space="0" w:color="auto"/>
                                                                                        <w:right w:val="none" w:sz="0" w:space="0" w:color="auto"/>
                                                                                      </w:divBdr>
                                                                                    </w:div>
                                                                                    <w:div w:id="1034769483">
                                                                                      <w:marLeft w:val="0"/>
                                                                                      <w:marRight w:val="0"/>
                                                                                      <w:marTop w:val="0"/>
                                                                                      <w:marBottom w:val="0"/>
                                                                                      <w:divBdr>
                                                                                        <w:top w:val="none" w:sz="0" w:space="0" w:color="auto"/>
                                                                                        <w:left w:val="none" w:sz="0" w:space="0" w:color="auto"/>
                                                                                        <w:bottom w:val="none" w:sz="0" w:space="0" w:color="auto"/>
                                                                                        <w:right w:val="none" w:sz="0" w:space="0" w:color="auto"/>
                                                                                      </w:divBdr>
                                                                                    </w:div>
                                                                                    <w:div w:id="632758206">
                                                                                      <w:marLeft w:val="0"/>
                                                                                      <w:marRight w:val="0"/>
                                                                                      <w:marTop w:val="0"/>
                                                                                      <w:marBottom w:val="0"/>
                                                                                      <w:divBdr>
                                                                                        <w:top w:val="none" w:sz="0" w:space="0" w:color="auto"/>
                                                                                        <w:left w:val="none" w:sz="0" w:space="0" w:color="auto"/>
                                                                                        <w:bottom w:val="none" w:sz="0" w:space="0" w:color="auto"/>
                                                                                        <w:right w:val="none" w:sz="0" w:space="0" w:color="auto"/>
                                                                                      </w:divBdr>
                                                                                    </w:div>
                                                                                    <w:div w:id="398403700">
                                                                                      <w:marLeft w:val="0"/>
                                                                                      <w:marRight w:val="0"/>
                                                                                      <w:marTop w:val="0"/>
                                                                                      <w:marBottom w:val="0"/>
                                                                                      <w:divBdr>
                                                                                        <w:top w:val="none" w:sz="0" w:space="0" w:color="auto"/>
                                                                                        <w:left w:val="none" w:sz="0" w:space="0" w:color="auto"/>
                                                                                        <w:bottom w:val="none" w:sz="0" w:space="0" w:color="auto"/>
                                                                                        <w:right w:val="none" w:sz="0" w:space="0" w:color="auto"/>
                                                                                      </w:divBdr>
                                                                                    </w:div>
                                                                                    <w:div w:id="183399511">
                                                                                      <w:marLeft w:val="0"/>
                                                                                      <w:marRight w:val="0"/>
                                                                                      <w:marTop w:val="0"/>
                                                                                      <w:marBottom w:val="0"/>
                                                                                      <w:divBdr>
                                                                                        <w:top w:val="none" w:sz="0" w:space="0" w:color="auto"/>
                                                                                        <w:left w:val="none" w:sz="0" w:space="0" w:color="auto"/>
                                                                                        <w:bottom w:val="none" w:sz="0" w:space="0" w:color="auto"/>
                                                                                        <w:right w:val="none" w:sz="0" w:space="0" w:color="auto"/>
                                                                                      </w:divBdr>
                                                                                    </w:div>
                                                                                  </w:divsChild>
                                                                                </w:div>
                                                                                <w:div w:id="247274691">
                                                                                  <w:marLeft w:val="0"/>
                                                                                  <w:marRight w:val="0"/>
                                                                                  <w:marTop w:val="0"/>
                                                                                  <w:marBottom w:val="0"/>
                                                                                  <w:divBdr>
                                                                                    <w:top w:val="none" w:sz="0" w:space="0" w:color="auto"/>
                                                                                    <w:left w:val="none" w:sz="0" w:space="0" w:color="auto"/>
                                                                                    <w:bottom w:val="none" w:sz="0" w:space="0" w:color="auto"/>
                                                                                    <w:right w:val="none" w:sz="0" w:space="0" w:color="auto"/>
                                                                                  </w:divBdr>
                                                                                  <w:divsChild>
                                                                                    <w:div w:id="252326253">
                                                                                      <w:marLeft w:val="0"/>
                                                                                      <w:marRight w:val="0"/>
                                                                                      <w:marTop w:val="0"/>
                                                                                      <w:marBottom w:val="0"/>
                                                                                      <w:divBdr>
                                                                                        <w:top w:val="none" w:sz="0" w:space="0" w:color="auto"/>
                                                                                        <w:left w:val="none" w:sz="0" w:space="0" w:color="auto"/>
                                                                                        <w:bottom w:val="none" w:sz="0" w:space="0" w:color="auto"/>
                                                                                        <w:right w:val="none" w:sz="0" w:space="0" w:color="auto"/>
                                                                                      </w:divBdr>
                                                                                    </w:div>
                                                                                    <w:div w:id="839737135">
                                                                                      <w:marLeft w:val="0"/>
                                                                                      <w:marRight w:val="0"/>
                                                                                      <w:marTop w:val="0"/>
                                                                                      <w:marBottom w:val="0"/>
                                                                                      <w:divBdr>
                                                                                        <w:top w:val="none" w:sz="0" w:space="0" w:color="auto"/>
                                                                                        <w:left w:val="none" w:sz="0" w:space="0" w:color="auto"/>
                                                                                        <w:bottom w:val="none" w:sz="0" w:space="0" w:color="auto"/>
                                                                                        <w:right w:val="none" w:sz="0" w:space="0" w:color="auto"/>
                                                                                      </w:divBdr>
                                                                                    </w:div>
                                                                                    <w:div w:id="638611561">
                                                                                      <w:marLeft w:val="0"/>
                                                                                      <w:marRight w:val="0"/>
                                                                                      <w:marTop w:val="0"/>
                                                                                      <w:marBottom w:val="0"/>
                                                                                      <w:divBdr>
                                                                                        <w:top w:val="none" w:sz="0" w:space="0" w:color="auto"/>
                                                                                        <w:left w:val="none" w:sz="0" w:space="0" w:color="auto"/>
                                                                                        <w:bottom w:val="none" w:sz="0" w:space="0" w:color="auto"/>
                                                                                        <w:right w:val="none" w:sz="0" w:space="0" w:color="auto"/>
                                                                                      </w:divBdr>
                                                                                    </w:div>
                                                                                    <w:div w:id="241448120">
                                                                                      <w:marLeft w:val="0"/>
                                                                                      <w:marRight w:val="0"/>
                                                                                      <w:marTop w:val="0"/>
                                                                                      <w:marBottom w:val="0"/>
                                                                                      <w:divBdr>
                                                                                        <w:top w:val="none" w:sz="0" w:space="0" w:color="auto"/>
                                                                                        <w:left w:val="none" w:sz="0" w:space="0" w:color="auto"/>
                                                                                        <w:bottom w:val="none" w:sz="0" w:space="0" w:color="auto"/>
                                                                                        <w:right w:val="none" w:sz="0" w:space="0" w:color="auto"/>
                                                                                      </w:divBdr>
                                                                                    </w:div>
                                                                                    <w:div w:id="692458054">
                                                                                      <w:marLeft w:val="0"/>
                                                                                      <w:marRight w:val="0"/>
                                                                                      <w:marTop w:val="0"/>
                                                                                      <w:marBottom w:val="0"/>
                                                                                      <w:divBdr>
                                                                                        <w:top w:val="none" w:sz="0" w:space="0" w:color="auto"/>
                                                                                        <w:left w:val="none" w:sz="0" w:space="0" w:color="auto"/>
                                                                                        <w:bottom w:val="none" w:sz="0" w:space="0" w:color="auto"/>
                                                                                        <w:right w:val="none" w:sz="0" w:space="0" w:color="auto"/>
                                                                                      </w:divBdr>
                                                                                    </w:div>
                                                                                  </w:divsChild>
                                                                                </w:div>
                                                                                <w:div w:id="2105803350">
                                                                                  <w:marLeft w:val="0"/>
                                                                                  <w:marRight w:val="0"/>
                                                                                  <w:marTop w:val="0"/>
                                                                                  <w:marBottom w:val="0"/>
                                                                                  <w:divBdr>
                                                                                    <w:top w:val="none" w:sz="0" w:space="0" w:color="auto"/>
                                                                                    <w:left w:val="none" w:sz="0" w:space="0" w:color="auto"/>
                                                                                    <w:bottom w:val="none" w:sz="0" w:space="0" w:color="auto"/>
                                                                                    <w:right w:val="none" w:sz="0" w:space="0" w:color="auto"/>
                                                                                  </w:divBdr>
                                                                                  <w:divsChild>
                                                                                    <w:div w:id="1769885537">
                                                                                      <w:marLeft w:val="0"/>
                                                                                      <w:marRight w:val="0"/>
                                                                                      <w:marTop w:val="0"/>
                                                                                      <w:marBottom w:val="0"/>
                                                                                      <w:divBdr>
                                                                                        <w:top w:val="none" w:sz="0" w:space="0" w:color="auto"/>
                                                                                        <w:left w:val="none" w:sz="0" w:space="0" w:color="auto"/>
                                                                                        <w:bottom w:val="none" w:sz="0" w:space="0" w:color="auto"/>
                                                                                        <w:right w:val="none" w:sz="0" w:space="0" w:color="auto"/>
                                                                                      </w:divBdr>
                                                                                    </w:div>
                                                                                    <w:div w:id="363483169">
                                                                                      <w:marLeft w:val="0"/>
                                                                                      <w:marRight w:val="0"/>
                                                                                      <w:marTop w:val="0"/>
                                                                                      <w:marBottom w:val="0"/>
                                                                                      <w:divBdr>
                                                                                        <w:top w:val="none" w:sz="0" w:space="0" w:color="auto"/>
                                                                                        <w:left w:val="none" w:sz="0" w:space="0" w:color="auto"/>
                                                                                        <w:bottom w:val="none" w:sz="0" w:space="0" w:color="auto"/>
                                                                                        <w:right w:val="none" w:sz="0" w:space="0" w:color="auto"/>
                                                                                      </w:divBdr>
                                                                                    </w:div>
                                                                                    <w:div w:id="758908195">
                                                                                      <w:marLeft w:val="0"/>
                                                                                      <w:marRight w:val="0"/>
                                                                                      <w:marTop w:val="0"/>
                                                                                      <w:marBottom w:val="0"/>
                                                                                      <w:divBdr>
                                                                                        <w:top w:val="none" w:sz="0" w:space="0" w:color="auto"/>
                                                                                        <w:left w:val="none" w:sz="0" w:space="0" w:color="auto"/>
                                                                                        <w:bottom w:val="none" w:sz="0" w:space="0" w:color="auto"/>
                                                                                        <w:right w:val="none" w:sz="0" w:space="0" w:color="auto"/>
                                                                                      </w:divBdr>
                                                                                    </w:div>
                                                                                    <w:div w:id="1262683856">
                                                                                      <w:marLeft w:val="0"/>
                                                                                      <w:marRight w:val="0"/>
                                                                                      <w:marTop w:val="0"/>
                                                                                      <w:marBottom w:val="0"/>
                                                                                      <w:divBdr>
                                                                                        <w:top w:val="none" w:sz="0" w:space="0" w:color="auto"/>
                                                                                        <w:left w:val="none" w:sz="0" w:space="0" w:color="auto"/>
                                                                                        <w:bottom w:val="none" w:sz="0" w:space="0" w:color="auto"/>
                                                                                        <w:right w:val="none" w:sz="0" w:space="0" w:color="auto"/>
                                                                                      </w:divBdr>
                                                                                    </w:div>
                                                                                    <w:div w:id="40181185">
                                                                                      <w:marLeft w:val="0"/>
                                                                                      <w:marRight w:val="0"/>
                                                                                      <w:marTop w:val="0"/>
                                                                                      <w:marBottom w:val="0"/>
                                                                                      <w:divBdr>
                                                                                        <w:top w:val="none" w:sz="0" w:space="0" w:color="auto"/>
                                                                                        <w:left w:val="none" w:sz="0" w:space="0" w:color="auto"/>
                                                                                        <w:bottom w:val="none" w:sz="0" w:space="0" w:color="auto"/>
                                                                                        <w:right w:val="none" w:sz="0" w:space="0" w:color="auto"/>
                                                                                      </w:divBdr>
                                                                                    </w:div>
                                                                                  </w:divsChild>
                                                                                </w:div>
                                                                                <w:div w:id="1973561769">
                                                                                  <w:marLeft w:val="0"/>
                                                                                  <w:marRight w:val="0"/>
                                                                                  <w:marTop w:val="0"/>
                                                                                  <w:marBottom w:val="0"/>
                                                                                  <w:divBdr>
                                                                                    <w:top w:val="none" w:sz="0" w:space="0" w:color="auto"/>
                                                                                    <w:left w:val="none" w:sz="0" w:space="0" w:color="auto"/>
                                                                                    <w:bottom w:val="none" w:sz="0" w:space="0" w:color="auto"/>
                                                                                    <w:right w:val="none" w:sz="0" w:space="0" w:color="auto"/>
                                                                                  </w:divBdr>
                                                                                  <w:divsChild>
                                                                                    <w:div w:id="1669408448">
                                                                                      <w:marLeft w:val="0"/>
                                                                                      <w:marRight w:val="0"/>
                                                                                      <w:marTop w:val="0"/>
                                                                                      <w:marBottom w:val="0"/>
                                                                                      <w:divBdr>
                                                                                        <w:top w:val="none" w:sz="0" w:space="0" w:color="auto"/>
                                                                                        <w:left w:val="none" w:sz="0" w:space="0" w:color="auto"/>
                                                                                        <w:bottom w:val="none" w:sz="0" w:space="0" w:color="auto"/>
                                                                                        <w:right w:val="none" w:sz="0" w:space="0" w:color="auto"/>
                                                                                      </w:divBdr>
                                                                                    </w:div>
                                                                                    <w:div w:id="418717039">
                                                                                      <w:marLeft w:val="0"/>
                                                                                      <w:marRight w:val="0"/>
                                                                                      <w:marTop w:val="0"/>
                                                                                      <w:marBottom w:val="0"/>
                                                                                      <w:divBdr>
                                                                                        <w:top w:val="none" w:sz="0" w:space="0" w:color="auto"/>
                                                                                        <w:left w:val="none" w:sz="0" w:space="0" w:color="auto"/>
                                                                                        <w:bottom w:val="none" w:sz="0" w:space="0" w:color="auto"/>
                                                                                        <w:right w:val="none" w:sz="0" w:space="0" w:color="auto"/>
                                                                                      </w:divBdr>
                                                                                    </w:div>
                                                                                    <w:div w:id="685669072">
                                                                                      <w:marLeft w:val="0"/>
                                                                                      <w:marRight w:val="0"/>
                                                                                      <w:marTop w:val="0"/>
                                                                                      <w:marBottom w:val="0"/>
                                                                                      <w:divBdr>
                                                                                        <w:top w:val="none" w:sz="0" w:space="0" w:color="auto"/>
                                                                                        <w:left w:val="none" w:sz="0" w:space="0" w:color="auto"/>
                                                                                        <w:bottom w:val="none" w:sz="0" w:space="0" w:color="auto"/>
                                                                                        <w:right w:val="none" w:sz="0" w:space="0" w:color="auto"/>
                                                                                      </w:divBdr>
                                                                                    </w:div>
                                                                                    <w:div w:id="509376485">
                                                                                      <w:marLeft w:val="0"/>
                                                                                      <w:marRight w:val="0"/>
                                                                                      <w:marTop w:val="0"/>
                                                                                      <w:marBottom w:val="0"/>
                                                                                      <w:divBdr>
                                                                                        <w:top w:val="none" w:sz="0" w:space="0" w:color="auto"/>
                                                                                        <w:left w:val="none" w:sz="0" w:space="0" w:color="auto"/>
                                                                                        <w:bottom w:val="none" w:sz="0" w:space="0" w:color="auto"/>
                                                                                        <w:right w:val="none" w:sz="0" w:space="0" w:color="auto"/>
                                                                                      </w:divBdr>
                                                                                    </w:div>
                                                                                    <w:div w:id="310063928">
                                                                                      <w:marLeft w:val="0"/>
                                                                                      <w:marRight w:val="0"/>
                                                                                      <w:marTop w:val="0"/>
                                                                                      <w:marBottom w:val="0"/>
                                                                                      <w:divBdr>
                                                                                        <w:top w:val="none" w:sz="0" w:space="0" w:color="auto"/>
                                                                                        <w:left w:val="none" w:sz="0" w:space="0" w:color="auto"/>
                                                                                        <w:bottom w:val="none" w:sz="0" w:space="0" w:color="auto"/>
                                                                                        <w:right w:val="none" w:sz="0" w:space="0" w:color="auto"/>
                                                                                      </w:divBdr>
                                                                                    </w:div>
                                                                                  </w:divsChild>
                                                                                </w:div>
                                                                                <w:div w:id="1244681862">
                                                                                  <w:marLeft w:val="0"/>
                                                                                  <w:marRight w:val="0"/>
                                                                                  <w:marTop w:val="0"/>
                                                                                  <w:marBottom w:val="0"/>
                                                                                  <w:divBdr>
                                                                                    <w:top w:val="none" w:sz="0" w:space="0" w:color="auto"/>
                                                                                    <w:left w:val="none" w:sz="0" w:space="0" w:color="auto"/>
                                                                                    <w:bottom w:val="none" w:sz="0" w:space="0" w:color="auto"/>
                                                                                    <w:right w:val="none" w:sz="0" w:space="0" w:color="auto"/>
                                                                                  </w:divBdr>
                                                                                  <w:divsChild>
                                                                                    <w:div w:id="1636989818">
                                                                                      <w:marLeft w:val="0"/>
                                                                                      <w:marRight w:val="0"/>
                                                                                      <w:marTop w:val="0"/>
                                                                                      <w:marBottom w:val="0"/>
                                                                                      <w:divBdr>
                                                                                        <w:top w:val="none" w:sz="0" w:space="0" w:color="auto"/>
                                                                                        <w:left w:val="none" w:sz="0" w:space="0" w:color="auto"/>
                                                                                        <w:bottom w:val="none" w:sz="0" w:space="0" w:color="auto"/>
                                                                                        <w:right w:val="none" w:sz="0" w:space="0" w:color="auto"/>
                                                                                      </w:divBdr>
                                                                                    </w:div>
                                                                                    <w:div w:id="1627853295">
                                                                                      <w:marLeft w:val="0"/>
                                                                                      <w:marRight w:val="0"/>
                                                                                      <w:marTop w:val="0"/>
                                                                                      <w:marBottom w:val="0"/>
                                                                                      <w:divBdr>
                                                                                        <w:top w:val="none" w:sz="0" w:space="0" w:color="auto"/>
                                                                                        <w:left w:val="none" w:sz="0" w:space="0" w:color="auto"/>
                                                                                        <w:bottom w:val="none" w:sz="0" w:space="0" w:color="auto"/>
                                                                                        <w:right w:val="none" w:sz="0" w:space="0" w:color="auto"/>
                                                                                      </w:divBdr>
                                                                                    </w:div>
                                                                                    <w:div w:id="1033921255">
                                                                                      <w:marLeft w:val="0"/>
                                                                                      <w:marRight w:val="0"/>
                                                                                      <w:marTop w:val="0"/>
                                                                                      <w:marBottom w:val="0"/>
                                                                                      <w:divBdr>
                                                                                        <w:top w:val="none" w:sz="0" w:space="0" w:color="auto"/>
                                                                                        <w:left w:val="none" w:sz="0" w:space="0" w:color="auto"/>
                                                                                        <w:bottom w:val="none" w:sz="0" w:space="0" w:color="auto"/>
                                                                                        <w:right w:val="none" w:sz="0" w:space="0" w:color="auto"/>
                                                                                      </w:divBdr>
                                                                                    </w:div>
                                                                                    <w:div w:id="1717117740">
                                                                                      <w:marLeft w:val="0"/>
                                                                                      <w:marRight w:val="0"/>
                                                                                      <w:marTop w:val="0"/>
                                                                                      <w:marBottom w:val="0"/>
                                                                                      <w:divBdr>
                                                                                        <w:top w:val="none" w:sz="0" w:space="0" w:color="auto"/>
                                                                                        <w:left w:val="none" w:sz="0" w:space="0" w:color="auto"/>
                                                                                        <w:bottom w:val="none" w:sz="0" w:space="0" w:color="auto"/>
                                                                                        <w:right w:val="none" w:sz="0" w:space="0" w:color="auto"/>
                                                                                      </w:divBdr>
                                                                                    </w:div>
                                                                                    <w:div w:id="1756390339">
                                                                                      <w:marLeft w:val="0"/>
                                                                                      <w:marRight w:val="0"/>
                                                                                      <w:marTop w:val="0"/>
                                                                                      <w:marBottom w:val="0"/>
                                                                                      <w:divBdr>
                                                                                        <w:top w:val="none" w:sz="0" w:space="0" w:color="auto"/>
                                                                                        <w:left w:val="none" w:sz="0" w:space="0" w:color="auto"/>
                                                                                        <w:bottom w:val="none" w:sz="0" w:space="0" w:color="auto"/>
                                                                                        <w:right w:val="none" w:sz="0" w:space="0" w:color="auto"/>
                                                                                      </w:divBdr>
                                                                                    </w:div>
                                                                                  </w:divsChild>
                                                                                </w:div>
                                                                                <w:div w:id="1590768981">
                                                                                  <w:marLeft w:val="0"/>
                                                                                  <w:marRight w:val="0"/>
                                                                                  <w:marTop w:val="0"/>
                                                                                  <w:marBottom w:val="0"/>
                                                                                  <w:divBdr>
                                                                                    <w:top w:val="none" w:sz="0" w:space="0" w:color="auto"/>
                                                                                    <w:left w:val="none" w:sz="0" w:space="0" w:color="auto"/>
                                                                                    <w:bottom w:val="none" w:sz="0" w:space="0" w:color="auto"/>
                                                                                    <w:right w:val="none" w:sz="0" w:space="0" w:color="auto"/>
                                                                                  </w:divBdr>
                                                                                  <w:divsChild>
                                                                                    <w:div w:id="335379268">
                                                                                      <w:marLeft w:val="0"/>
                                                                                      <w:marRight w:val="0"/>
                                                                                      <w:marTop w:val="0"/>
                                                                                      <w:marBottom w:val="0"/>
                                                                                      <w:divBdr>
                                                                                        <w:top w:val="none" w:sz="0" w:space="0" w:color="auto"/>
                                                                                        <w:left w:val="none" w:sz="0" w:space="0" w:color="auto"/>
                                                                                        <w:bottom w:val="none" w:sz="0" w:space="0" w:color="auto"/>
                                                                                        <w:right w:val="none" w:sz="0" w:space="0" w:color="auto"/>
                                                                                      </w:divBdr>
                                                                                    </w:div>
                                                                                    <w:div w:id="509294049">
                                                                                      <w:marLeft w:val="0"/>
                                                                                      <w:marRight w:val="0"/>
                                                                                      <w:marTop w:val="0"/>
                                                                                      <w:marBottom w:val="0"/>
                                                                                      <w:divBdr>
                                                                                        <w:top w:val="none" w:sz="0" w:space="0" w:color="auto"/>
                                                                                        <w:left w:val="none" w:sz="0" w:space="0" w:color="auto"/>
                                                                                        <w:bottom w:val="none" w:sz="0" w:space="0" w:color="auto"/>
                                                                                        <w:right w:val="none" w:sz="0" w:space="0" w:color="auto"/>
                                                                                      </w:divBdr>
                                                                                    </w:div>
                                                                                    <w:div w:id="329451984">
                                                                                      <w:marLeft w:val="0"/>
                                                                                      <w:marRight w:val="0"/>
                                                                                      <w:marTop w:val="0"/>
                                                                                      <w:marBottom w:val="0"/>
                                                                                      <w:divBdr>
                                                                                        <w:top w:val="none" w:sz="0" w:space="0" w:color="auto"/>
                                                                                        <w:left w:val="none" w:sz="0" w:space="0" w:color="auto"/>
                                                                                        <w:bottom w:val="none" w:sz="0" w:space="0" w:color="auto"/>
                                                                                        <w:right w:val="none" w:sz="0" w:space="0" w:color="auto"/>
                                                                                      </w:divBdr>
                                                                                    </w:div>
                                                                                    <w:div w:id="252474293">
                                                                                      <w:marLeft w:val="0"/>
                                                                                      <w:marRight w:val="0"/>
                                                                                      <w:marTop w:val="0"/>
                                                                                      <w:marBottom w:val="0"/>
                                                                                      <w:divBdr>
                                                                                        <w:top w:val="none" w:sz="0" w:space="0" w:color="auto"/>
                                                                                        <w:left w:val="none" w:sz="0" w:space="0" w:color="auto"/>
                                                                                        <w:bottom w:val="none" w:sz="0" w:space="0" w:color="auto"/>
                                                                                        <w:right w:val="none" w:sz="0" w:space="0" w:color="auto"/>
                                                                                      </w:divBdr>
                                                                                    </w:div>
                                                                                    <w:div w:id="1276985651">
                                                                                      <w:marLeft w:val="0"/>
                                                                                      <w:marRight w:val="0"/>
                                                                                      <w:marTop w:val="0"/>
                                                                                      <w:marBottom w:val="0"/>
                                                                                      <w:divBdr>
                                                                                        <w:top w:val="none" w:sz="0" w:space="0" w:color="auto"/>
                                                                                        <w:left w:val="none" w:sz="0" w:space="0" w:color="auto"/>
                                                                                        <w:bottom w:val="none" w:sz="0" w:space="0" w:color="auto"/>
                                                                                        <w:right w:val="none" w:sz="0" w:space="0" w:color="auto"/>
                                                                                      </w:divBdr>
                                                                                    </w:div>
                                                                                  </w:divsChild>
                                                                                </w:div>
                                                                                <w:div w:id="1903100520">
                                                                                  <w:marLeft w:val="0"/>
                                                                                  <w:marRight w:val="0"/>
                                                                                  <w:marTop w:val="0"/>
                                                                                  <w:marBottom w:val="0"/>
                                                                                  <w:divBdr>
                                                                                    <w:top w:val="none" w:sz="0" w:space="0" w:color="auto"/>
                                                                                    <w:left w:val="none" w:sz="0" w:space="0" w:color="auto"/>
                                                                                    <w:bottom w:val="none" w:sz="0" w:space="0" w:color="auto"/>
                                                                                    <w:right w:val="none" w:sz="0" w:space="0" w:color="auto"/>
                                                                                  </w:divBdr>
                                                                                  <w:divsChild>
                                                                                    <w:div w:id="311956900">
                                                                                      <w:marLeft w:val="0"/>
                                                                                      <w:marRight w:val="0"/>
                                                                                      <w:marTop w:val="0"/>
                                                                                      <w:marBottom w:val="0"/>
                                                                                      <w:divBdr>
                                                                                        <w:top w:val="none" w:sz="0" w:space="0" w:color="auto"/>
                                                                                        <w:left w:val="none" w:sz="0" w:space="0" w:color="auto"/>
                                                                                        <w:bottom w:val="none" w:sz="0" w:space="0" w:color="auto"/>
                                                                                        <w:right w:val="none" w:sz="0" w:space="0" w:color="auto"/>
                                                                                      </w:divBdr>
                                                                                    </w:div>
                                                                                    <w:div w:id="870652808">
                                                                                      <w:marLeft w:val="0"/>
                                                                                      <w:marRight w:val="0"/>
                                                                                      <w:marTop w:val="0"/>
                                                                                      <w:marBottom w:val="0"/>
                                                                                      <w:divBdr>
                                                                                        <w:top w:val="none" w:sz="0" w:space="0" w:color="auto"/>
                                                                                        <w:left w:val="none" w:sz="0" w:space="0" w:color="auto"/>
                                                                                        <w:bottom w:val="none" w:sz="0" w:space="0" w:color="auto"/>
                                                                                        <w:right w:val="none" w:sz="0" w:space="0" w:color="auto"/>
                                                                                      </w:divBdr>
                                                                                    </w:div>
                                                                                    <w:div w:id="1530338132">
                                                                                      <w:marLeft w:val="0"/>
                                                                                      <w:marRight w:val="0"/>
                                                                                      <w:marTop w:val="0"/>
                                                                                      <w:marBottom w:val="0"/>
                                                                                      <w:divBdr>
                                                                                        <w:top w:val="none" w:sz="0" w:space="0" w:color="auto"/>
                                                                                        <w:left w:val="none" w:sz="0" w:space="0" w:color="auto"/>
                                                                                        <w:bottom w:val="none" w:sz="0" w:space="0" w:color="auto"/>
                                                                                        <w:right w:val="none" w:sz="0" w:space="0" w:color="auto"/>
                                                                                      </w:divBdr>
                                                                                    </w:div>
                                                                                    <w:div w:id="1478255069">
                                                                                      <w:marLeft w:val="0"/>
                                                                                      <w:marRight w:val="0"/>
                                                                                      <w:marTop w:val="0"/>
                                                                                      <w:marBottom w:val="0"/>
                                                                                      <w:divBdr>
                                                                                        <w:top w:val="none" w:sz="0" w:space="0" w:color="auto"/>
                                                                                        <w:left w:val="none" w:sz="0" w:space="0" w:color="auto"/>
                                                                                        <w:bottom w:val="none" w:sz="0" w:space="0" w:color="auto"/>
                                                                                        <w:right w:val="none" w:sz="0" w:space="0" w:color="auto"/>
                                                                                      </w:divBdr>
                                                                                    </w:div>
                                                                                  </w:divsChild>
                                                                                </w:div>
                                                                                <w:div w:id="1157453765">
                                                                                  <w:marLeft w:val="0"/>
                                                                                  <w:marRight w:val="0"/>
                                                                                  <w:marTop w:val="0"/>
                                                                                  <w:marBottom w:val="0"/>
                                                                                  <w:divBdr>
                                                                                    <w:top w:val="none" w:sz="0" w:space="0" w:color="auto"/>
                                                                                    <w:left w:val="none" w:sz="0" w:space="0" w:color="auto"/>
                                                                                    <w:bottom w:val="none" w:sz="0" w:space="0" w:color="auto"/>
                                                                                    <w:right w:val="none" w:sz="0" w:space="0" w:color="auto"/>
                                                                                  </w:divBdr>
                                                                                  <w:divsChild>
                                                                                    <w:div w:id="654379231">
                                                                                      <w:marLeft w:val="0"/>
                                                                                      <w:marRight w:val="0"/>
                                                                                      <w:marTop w:val="0"/>
                                                                                      <w:marBottom w:val="0"/>
                                                                                      <w:divBdr>
                                                                                        <w:top w:val="none" w:sz="0" w:space="0" w:color="auto"/>
                                                                                        <w:left w:val="none" w:sz="0" w:space="0" w:color="auto"/>
                                                                                        <w:bottom w:val="none" w:sz="0" w:space="0" w:color="auto"/>
                                                                                        <w:right w:val="none" w:sz="0" w:space="0" w:color="auto"/>
                                                                                      </w:divBdr>
                                                                                    </w:div>
                                                                                    <w:div w:id="559557528">
                                                                                      <w:marLeft w:val="0"/>
                                                                                      <w:marRight w:val="0"/>
                                                                                      <w:marTop w:val="0"/>
                                                                                      <w:marBottom w:val="0"/>
                                                                                      <w:divBdr>
                                                                                        <w:top w:val="none" w:sz="0" w:space="0" w:color="auto"/>
                                                                                        <w:left w:val="none" w:sz="0" w:space="0" w:color="auto"/>
                                                                                        <w:bottom w:val="none" w:sz="0" w:space="0" w:color="auto"/>
                                                                                        <w:right w:val="none" w:sz="0" w:space="0" w:color="auto"/>
                                                                                      </w:divBdr>
                                                                                    </w:div>
                                                                                    <w:div w:id="1891070246">
                                                                                      <w:marLeft w:val="0"/>
                                                                                      <w:marRight w:val="0"/>
                                                                                      <w:marTop w:val="0"/>
                                                                                      <w:marBottom w:val="0"/>
                                                                                      <w:divBdr>
                                                                                        <w:top w:val="none" w:sz="0" w:space="0" w:color="auto"/>
                                                                                        <w:left w:val="none" w:sz="0" w:space="0" w:color="auto"/>
                                                                                        <w:bottom w:val="none" w:sz="0" w:space="0" w:color="auto"/>
                                                                                        <w:right w:val="none" w:sz="0" w:space="0" w:color="auto"/>
                                                                                      </w:divBdr>
                                                                                    </w:div>
                                                                                    <w:div w:id="1656912388">
                                                                                      <w:marLeft w:val="0"/>
                                                                                      <w:marRight w:val="0"/>
                                                                                      <w:marTop w:val="0"/>
                                                                                      <w:marBottom w:val="0"/>
                                                                                      <w:divBdr>
                                                                                        <w:top w:val="none" w:sz="0" w:space="0" w:color="auto"/>
                                                                                        <w:left w:val="none" w:sz="0" w:space="0" w:color="auto"/>
                                                                                        <w:bottom w:val="none" w:sz="0" w:space="0" w:color="auto"/>
                                                                                        <w:right w:val="none" w:sz="0" w:space="0" w:color="auto"/>
                                                                                      </w:divBdr>
                                                                                    </w:div>
                                                                                    <w:div w:id="205336845">
                                                                                      <w:marLeft w:val="0"/>
                                                                                      <w:marRight w:val="0"/>
                                                                                      <w:marTop w:val="0"/>
                                                                                      <w:marBottom w:val="0"/>
                                                                                      <w:divBdr>
                                                                                        <w:top w:val="none" w:sz="0" w:space="0" w:color="auto"/>
                                                                                        <w:left w:val="none" w:sz="0" w:space="0" w:color="auto"/>
                                                                                        <w:bottom w:val="none" w:sz="0" w:space="0" w:color="auto"/>
                                                                                        <w:right w:val="none" w:sz="0" w:space="0" w:color="auto"/>
                                                                                      </w:divBdr>
                                                                                    </w:div>
                                                                                  </w:divsChild>
                                                                                </w:div>
                                                                                <w:div w:id="832719850">
                                                                                  <w:marLeft w:val="0"/>
                                                                                  <w:marRight w:val="0"/>
                                                                                  <w:marTop w:val="0"/>
                                                                                  <w:marBottom w:val="0"/>
                                                                                  <w:divBdr>
                                                                                    <w:top w:val="none" w:sz="0" w:space="0" w:color="auto"/>
                                                                                    <w:left w:val="none" w:sz="0" w:space="0" w:color="auto"/>
                                                                                    <w:bottom w:val="none" w:sz="0" w:space="0" w:color="auto"/>
                                                                                    <w:right w:val="none" w:sz="0" w:space="0" w:color="auto"/>
                                                                                  </w:divBdr>
                                                                                  <w:divsChild>
                                                                                    <w:div w:id="985815908">
                                                                                      <w:marLeft w:val="0"/>
                                                                                      <w:marRight w:val="0"/>
                                                                                      <w:marTop w:val="0"/>
                                                                                      <w:marBottom w:val="0"/>
                                                                                      <w:divBdr>
                                                                                        <w:top w:val="none" w:sz="0" w:space="0" w:color="auto"/>
                                                                                        <w:left w:val="none" w:sz="0" w:space="0" w:color="auto"/>
                                                                                        <w:bottom w:val="none" w:sz="0" w:space="0" w:color="auto"/>
                                                                                        <w:right w:val="none" w:sz="0" w:space="0" w:color="auto"/>
                                                                                      </w:divBdr>
                                                                                    </w:div>
                                                                                    <w:div w:id="2091808090">
                                                                                      <w:marLeft w:val="0"/>
                                                                                      <w:marRight w:val="0"/>
                                                                                      <w:marTop w:val="0"/>
                                                                                      <w:marBottom w:val="0"/>
                                                                                      <w:divBdr>
                                                                                        <w:top w:val="none" w:sz="0" w:space="0" w:color="auto"/>
                                                                                        <w:left w:val="none" w:sz="0" w:space="0" w:color="auto"/>
                                                                                        <w:bottom w:val="none" w:sz="0" w:space="0" w:color="auto"/>
                                                                                        <w:right w:val="none" w:sz="0" w:space="0" w:color="auto"/>
                                                                                      </w:divBdr>
                                                                                    </w:div>
                                                                                    <w:div w:id="737170526">
                                                                                      <w:marLeft w:val="0"/>
                                                                                      <w:marRight w:val="0"/>
                                                                                      <w:marTop w:val="0"/>
                                                                                      <w:marBottom w:val="0"/>
                                                                                      <w:divBdr>
                                                                                        <w:top w:val="none" w:sz="0" w:space="0" w:color="auto"/>
                                                                                        <w:left w:val="none" w:sz="0" w:space="0" w:color="auto"/>
                                                                                        <w:bottom w:val="none" w:sz="0" w:space="0" w:color="auto"/>
                                                                                        <w:right w:val="none" w:sz="0" w:space="0" w:color="auto"/>
                                                                                      </w:divBdr>
                                                                                    </w:div>
                                                                                    <w:div w:id="2006977724">
                                                                                      <w:marLeft w:val="0"/>
                                                                                      <w:marRight w:val="0"/>
                                                                                      <w:marTop w:val="0"/>
                                                                                      <w:marBottom w:val="0"/>
                                                                                      <w:divBdr>
                                                                                        <w:top w:val="none" w:sz="0" w:space="0" w:color="auto"/>
                                                                                        <w:left w:val="none" w:sz="0" w:space="0" w:color="auto"/>
                                                                                        <w:bottom w:val="none" w:sz="0" w:space="0" w:color="auto"/>
                                                                                        <w:right w:val="none" w:sz="0" w:space="0" w:color="auto"/>
                                                                                      </w:divBdr>
                                                                                    </w:div>
                                                                                    <w:div w:id="1213537683">
                                                                                      <w:marLeft w:val="0"/>
                                                                                      <w:marRight w:val="0"/>
                                                                                      <w:marTop w:val="0"/>
                                                                                      <w:marBottom w:val="0"/>
                                                                                      <w:divBdr>
                                                                                        <w:top w:val="none" w:sz="0" w:space="0" w:color="auto"/>
                                                                                        <w:left w:val="none" w:sz="0" w:space="0" w:color="auto"/>
                                                                                        <w:bottom w:val="none" w:sz="0" w:space="0" w:color="auto"/>
                                                                                        <w:right w:val="none" w:sz="0" w:space="0" w:color="auto"/>
                                                                                      </w:divBdr>
                                                                                    </w:div>
                                                                                  </w:divsChild>
                                                                                </w:div>
                                                                                <w:div w:id="185214005">
                                                                                  <w:marLeft w:val="0"/>
                                                                                  <w:marRight w:val="0"/>
                                                                                  <w:marTop w:val="0"/>
                                                                                  <w:marBottom w:val="0"/>
                                                                                  <w:divBdr>
                                                                                    <w:top w:val="none" w:sz="0" w:space="0" w:color="auto"/>
                                                                                    <w:left w:val="none" w:sz="0" w:space="0" w:color="auto"/>
                                                                                    <w:bottom w:val="none" w:sz="0" w:space="0" w:color="auto"/>
                                                                                    <w:right w:val="none" w:sz="0" w:space="0" w:color="auto"/>
                                                                                  </w:divBdr>
                                                                                  <w:divsChild>
                                                                                    <w:div w:id="1411974013">
                                                                                      <w:marLeft w:val="0"/>
                                                                                      <w:marRight w:val="0"/>
                                                                                      <w:marTop w:val="0"/>
                                                                                      <w:marBottom w:val="0"/>
                                                                                      <w:divBdr>
                                                                                        <w:top w:val="none" w:sz="0" w:space="0" w:color="auto"/>
                                                                                        <w:left w:val="none" w:sz="0" w:space="0" w:color="auto"/>
                                                                                        <w:bottom w:val="none" w:sz="0" w:space="0" w:color="auto"/>
                                                                                        <w:right w:val="none" w:sz="0" w:space="0" w:color="auto"/>
                                                                                      </w:divBdr>
                                                                                    </w:div>
                                                                                    <w:div w:id="855386875">
                                                                                      <w:marLeft w:val="0"/>
                                                                                      <w:marRight w:val="0"/>
                                                                                      <w:marTop w:val="0"/>
                                                                                      <w:marBottom w:val="0"/>
                                                                                      <w:divBdr>
                                                                                        <w:top w:val="none" w:sz="0" w:space="0" w:color="auto"/>
                                                                                        <w:left w:val="none" w:sz="0" w:space="0" w:color="auto"/>
                                                                                        <w:bottom w:val="none" w:sz="0" w:space="0" w:color="auto"/>
                                                                                        <w:right w:val="none" w:sz="0" w:space="0" w:color="auto"/>
                                                                                      </w:divBdr>
                                                                                    </w:div>
                                                                                    <w:div w:id="1920752960">
                                                                                      <w:marLeft w:val="0"/>
                                                                                      <w:marRight w:val="0"/>
                                                                                      <w:marTop w:val="0"/>
                                                                                      <w:marBottom w:val="0"/>
                                                                                      <w:divBdr>
                                                                                        <w:top w:val="none" w:sz="0" w:space="0" w:color="auto"/>
                                                                                        <w:left w:val="none" w:sz="0" w:space="0" w:color="auto"/>
                                                                                        <w:bottom w:val="none" w:sz="0" w:space="0" w:color="auto"/>
                                                                                        <w:right w:val="none" w:sz="0" w:space="0" w:color="auto"/>
                                                                                      </w:divBdr>
                                                                                    </w:div>
                                                                                    <w:div w:id="301662793">
                                                                                      <w:marLeft w:val="0"/>
                                                                                      <w:marRight w:val="0"/>
                                                                                      <w:marTop w:val="0"/>
                                                                                      <w:marBottom w:val="0"/>
                                                                                      <w:divBdr>
                                                                                        <w:top w:val="none" w:sz="0" w:space="0" w:color="auto"/>
                                                                                        <w:left w:val="none" w:sz="0" w:space="0" w:color="auto"/>
                                                                                        <w:bottom w:val="none" w:sz="0" w:space="0" w:color="auto"/>
                                                                                        <w:right w:val="none" w:sz="0" w:space="0" w:color="auto"/>
                                                                                      </w:divBdr>
                                                                                    </w:div>
                                                                                    <w:div w:id="798457558">
                                                                                      <w:marLeft w:val="0"/>
                                                                                      <w:marRight w:val="0"/>
                                                                                      <w:marTop w:val="0"/>
                                                                                      <w:marBottom w:val="0"/>
                                                                                      <w:divBdr>
                                                                                        <w:top w:val="none" w:sz="0" w:space="0" w:color="auto"/>
                                                                                        <w:left w:val="none" w:sz="0" w:space="0" w:color="auto"/>
                                                                                        <w:bottom w:val="none" w:sz="0" w:space="0" w:color="auto"/>
                                                                                        <w:right w:val="none" w:sz="0" w:space="0" w:color="auto"/>
                                                                                      </w:divBdr>
                                                                                    </w:div>
                                                                                  </w:divsChild>
                                                                                </w:div>
                                                                                <w:div w:id="710228424">
                                                                                  <w:marLeft w:val="0"/>
                                                                                  <w:marRight w:val="0"/>
                                                                                  <w:marTop w:val="0"/>
                                                                                  <w:marBottom w:val="0"/>
                                                                                  <w:divBdr>
                                                                                    <w:top w:val="none" w:sz="0" w:space="0" w:color="auto"/>
                                                                                    <w:left w:val="none" w:sz="0" w:space="0" w:color="auto"/>
                                                                                    <w:bottom w:val="none" w:sz="0" w:space="0" w:color="auto"/>
                                                                                    <w:right w:val="none" w:sz="0" w:space="0" w:color="auto"/>
                                                                                  </w:divBdr>
                                                                                </w:div>
                                                                                <w:div w:id="1010597400">
                                                                                  <w:marLeft w:val="0"/>
                                                                                  <w:marRight w:val="0"/>
                                                                                  <w:marTop w:val="0"/>
                                                                                  <w:marBottom w:val="0"/>
                                                                                  <w:divBdr>
                                                                                    <w:top w:val="none" w:sz="0" w:space="0" w:color="auto"/>
                                                                                    <w:left w:val="none" w:sz="0" w:space="0" w:color="auto"/>
                                                                                    <w:bottom w:val="none" w:sz="0" w:space="0" w:color="auto"/>
                                                                                    <w:right w:val="none" w:sz="0" w:space="0" w:color="auto"/>
                                                                                  </w:divBdr>
                                                                                </w:div>
                                                                                <w:div w:id="188301407">
                                                                                  <w:marLeft w:val="0"/>
                                                                                  <w:marRight w:val="0"/>
                                                                                  <w:marTop w:val="0"/>
                                                                                  <w:marBottom w:val="0"/>
                                                                                  <w:divBdr>
                                                                                    <w:top w:val="none" w:sz="0" w:space="0" w:color="auto"/>
                                                                                    <w:left w:val="none" w:sz="0" w:space="0" w:color="auto"/>
                                                                                    <w:bottom w:val="none" w:sz="0" w:space="0" w:color="auto"/>
                                                                                    <w:right w:val="none" w:sz="0" w:space="0" w:color="auto"/>
                                                                                  </w:divBdr>
                                                                                </w:div>
                                                                                <w:div w:id="555550837">
                                                                                  <w:marLeft w:val="0"/>
                                                                                  <w:marRight w:val="0"/>
                                                                                  <w:marTop w:val="0"/>
                                                                                  <w:marBottom w:val="0"/>
                                                                                  <w:divBdr>
                                                                                    <w:top w:val="none" w:sz="0" w:space="0" w:color="auto"/>
                                                                                    <w:left w:val="none" w:sz="0" w:space="0" w:color="auto"/>
                                                                                    <w:bottom w:val="none" w:sz="0" w:space="0" w:color="auto"/>
                                                                                    <w:right w:val="none" w:sz="0" w:space="0" w:color="auto"/>
                                                                                  </w:divBdr>
                                                                                </w:div>
                                                                                <w:div w:id="2087333736">
                                                                                  <w:marLeft w:val="0"/>
                                                                                  <w:marRight w:val="0"/>
                                                                                  <w:marTop w:val="0"/>
                                                                                  <w:marBottom w:val="0"/>
                                                                                  <w:divBdr>
                                                                                    <w:top w:val="none" w:sz="0" w:space="0" w:color="auto"/>
                                                                                    <w:left w:val="none" w:sz="0" w:space="0" w:color="auto"/>
                                                                                    <w:bottom w:val="none" w:sz="0" w:space="0" w:color="auto"/>
                                                                                    <w:right w:val="none" w:sz="0" w:space="0" w:color="auto"/>
                                                                                  </w:divBdr>
                                                                                </w:div>
                                                                                <w:div w:id="97256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cfo.gov/cofar" TargetMode="External"/><Relationship Id="rId18" Type="http://schemas.openxmlformats.org/officeDocument/2006/relationships/hyperlink" Target="http://www.fldoe.org/academics/career-adult-edu/funding-opportunities/" TargetMode="External"/><Relationship Id="rId26" Type="http://schemas.openxmlformats.org/officeDocument/2006/relationships/hyperlink" Target="mailto:http://www.fldoe.org/finance/contracts-grants-procurement/grants-management/project-application-amendment-procedur.stml" TargetMode="External"/><Relationship Id="rId39" Type="http://schemas.openxmlformats.org/officeDocument/2006/relationships/hyperlink" Target="https://www.fldoe.org/academics/career-adult-edu/perkins/ProgramsofStudy.stml" TargetMode="External"/><Relationship Id="rId21" Type="http://schemas.openxmlformats.org/officeDocument/2006/relationships/hyperlink" Target="http://www.ecfr.gov/cgi-bin/text-idx?tpl=/ecfrbrowse/Title02/2cfr200_main_02.tpl" TargetMode="External"/><Relationship Id="rId34" Type="http://schemas.openxmlformats.org/officeDocument/2006/relationships/hyperlink" Target="https://www.fldoe.org/academics/career-adult-edu/perkins" TargetMode="External"/><Relationship Id="rId42" Type="http://schemas.openxmlformats.org/officeDocument/2006/relationships/hyperlink" Target="http://www.ed.gov/fund/grant/apply/appforms/gepa427.pdf" TargetMode="External"/><Relationship Id="rId47" Type="http://schemas.openxmlformats.org/officeDocument/2006/relationships/hyperlink" Target="http://www.fldoe.org/academics/career-adult-edu/Perkins/ProgramsofStudy.stml" TargetMode="External"/><Relationship Id="rId50" Type="http://schemas.openxmlformats.org/officeDocument/2006/relationships/hyperlink" Target="https://www.federalregister.gov/articles/2013/12/26/2013-30465/uniform-administrative-requirements-cost-principles-and-audit-requirements-for-federal-awards" TargetMode="External"/><Relationship Id="rId55" Type="http://schemas.openxmlformats.org/officeDocument/2006/relationships/hyperlink" Target="http://www.ed.gov/fund/grant/apply/appforms/gepa427.pdf" TargetMode="External"/><Relationship Id="rId63" Type="http://schemas.openxmlformats.org/officeDocument/2006/relationships/header" Target="header4.xml"/><Relationship Id="rId68"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fldoe.org/finance/contracts-grants-procurement/grants-management/project-application-amendment-procedur.s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bonee.Dennis@fldoe.org" TargetMode="External"/><Relationship Id="rId24" Type="http://schemas.openxmlformats.org/officeDocument/2006/relationships/hyperlink" Target="http://www.flgov.com/wp-content/uploads/orders/2011/11-116-suspend.pdf" TargetMode="External"/><Relationship Id="rId32" Type="http://schemas.openxmlformats.org/officeDocument/2006/relationships/hyperlink" Target="https://www.fldoe.org/academics/career-adult-edu/perkins" TargetMode="External"/><Relationship Id="rId37" Type="http://schemas.openxmlformats.org/officeDocument/2006/relationships/hyperlink" Target="https://www.fldoe.org/academics/career-adult-edu/perkins/"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http://www.fldoe.org/academics/career-adult-edu/apprenticeship-programs/" TargetMode="External"/><Relationship Id="rId53" Type="http://schemas.openxmlformats.org/officeDocument/2006/relationships/hyperlink" Target="http://www.fldoe.org/academics/career-adult-edu/compliance/" TargetMode="External"/><Relationship Id="rId58" Type="http://schemas.openxmlformats.org/officeDocument/2006/relationships/image" Target="media/image2.png"/><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eb01.fldoe.org/TrainingAssessment/SignOn/Home.aspx" TargetMode="External"/><Relationship Id="rId23" Type="http://schemas.openxmlformats.org/officeDocument/2006/relationships/hyperlink" Target="http://www.fldoe.org/finance/contracts-grants-procurement/grants-management/project-application-amendment-procedur.stml" TargetMode="External"/><Relationship Id="rId28" Type="http://schemas.openxmlformats.org/officeDocument/2006/relationships/hyperlink" Target="http://www.fldoe.org/academics/career-adult-edu/compliance" TargetMode="External"/><Relationship Id="rId36" Type="http://schemas.openxmlformats.org/officeDocument/2006/relationships/hyperlink" Target="https://www.fldoe.org/academics/career-adult-edu/perkins/" TargetMode="External"/><Relationship Id="rId49" Type="http://schemas.openxmlformats.org/officeDocument/2006/relationships/hyperlink" Target="http://www2.ed.gov/policy/fund/reg/edgarReg/edgar.html" TargetMode="External"/><Relationship Id="rId57" Type="http://schemas.openxmlformats.org/officeDocument/2006/relationships/hyperlink" Target="https://ed.gov/policy/gen/guid/fpco/ferpa/index.html" TargetMode="External"/><Relationship Id="rId61" Type="http://schemas.openxmlformats.org/officeDocument/2006/relationships/footer" Target="footer2.xml"/><Relationship Id="rId10" Type="http://schemas.openxmlformats.org/officeDocument/2006/relationships/hyperlink" Target="http://fldoe.org/academics/career-adult-edu/perkins" TargetMode="External"/><Relationship Id="rId19" Type="http://schemas.openxmlformats.org/officeDocument/2006/relationships/hyperlink" Target="mailto:https://www.federalregister.gov/articles/2013/12/26/2013-30465/uniform-administrative-requirements-cost-principles-and-audit-requirements-for-federal-awards" TargetMode="External"/><Relationship Id="rId31" Type="http://schemas.openxmlformats.org/officeDocument/2006/relationships/hyperlink" Target="http://fldoe.org/academics/career-adult-edu/perkins/" TargetMode="External"/><Relationship Id="rId44" Type="http://schemas.openxmlformats.org/officeDocument/2006/relationships/hyperlink" Target="https://www.myfloridacfo.com/sitePages/services/flow.aspx?ut=Grant+Professionals" TargetMode="External"/><Relationship Id="rId52" Type="http://schemas.openxmlformats.org/officeDocument/2006/relationships/hyperlink" Target="http://www.fldoe.org/finance/contracts-grants-procurement/grants-management/project-application-amendment-procedur.stml" TargetMode="External"/><Relationship Id="rId60" Type="http://schemas.openxmlformats.org/officeDocument/2006/relationships/header" Target="header2.xml"/><Relationship Id="rId65" Type="http://schemas.openxmlformats.org/officeDocument/2006/relationships/fontTable" Target="fontTable.xml"/><Relationship Id="R1ec93308cda14604"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www.fldoe.org/perkins" TargetMode="External"/><Relationship Id="rId14" Type="http://schemas.openxmlformats.org/officeDocument/2006/relationships/hyperlink" Target="http://www.fldoe.org/core/fileparse.php/5625/urlt/doe610.xls" TargetMode="External"/><Relationship Id="rId22" Type="http://schemas.openxmlformats.org/officeDocument/2006/relationships/hyperlink" Target="http://www.myfloridacfo.com/aadir/reference_guide/" TargetMode="External"/><Relationship Id="rId27" Type="http://schemas.openxmlformats.org/officeDocument/2006/relationships/hyperlink" Target="mailto:http://www.fldoe.org/finance/contracts-grants-procurement/grants-management/project-application-amendment-procedur.stml" TargetMode="External"/><Relationship Id="rId30" Type="http://schemas.openxmlformats.org/officeDocument/2006/relationships/hyperlink" Target="http://www.fldoe.org/perkins" TargetMode="External"/><Relationship Id="rId35" Type="http://schemas.openxmlformats.org/officeDocument/2006/relationships/hyperlink" Target="https://www.fldoe.org/academics/career-adult-edu/perkins/" TargetMode="External"/><Relationship Id="rId43" Type="http://schemas.openxmlformats.org/officeDocument/2006/relationships/hyperlink" Target="http://www.fldoe.org/academics/career-adult-edu/funding-opportunities/index.stml" TargetMode="External"/><Relationship Id="rId48" Type="http://schemas.openxmlformats.org/officeDocument/2006/relationships/hyperlink" Target="http://fldoe.org/academics/career-adult-edu/Perkins/clna.stml" TargetMode="External"/><Relationship Id="rId56" Type="http://schemas.openxmlformats.org/officeDocument/2006/relationships/hyperlink" Target="http://uscode.house.gov/view.xhtml?req=(title:20%20section:1232g%20edition:prelim)" TargetMode="External"/><Relationship Id="rId64" Type="http://schemas.openxmlformats.org/officeDocument/2006/relationships/footer" Target="footer3.xml"/><Relationship Id="rId8" Type="http://schemas.openxmlformats.org/officeDocument/2006/relationships/image" Target="media/image1.jpg"/><Relationship Id="rId51" Type="http://schemas.openxmlformats.org/officeDocument/2006/relationships/hyperlink" Target="http://www.myfloridacfo.com/aadir/reference_guide/" TargetMode="External"/><Relationship Id="rId3" Type="http://schemas.openxmlformats.org/officeDocument/2006/relationships/styles" Target="styles.xml"/><Relationship Id="rId12" Type="http://schemas.openxmlformats.org/officeDocument/2006/relationships/hyperlink" Target="mailto:Phyllis.White@fldoe.org" TargetMode="External"/><Relationship Id="rId17" Type="http://schemas.openxmlformats.org/officeDocument/2006/relationships/hyperlink" Target="http://www.fldoe.org/finance/contracts-grants-procurement/grants-management/project-application-amendment-procedur.stml" TargetMode="External"/><Relationship Id="rId25" Type="http://schemas.openxmlformats.org/officeDocument/2006/relationships/hyperlink" Target="https://www.flgov.com/wp-content/uploads/orders/2020/EO_20-44.pdf" TargetMode="External"/><Relationship Id="rId33" Type="http://schemas.openxmlformats.org/officeDocument/2006/relationships/hyperlink" Target="https://www.fldoe.org/academics/career-adult-edu/perkins" TargetMode="External"/><Relationship Id="rId38" Type="http://schemas.openxmlformats.org/officeDocument/2006/relationships/hyperlink" Target="mailto:http://fldoe.org/academics/career-adult-edu/perkins/" TargetMode="External"/><Relationship Id="rId46" Type="http://schemas.openxmlformats.org/officeDocument/2006/relationships/hyperlink" Target="http://www.fldoe.org/academics/career-adult-edu/career-tech-edu/curriculum-frameworks/" TargetMode="External"/><Relationship Id="rId59" Type="http://schemas.openxmlformats.org/officeDocument/2006/relationships/header" Target="header1.xml"/><Relationship Id="rId20" Type="http://schemas.openxmlformats.org/officeDocument/2006/relationships/hyperlink" Target="mailto:https://www.myfloridacfo.com/Division/AA/Manuals/documents/ReferenceGuideforStateExpenditures.pdf" TargetMode="External"/><Relationship Id="rId41" Type="http://schemas.openxmlformats.org/officeDocument/2006/relationships/hyperlink" Target="http://www.fldoe.org/policy/state-board-of-edu/strategic-plan.stml" TargetMode="External"/><Relationship Id="rId54" Type="http://schemas.openxmlformats.org/officeDocument/2006/relationships/hyperlink" Target="https://www.federalregister.gov/articles/2013/12/26/2013-30465/uniform-administrative-requirements-cost-principles-and-audit-requirements-for-federal-awards" TargetMode="External"/><Relationship Id="rId6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BE6EB-EB8A-4444-8FBF-F33119217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38</Pages>
  <Words>13648</Words>
  <Characters>77795</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91261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Spradley, Gloria</cp:lastModifiedBy>
  <cp:revision>10</cp:revision>
  <cp:lastPrinted>2021-05-06T20:15:00Z</cp:lastPrinted>
  <dcterms:created xsi:type="dcterms:W3CDTF">2021-06-30T15:57:00Z</dcterms:created>
  <dcterms:modified xsi:type="dcterms:W3CDTF">2021-06-30T16:14:00Z</dcterms:modified>
</cp:coreProperties>
</file>